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65"/>
          <w:tab w:val="left" w:pos="2100"/>
          <w:tab w:val="left" w:pos="3030"/>
          <w:tab w:val="left" w:pos="3600"/>
        </w:tabs>
        <w:spacing w:line="1820" w:lineRule="exact"/>
        <w:ind w:left="5499" w:hanging="1155" w:hangingChars="550"/>
        <w:rPr>
          <w:rFonts w:hint="eastAsia" w:ascii="黑体" w:hAnsi="黑体" w:eastAsia="黑体" w:cs="黑体"/>
          <w:b w:val="0"/>
          <w:bCs w:val="0"/>
          <w:color w:val="FF0000"/>
          <w:spacing w:val="18"/>
          <w:sz w:val="96"/>
          <w:szCs w:val="96"/>
        </w:rPr>
      </w:pPr>
      <w:r>
        <w:rPr>
          <w:rFonts w:hint="eastAsia" w:ascii="黑体" w:hAnsi="黑体" w:eastAsia="黑体" w:cs="黑体"/>
          <w:b w:val="0"/>
          <w:bCs w:val="0"/>
        </w:rPr>
        <w:pict>
          <v:shape id="_x0000_s1028" o:spid="_x0000_s1028" o:spt="136" type="#_x0000_t136" style="position:absolute;left:0pt;margin-left:310.5pt;margin-top:70pt;height:58.55pt;width:96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方正小标宋简体;font-size:36pt;v-same-letter-heights:t;v-text-align:center;v-text-spacing:72090f;"/>
          </v:shape>
        </w:pict>
      </w:r>
      <w:r>
        <w:rPr>
          <w:rFonts w:hint="eastAsia" w:ascii="黑体" w:hAnsi="黑体" w:eastAsia="黑体" w:cs="黑体"/>
          <w:b w:val="0"/>
          <w:bCs w:val="0"/>
          <w:color w:val="FF0000"/>
          <w:spacing w:val="18"/>
          <w:sz w:val="96"/>
          <w:szCs w:val="96"/>
        </w:rPr>
        <w:t>清流县财政局</w:t>
      </w:r>
    </w:p>
    <w:p>
      <w:pPr>
        <w:spacing w:line="1800" w:lineRule="exact"/>
        <w:rPr>
          <w:rFonts w:hint="eastAsia" w:ascii="黑体" w:hAnsi="黑体" w:eastAsia="黑体" w:cs="黑体"/>
          <w:b w:val="0"/>
          <w:bCs w:val="0"/>
          <w:color w:val="FF0000"/>
          <w:spacing w:val="18"/>
          <w:sz w:val="96"/>
          <w:szCs w:val="96"/>
        </w:rPr>
      </w:pPr>
      <w:r>
        <w:rPr>
          <w:rFonts w:hint="eastAsia" w:ascii="黑体" w:hAnsi="黑体" w:eastAsia="黑体" w:cs="黑体"/>
          <w:b w:val="0"/>
          <w:bCs w:val="0"/>
          <w:color w:val="FF0000"/>
          <w:spacing w:val="18"/>
          <w:sz w:val="96"/>
          <w:szCs w:val="96"/>
        </w:rPr>
        <w:t>清流县林业局</w:t>
      </w:r>
    </w:p>
    <w:p>
      <w:pPr>
        <w:tabs>
          <w:tab w:val="left" w:pos="7560"/>
        </w:tabs>
        <w:jc w:val="center"/>
        <w:rPr>
          <w:rFonts w:hint="eastAsia" w:ascii="仿宋_GB2312" w:hAnsi="仿宋_GB2312" w:eastAsia="仿宋_GB2312" w:cs="仿宋_GB2312"/>
          <w:sz w:val="32"/>
          <w:szCs w:val="32"/>
        </w:rPr>
      </w:pPr>
    </w:p>
    <w:p>
      <w:pPr>
        <w:tabs>
          <w:tab w:val="left" w:pos="756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w:t>
      </w:r>
      <w:r>
        <w:rPr>
          <w:rFonts w:hint="eastAsia" w:ascii="仿宋_GB2312" w:hAnsi="仿宋_GB2312" w:eastAsia="仿宋_GB2312" w:cs="仿宋_GB2312"/>
          <w:sz w:val="32"/>
          <w:szCs w:val="32"/>
          <w:lang w:eastAsia="zh-CN"/>
        </w:rPr>
        <w:t>财农</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pPr>
        <w:spacing w:line="720" w:lineRule="exact"/>
        <w:jc w:val="center"/>
        <w:rPr>
          <w:rFonts w:ascii="方正小标宋简体" w:hAnsi="宋体" w:eastAsia="方正小标宋简体"/>
          <w:sz w:val="44"/>
          <w:szCs w:val="44"/>
        </w:rPr>
      </w:pPr>
      <w:r>
        <mc:AlternateContent>
          <mc:Choice Requires="wps">
            <w:drawing>
              <wp:anchor distT="0" distB="0" distL="114300" distR="114300" simplePos="0" relativeHeight="251659264" behindDoc="1" locked="0" layoutInCell="1" allowOverlap="0">
                <wp:simplePos x="0" y="0"/>
                <wp:positionH relativeFrom="column">
                  <wp:posOffset>-83820</wp:posOffset>
                </wp:positionH>
                <wp:positionV relativeFrom="paragraph">
                  <wp:posOffset>113665</wp:posOffset>
                </wp:positionV>
                <wp:extent cx="5735320" cy="0"/>
                <wp:effectExtent l="0" t="19050" r="17780" b="19050"/>
                <wp:wrapNone/>
                <wp:docPr id="1" name="DocMarkLine"/>
                <wp:cNvGraphicFramePr/>
                <a:graphic xmlns:a="http://schemas.openxmlformats.org/drawingml/2006/main">
                  <a:graphicData uri="http://schemas.microsoft.com/office/word/2010/wordprocessingShape">
                    <wps:wsp>
                      <wps:cNvCnPr/>
                      <wps:spPr>
                        <a:xfrm>
                          <a:off x="0" y="0"/>
                          <a:ext cx="573532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DocMarkLine" o:spid="_x0000_s1026" o:spt="20" style="position:absolute;left:0pt;margin-left:-6.6pt;margin-top:8.95pt;height:0pt;width:451.6pt;z-index:-251657216;mso-width-relative:page;mso-height-relative:page;" filled="f" stroked="t" coordsize="21600,21600" o:allowoverlap="f" o:gfxdata="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QEbyraAAAACQEAAA8AAAAAAAAAAQAgAAAAIgAAAGRycy9k&#10;b3ducmV2LnhtbFBLAQIUABQAAAAIAIdO4kB7l4ruxwEAAJEDAAAOAAAAAAAAAAEAIAAAACkBAABk&#10;cnMvZTJvRG9jLnhtbFBLBQYAAAAABgAGAFkBAABiBQAAAAA=&#10;">
                <v:fill on="f" focussize="0,0"/>
                <v:stroke weight="3pt" color="#FF0000" joinstyle="round"/>
                <v:imagedata o:title=""/>
                <o:lock v:ext="edit" aspectratio="f"/>
              </v:line>
            </w:pict>
          </mc:Fallback>
        </mc:AlternateContent>
      </w:r>
    </w:p>
    <w:p>
      <w:pPr>
        <w:spacing w:line="7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清流县财政局</w:t>
      </w:r>
      <w:r>
        <w:rPr>
          <w:rFonts w:ascii="方正小标宋简体" w:hAnsi="宋体" w:eastAsia="方正小标宋简体"/>
          <w:sz w:val="44"/>
          <w:szCs w:val="44"/>
        </w:rPr>
        <w:t xml:space="preserve"> </w:t>
      </w:r>
      <w:r>
        <w:rPr>
          <w:rFonts w:hint="eastAsia" w:ascii="方正小标宋简体" w:hAnsi="宋体" w:eastAsia="方正小标宋简体"/>
          <w:sz w:val="44"/>
          <w:szCs w:val="44"/>
        </w:rPr>
        <w:t>清流县林业局</w:t>
      </w:r>
    </w:p>
    <w:p>
      <w:pPr>
        <w:spacing w:line="720" w:lineRule="exact"/>
        <w:rPr>
          <w:rFonts w:ascii="方正小标宋简体" w:hAnsi="宋体" w:eastAsia="方正小标宋简体"/>
          <w:sz w:val="44"/>
          <w:szCs w:val="44"/>
        </w:rPr>
      </w:pPr>
      <w:r>
        <w:rPr>
          <w:rFonts w:ascii="方正小标宋简体" w:hAnsi="宋体" w:eastAsia="方正小标宋简体"/>
          <w:sz w:val="44"/>
          <w:szCs w:val="44"/>
        </w:rPr>
        <w:t xml:space="preserve">      </w:t>
      </w:r>
      <w:r>
        <w:rPr>
          <w:rFonts w:hint="eastAsia" w:ascii="方正小标宋简体" w:hAnsi="宋体" w:eastAsia="方正小标宋简体"/>
          <w:sz w:val="44"/>
          <w:szCs w:val="44"/>
        </w:rPr>
        <w:t>关于印发清流县现代竹业重点县</w:t>
      </w:r>
    </w:p>
    <w:p>
      <w:pPr>
        <w:spacing w:line="720" w:lineRule="exact"/>
        <w:rPr>
          <w:rFonts w:ascii="方正小标宋简体" w:hAnsi="宋体" w:eastAsia="方正小标宋简体"/>
          <w:sz w:val="44"/>
          <w:szCs w:val="44"/>
        </w:rPr>
      </w:pPr>
      <w:r>
        <w:rPr>
          <w:rFonts w:ascii="方正小标宋简体" w:hAnsi="宋体" w:eastAsia="方正小标宋简体"/>
          <w:sz w:val="44"/>
          <w:szCs w:val="44"/>
        </w:rPr>
        <w:t xml:space="preserve">         </w:t>
      </w:r>
      <w:r>
        <w:rPr>
          <w:rFonts w:hint="eastAsia" w:ascii="方正小标宋简体" w:hAnsi="宋体" w:eastAsia="方正小标宋简体"/>
          <w:sz w:val="44"/>
          <w:szCs w:val="44"/>
          <w:lang w:eastAsia="zh-CN"/>
        </w:rPr>
        <w:t>专项</w:t>
      </w:r>
      <w:r>
        <w:rPr>
          <w:rFonts w:hint="eastAsia" w:ascii="方正小标宋简体" w:hAnsi="宋体" w:eastAsia="方正小标宋简体"/>
          <w:sz w:val="44"/>
          <w:szCs w:val="44"/>
        </w:rPr>
        <w:t>资金管理办法的通知</w:t>
      </w:r>
    </w:p>
    <w:p>
      <w:pPr>
        <w:spacing w:line="720" w:lineRule="exact"/>
        <w:rPr>
          <w:rFonts w:ascii="方正小标宋简体" w:hAnsi="宋体" w:eastAsia="方正小标宋简体"/>
          <w:sz w:val="44"/>
          <w:szCs w:val="44"/>
        </w:rPr>
      </w:pPr>
    </w:p>
    <w:p>
      <w:pPr>
        <w:spacing w:line="520" w:lineRule="exact"/>
        <w:rPr>
          <w:rFonts w:ascii="仿宋" w:hAnsi="仿宋" w:eastAsia="仿宋" w:cs="方正小标宋简体"/>
          <w:sz w:val="32"/>
          <w:szCs w:val="32"/>
        </w:rPr>
      </w:pPr>
      <w:r>
        <w:rPr>
          <w:rFonts w:hint="eastAsia" w:ascii="仿宋" w:hAnsi="仿宋" w:eastAsia="仿宋" w:cs="方正小标宋简体"/>
          <w:sz w:val="32"/>
          <w:szCs w:val="32"/>
        </w:rPr>
        <w:t>各乡（镇）：</w:t>
      </w:r>
    </w:p>
    <w:p>
      <w:pPr>
        <w:spacing w:line="520" w:lineRule="exact"/>
        <w:ind w:firstLine="640" w:firstLineChars="200"/>
        <w:rPr>
          <w:rFonts w:ascii="仿宋" w:hAnsi="仿宋" w:eastAsia="仿宋" w:cs="方正小标宋简体"/>
          <w:sz w:val="32"/>
          <w:szCs w:val="32"/>
        </w:rPr>
      </w:pPr>
      <w:r>
        <w:rPr>
          <w:rFonts w:hint="eastAsia" w:ascii="仿宋" w:hAnsi="仿宋" w:eastAsia="仿宋" w:cs="方正小标宋简体"/>
          <w:sz w:val="32"/>
          <w:szCs w:val="32"/>
        </w:rPr>
        <w:t>为规范和加强现代竹业重点县</w:t>
      </w:r>
      <w:r>
        <w:rPr>
          <w:rFonts w:hint="eastAsia" w:ascii="仿宋" w:hAnsi="仿宋" w:eastAsia="仿宋" w:cs="方正小标宋简体"/>
          <w:sz w:val="32"/>
          <w:szCs w:val="32"/>
          <w:lang w:eastAsia="zh-CN"/>
        </w:rPr>
        <w:t>专项</w:t>
      </w:r>
      <w:r>
        <w:rPr>
          <w:rFonts w:hint="eastAsia" w:ascii="仿宋" w:hAnsi="仿宋" w:eastAsia="仿宋" w:cs="方正小标宋简体"/>
          <w:sz w:val="32"/>
          <w:szCs w:val="32"/>
        </w:rPr>
        <w:t>资金管理，提高资金使用效益，现将《</w:t>
      </w:r>
      <w:r>
        <w:rPr>
          <w:rFonts w:hint="eastAsia" w:ascii="仿宋" w:hAnsi="仿宋" w:eastAsia="仿宋" w:cs="宋体"/>
          <w:sz w:val="32"/>
          <w:szCs w:val="32"/>
        </w:rPr>
        <w:t>清流</w:t>
      </w:r>
      <w:r>
        <w:rPr>
          <w:rFonts w:hint="eastAsia" w:ascii="仿宋" w:hAnsi="仿宋" w:eastAsia="仿宋" w:cs="方正小标宋简体"/>
          <w:sz w:val="32"/>
          <w:szCs w:val="32"/>
        </w:rPr>
        <w:t>县现代竹业重点县</w:t>
      </w:r>
      <w:r>
        <w:rPr>
          <w:rFonts w:hint="eastAsia" w:ascii="仿宋" w:hAnsi="仿宋" w:eastAsia="仿宋" w:cs="方正小标宋简体"/>
          <w:sz w:val="32"/>
          <w:szCs w:val="32"/>
          <w:lang w:eastAsia="zh-CN"/>
        </w:rPr>
        <w:t>专项</w:t>
      </w:r>
      <w:r>
        <w:rPr>
          <w:rFonts w:hint="eastAsia" w:ascii="仿宋" w:hAnsi="仿宋" w:eastAsia="仿宋" w:cs="方正小标宋简体"/>
          <w:sz w:val="32"/>
          <w:szCs w:val="32"/>
        </w:rPr>
        <w:t>资金管理办法》印发给你们，请</w:t>
      </w:r>
      <w:r>
        <w:rPr>
          <w:rFonts w:hint="eastAsia" w:ascii="仿宋" w:hAnsi="仿宋" w:eastAsia="仿宋" w:cs="方正小标宋简体"/>
          <w:sz w:val="32"/>
          <w:szCs w:val="32"/>
          <w:lang w:eastAsia="zh-CN"/>
        </w:rPr>
        <w:t>遵照执行</w:t>
      </w:r>
      <w:r>
        <w:rPr>
          <w:rFonts w:hint="eastAsia" w:ascii="仿宋" w:hAnsi="仿宋" w:eastAsia="仿宋" w:cs="方正小标宋简体"/>
          <w:sz w:val="32"/>
          <w:szCs w:val="32"/>
        </w:rPr>
        <w:t>。</w:t>
      </w:r>
    </w:p>
    <w:p>
      <w:pPr>
        <w:spacing w:line="520" w:lineRule="exact"/>
        <w:ind w:firstLine="640" w:firstLineChars="200"/>
        <w:rPr>
          <w:rFonts w:ascii="仿宋" w:hAnsi="仿宋" w:eastAsia="仿宋" w:cs="宋体"/>
          <w:sz w:val="32"/>
          <w:szCs w:val="32"/>
        </w:rPr>
      </w:pPr>
    </w:p>
    <w:p>
      <w:pPr>
        <w:spacing w:line="520" w:lineRule="exact"/>
        <w:rPr>
          <w:rFonts w:hint="eastAsia" w:ascii="仿宋" w:hAnsi="仿宋" w:eastAsia="仿宋" w:cs="宋体"/>
          <w:sz w:val="32"/>
          <w:szCs w:val="32"/>
        </w:rPr>
      </w:pPr>
    </w:p>
    <w:p>
      <w:pPr>
        <w:spacing w:line="520" w:lineRule="exact"/>
        <w:ind w:firstLine="2880" w:firstLineChars="900"/>
        <w:rPr>
          <w:rFonts w:ascii="仿宋" w:hAnsi="仿宋" w:eastAsia="仿宋"/>
          <w:sz w:val="32"/>
          <w:szCs w:val="32"/>
        </w:rPr>
      </w:pPr>
      <w:r>
        <w:rPr>
          <w:rFonts w:hint="eastAsia" w:ascii="仿宋" w:hAnsi="仿宋" w:eastAsia="仿宋" w:cs="宋体"/>
          <w:sz w:val="32"/>
          <w:szCs w:val="32"/>
        </w:rPr>
        <w:t>清流</w:t>
      </w:r>
      <w:r>
        <w:rPr>
          <w:rFonts w:hint="eastAsia" w:ascii="仿宋" w:hAnsi="仿宋" w:eastAsia="仿宋"/>
          <w:sz w:val="32"/>
          <w:szCs w:val="32"/>
        </w:rPr>
        <w:t>县财政局</w:t>
      </w:r>
      <w:r>
        <w:rPr>
          <w:rFonts w:hint="eastAsia" w:ascii="仿宋" w:hAnsi="仿宋" w:eastAsia="仿宋"/>
          <w:sz w:val="32"/>
          <w:szCs w:val="32"/>
          <w:lang w:val="en-US" w:eastAsia="zh-CN"/>
        </w:rPr>
        <w:t xml:space="preserve">          </w:t>
      </w:r>
      <w:r>
        <w:rPr>
          <w:rFonts w:hint="eastAsia" w:ascii="仿宋" w:hAnsi="仿宋" w:eastAsia="仿宋" w:cs="宋体"/>
          <w:sz w:val="32"/>
          <w:szCs w:val="32"/>
        </w:rPr>
        <w:t>清流</w:t>
      </w:r>
      <w:r>
        <w:rPr>
          <w:rFonts w:hint="eastAsia" w:ascii="仿宋" w:hAnsi="仿宋" w:eastAsia="仿宋"/>
          <w:sz w:val="32"/>
          <w:szCs w:val="32"/>
        </w:rPr>
        <w:t>县林业局</w:t>
      </w:r>
      <w:r>
        <w:rPr>
          <w:rFonts w:ascii="仿宋" w:hAnsi="仿宋" w:eastAsia="仿宋"/>
          <w:sz w:val="32"/>
          <w:szCs w:val="32"/>
        </w:rPr>
        <w:t xml:space="preserve">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                         </w:t>
      </w:r>
      <w:bookmarkStart w:id="0" w:name="_GoBack"/>
      <w:bookmarkEnd w:id="0"/>
      <w:r>
        <w:rPr>
          <w:rFonts w:ascii="仿宋" w:hAnsi="仿宋" w:eastAsia="仿宋"/>
          <w:sz w:val="32"/>
          <w:szCs w:val="32"/>
        </w:rPr>
        <w:t xml:space="preserve">     202</w:t>
      </w:r>
      <w:r>
        <w:rPr>
          <w:rFonts w:hint="eastAsia" w:ascii="仿宋" w:hAnsi="仿宋" w:eastAsia="仿宋"/>
          <w:sz w:val="32"/>
          <w:szCs w:val="32"/>
          <w:lang w:val="en-US" w:eastAsia="zh-CN"/>
        </w:rPr>
        <w:t>2</w:t>
      </w:r>
      <w:r>
        <w:rPr>
          <w:rFonts w:hint="eastAsia" w:ascii="仿宋" w:hAnsi="仿宋" w:eastAsia="仿宋"/>
          <w:sz w:val="32"/>
          <w:szCs w:val="32"/>
        </w:rPr>
        <w:t>年</w:t>
      </w:r>
      <w:r>
        <w:rPr>
          <w:rFonts w:ascii="仿宋" w:hAnsi="仿宋" w:eastAsia="仿宋"/>
          <w:sz w:val="32"/>
          <w:szCs w:val="32"/>
        </w:rPr>
        <w:t>4</w:t>
      </w:r>
      <w:r>
        <w:rPr>
          <w:rFonts w:hint="eastAsia" w:ascii="仿宋" w:hAnsi="仿宋" w:eastAsia="仿宋"/>
          <w:sz w:val="32"/>
          <w:szCs w:val="32"/>
        </w:rPr>
        <w:t>月</w:t>
      </w:r>
      <w:r>
        <w:rPr>
          <w:rFonts w:hint="eastAsia" w:ascii="仿宋" w:hAnsi="仿宋" w:eastAsia="仿宋"/>
          <w:sz w:val="32"/>
          <w:szCs w:val="32"/>
          <w:lang w:val="en-US" w:eastAsia="zh-CN"/>
        </w:rPr>
        <w:t>19</w:t>
      </w:r>
      <w:r>
        <w:rPr>
          <w:rFonts w:hint="eastAsia" w:ascii="仿宋" w:hAnsi="仿宋" w:eastAsia="仿宋"/>
          <w:sz w:val="32"/>
          <w:szCs w:val="32"/>
        </w:rPr>
        <w:t>日</w:t>
      </w:r>
    </w:p>
    <w:p>
      <w:pPr>
        <w:spacing w:line="520" w:lineRule="exact"/>
        <w:ind w:firstLine="640" w:firstLineChars="200"/>
        <w:rPr>
          <w:rFonts w:ascii="仿宋" w:hAnsi="仿宋" w:eastAsia="仿宋"/>
          <w:sz w:val="32"/>
          <w:szCs w:val="32"/>
        </w:rPr>
      </w:pPr>
    </w:p>
    <w:p>
      <w:pPr>
        <w:rPr>
          <w:rFonts w:ascii="仿宋" w:hAnsi="仿宋" w:eastAsia="仿宋"/>
          <w:sz w:val="28"/>
          <w:szCs w:val="28"/>
        </w:rPr>
      </w:pPr>
      <w:r>
        <mc:AlternateContent>
          <mc:Choice Requires="wps">
            <w:drawing>
              <wp:anchor distT="0" distB="0" distL="114300" distR="114300" simplePos="0" relativeHeight="251661312" behindDoc="0" locked="0" layoutInCell="1" allowOverlap="1">
                <wp:simplePos x="0" y="0"/>
                <wp:positionH relativeFrom="column">
                  <wp:posOffset>-99060</wp:posOffset>
                </wp:positionH>
                <wp:positionV relativeFrom="paragraph">
                  <wp:posOffset>100330</wp:posOffset>
                </wp:positionV>
                <wp:extent cx="5579745" cy="0"/>
                <wp:effectExtent l="0" t="0" r="0" b="0"/>
                <wp:wrapNone/>
                <wp:docPr id="2" name="直线 6"/>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7.8pt;margin-top:7.9pt;height:0pt;width:439.35pt;z-index:251661312;mso-width-relative:page;mso-height-relative:page;" filled="f" stroked="t" coordsize="21600,21600" o:gfxdata="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6DURetcAAAAJAQAADwAAAAAAAAABACAAAAAiAAAA&#10;ZHJzL2Rvd25yZXYueG1sUEsBAhQAFAAAAAgAh07iQD1xWujPAQAAjgMAAA4AAAAAAAAAAQAgAAAA&#10;JgEAAGRycy9lMm9Eb2MueG1sUEsFBgAAAAAGAAYAWQEAAGcFAAAAAA==&#10;">
                <v:fill on="f" focussize="0,0"/>
                <v:stroke weight="1pt" color="#000000" joinstyle="round"/>
                <v:imagedata o:title=""/>
                <o:lock v:ext="edit" aspectratio="f"/>
              </v:line>
            </w:pict>
          </mc:Fallback>
        </mc:AlternateContent>
      </w:r>
    </w:p>
    <w:p>
      <w:pPr>
        <w:ind w:firstLine="210" w:firstLineChars="100"/>
        <w:rPr>
          <w:rFonts w:ascii="仿宋" w:hAnsi="仿宋" w:eastAsia="仿宋"/>
        </w:rPr>
      </w:pPr>
      <w:r>
        <mc:AlternateContent>
          <mc:Choice Requires="wps">
            <w:drawing>
              <wp:anchor distT="0" distB="0" distL="114300" distR="114300" simplePos="0" relativeHeight="251662336" behindDoc="0" locked="0" layoutInCell="1" allowOverlap="1">
                <wp:simplePos x="0" y="0"/>
                <wp:positionH relativeFrom="column">
                  <wp:posOffset>-99060</wp:posOffset>
                </wp:positionH>
                <wp:positionV relativeFrom="paragraph">
                  <wp:posOffset>341630</wp:posOffset>
                </wp:positionV>
                <wp:extent cx="5579745" cy="0"/>
                <wp:effectExtent l="0" t="0" r="0" b="0"/>
                <wp:wrapNone/>
                <wp:docPr id="3" name="直线 7"/>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7.8pt;margin-top:26.9pt;height:0pt;width:439.35pt;z-index:251662336;mso-width-relative:page;mso-height-relative:page;" filled="f" stroked="t" coordsize="21600,21600" o:gfxdata="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0vuQPYAAAACQEAAA8AAAAAAAAAAQAgAAAAIgAA&#10;AGRycy9kb3ducmV2LnhtbFBLAQIUABQAAAAIAIdO4kBAv+GRzwEAAI4DAAAOAAAAAAAAAAEAIAAA&#10;ACcBAABkcnMvZTJvRG9jLnhtbFBLBQYAAAAABgAGAFkBAABoBQAAAAA=&#10;">
                <v:fill on="f" focussize="0,0"/>
                <v:stroke weight="1pt" color="#000000" joinstyle="round"/>
                <v:imagedata o:title=""/>
                <o:lock v:ext="edit" aspectratio="f"/>
              </v:line>
            </w:pict>
          </mc:Fallback>
        </mc:AlternateContent>
      </w:r>
      <w:r>
        <w:rPr>
          <w:rFonts w:hint="eastAsia" w:ascii="仿宋" w:hAnsi="仿宋" w:eastAsia="仿宋" w:cs="宋体"/>
          <w:sz w:val="28"/>
          <w:szCs w:val="28"/>
        </w:rPr>
        <w:t>清流</w:t>
      </w:r>
      <w:r>
        <w:rPr>
          <w:rFonts w:hint="eastAsia" w:ascii="仿宋" w:hAnsi="仿宋" w:eastAsia="仿宋"/>
          <w:sz w:val="28"/>
          <w:szCs w:val="28"/>
        </w:rPr>
        <w:t>县</w:t>
      </w:r>
      <w:r>
        <w:rPr>
          <w:rFonts w:hint="eastAsia" w:ascii="仿宋" w:hAnsi="仿宋" w:eastAsia="仿宋"/>
          <w:sz w:val="28"/>
          <w:szCs w:val="28"/>
          <w:lang w:eastAsia="zh-CN"/>
        </w:rPr>
        <w:t>财政</w:t>
      </w:r>
      <w:r>
        <w:rPr>
          <w:rFonts w:hint="eastAsia" w:ascii="仿宋" w:hAnsi="仿宋" w:eastAsia="仿宋"/>
          <w:sz w:val="28"/>
          <w:szCs w:val="28"/>
        </w:rPr>
        <w:t>局办公室</w:t>
      </w:r>
      <w:r>
        <w:rPr>
          <w:rFonts w:ascii="仿宋" w:hAnsi="仿宋" w:eastAsia="仿宋"/>
          <w:sz w:val="28"/>
          <w:szCs w:val="28"/>
        </w:rPr>
        <w:t xml:space="preserve">                     2022</w:t>
      </w:r>
      <w:r>
        <w:rPr>
          <w:rFonts w:hint="eastAsia" w:ascii="仿宋" w:hAnsi="仿宋" w:eastAsia="仿宋"/>
          <w:sz w:val="28"/>
          <w:szCs w:val="28"/>
        </w:rPr>
        <w:t>年</w:t>
      </w:r>
      <w:r>
        <w:rPr>
          <w:rFonts w:ascii="仿宋" w:hAnsi="仿宋" w:eastAsia="仿宋"/>
          <w:sz w:val="28"/>
          <w:szCs w:val="28"/>
        </w:rPr>
        <w:t>4</w:t>
      </w:r>
      <w:r>
        <w:rPr>
          <w:rFonts w:hint="eastAsia" w:ascii="仿宋" w:hAnsi="仿宋" w:eastAsia="仿宋"/>
          <w:sz w:val="28"/>
          <w:szCs w:val="28"/>
        </w:rPr>
        <w:t>月</w:t>
      </w:r>
      <w:r>
        <w:rPr>
          <w:rFonts w:hint="eastAsia" w:ascii="仿宋" w:hAnsi="仿宋" w:eastAsia="仿宋"/>
          <w:sz w:val="28"/>
          <w:szCs w:val="28"/>
          <w:lang w:val="en-US" w:eastAsia="zh-CN"/>
        </w:rPr>
        <w:t>19</w:t>
      </w:r>
      <w:r>
        <w:rPr>
          <w:rFonts w:hint="eastAsia" w:ascii="仿宋" w:hAnsi="仿宋" w:eastAsia="仿宋"/>
          <w:sz w:val="28"/>
          <w:szCs w:val="28"/>
        </w:rPr>
        <w:t>日印发</w:t>
      </w:r>
    </w:p>
    <w:p>
      <w:pPr>
        <w:spacing w:line="480" w:lineRule="exact"/>
        <w:ind w:firstLine="723" w:firstLineChars="200"/>
        <w:jc w:val="center"/>
        <w:rPr>
          <w:rFonts w:ascii="仿宋" w:hAnsi="仿宋" w:eastAsia="仿宋" w:cs="方正小标宋简体"/>
          <w:b/>
          <w:sz w:val="36"/>
          <w:szCs w:val="36"/>
        </w:rPr>
      </w:pPr>
    </w:p>
    <w:p>
      <w:pPr>
        <w:spacing w:line="480" w:lineRule="exact"/>
        <w:jc w:val="center"/>
        <w:rPr>
          <w:rFonts w:ascii="仿宋" w:hAnsi="仿宋" w:eastAsia="仿宋"/>
          <w:b/>
          <w:sz w:val="36"/>
          <w:szCs w:val="36"/>
        </w:rPr>
      </w:pPr>
      <w:r>
        <w:rPr>
          <w:rFonts w:hint="eastAsia" w:ascii="仿宋" w:hAnsi="仿宋" w:eastAsia="仿宋" w:cs="方正小标宋简体"/>
          <w:b/>
          <w:sz w:val="36"/>
          <w:szCs w:val="36"/>
        </w:rPr>
        <w:t>清流县现代竹业重点县</w:t>
      </w:r>
      <w:r>
        <w:rPr>
          <w:rFonts w:hint="eastAsia" w:ascii="仿宋" w:hAnsi="仿宋" w:eastAsia="仿宋" w:cs="方正小标宋简体"/>
          <w:b/>
          <w:sz w:val="36"/>
          <w:szCs w:val="36"/>
          <w:lang w:eastAsia="zh-CN"/>
        </w:rPr>
        <w:t>专项</w:t>
      </w:r>
      <w:r>
        <w:rPr>
          <w:rFonts w:hint="eastAsia" w:ascii="仿宋" w:hAnsi="仿宋" w:eastAsia="仿宋" w:cs="方正小标宋简体"/>
          <w:b/>
          <w:sz w:val="36"/>
          <w:szCs w:val="36"/>
        </w:rPr>
        <w:t>资金管理办法</w:t>
      </w:r>
    </w:p>
    <w:p>
      <w:pPr>
        <w:keepNext w:val="0"/>
        <w:keepLines w:val="0"/>
        <w:pageBreakBefore w:val="0"/>
        <w:widowControl w:val="0"/>
        <w:kinsoku/>
        <w:wordWrap/>
        <w:overflowPunct/>
        <w:topLinePunct w:val="0"/>
        <w:autoSpaceDE/>
        <w:autoSpaceDN/>
        <w:bidi w:val="0"/>
        <w:adjustRightInd/>
        <w:snapToGrid w:val="0"/>
        <w:spacing w:line="360" w:lineRule="auto"/>
        <w:ind w:right="34" w:firstLine="643" w:firstLineChars="200"/>
        <w:textAlignment w:val="auto"/>
        <w:rPr>
          <w:rFonts w:ascii="仿宋" w:hAnsi="仿宋" w:eastAsia="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2"/>
        </w:rPr>
      </w:pPr>
      <w:r>
        <w:rPr>
          <w:rFonts w:hint="eastAsia" w:ascii="仿宋" w:hAnsi="仿宋" w:eastAsia="仿宋" w:cs="仿宋_GB2312"/>
          <w:sz w:val="32"/>
          <w:szCs w:val="32"/>
        </w:rPr>
        <w:t>为贯彻落实省政府支持现代农业生产发展政策，加快我县笋竹特色产业发展步伐，加强竹产业发展专项资金管理，提高资金的使用效益，根据《福建省财政厅</w:t>
      </w:r>
      <w:r>
        <w:rPr>
          <w:rFonts w:ascii="仿宋" w:hAnsi="仿宋" w:eastAsia="仿宋" w:cs="仿宋_GB2312"/>
          <w:sz w:val="32"/>
          <w:szCs w:val="32"/>
        </w:rPr>
        <w:t xml:space="preserve"> </w:t>
      </w:r>
      <w:r>
        <w:rPr>
          <w:rFonts w:hint="eastAsia" w:ascii="仿宋" w:hAnsi="仿宋" w:eastAsia="仿宋" w:cs="仿宋_GB2312"/>
          <w:sz w:val="32"/>
          <w:szCs w:val="32"/>
        </w:rPr>
        <w:t>福建省林业局关于印发福建省级以上财政林业相关专项资金管理办法的通知》（闽财资环〔</w:t>
      </w:r>
      <w:r>
        <w:rPr>
          <w:rFonts w:ascii="仿宋" w:hAnsi="仿宋" w:eastAsia="仿宋" w:cs="仿宋_GB2312"/>
          <w:sz w:val="32"/>
          <w:szCs w:val="32"/>
        </w:rPr>
        <w:t>2021</w:t>
      </w:r>
      <w:r>
        <w:rPr>
          <w:rFonts w:hint="eastAsia" w:ascii="仿宋" w:hAnsi="仿宋" w:eastAsia="仿宋" w:cs="仿宋_GB2312"/>
          <w:sz w:val="32"/>
          <w:szCs w:val="32"/>
        </w:rPr>
        <w:t>〕</w:t>
      </w:r>
      <w:r>
        <w:rPr>
          <w:rFonts w:ascii="仿宋" w:hAnsi="仿宋" w:eastAsia="仿宋" w:cs="仿宋_GB2312"/>
          <w:sz w:val="32"/>
          <w:szCs w:val="32"/>
        </w:rPr>
        <w:t>17</w:t>
      </w:r>
      <w:r>
        <w:rPr>
          <w:rFonts w:hint="eastAsia" w:ascii="仿宋" w:hAnsi="仿宋" w:eastAsia="仿宋" w:cs="仿宋_GB2312"/>
          <w:sz w:val="32"/>
          <w:szCs w:val="32"/>
        </w:rPr>
        <w:t>号）文件，结合我县实际制定本办法。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仿宋" w:hAnsi="仿宋" w:eastAsia="仿宋"/>
          <w:b/>
          <w:bCs/>
          <w:sz w:val="32"/>
          <w:szCs w:val="32"/>
        </w:rPr>
      </w:pPr>
      <w:r>
        <w:rPr>
          <w:rFonts w:hint="eastAsia" w:ascii="仿宋" w:hAnsi="仿宋" w:eastAsia="仿宋" w:cs="仿宋_GB2312"/>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olor w:val="auto"/>
          <w:sz w:val="32"/>
          <w:szCs w:val="32"/>
        </w:rPr>
      </w:pPr>
      <w:r>
        <w:rPr>
          <w:rFonts w:hint="eastAsia" w:ascii="仿宋" w:hAnsi="仿宋" w:eastAsia="仿宋" w:cs="仿宋_GB2312"/>
          <w:b/>
          <w:bCs/>
          <w:sz w:val="32"/>
          <w:szCs w:val="32"/>
        </w:rPr>
        <w:t>第一条</w:t>
      </w:r>
      <w:r>
        <w:rPr>
          <w:rFonts w:ascii="仿宋" w:hAnsi="仿宋" w:eastAsia="仿宋" w:cs="仿宋_GB2312"/>
          <w:b/>
          <w:bCs/>
          <w:sz w:val="32"/>
          <w:szCs w:val="32"/>
        </w:rPr>
        <w:t xml:space="preserve">  </w:t>
      </w:r>
      <w:r>
        <w:rPr>
          <w:rFonts w:hint="eastAsia" w:ascii="仿宋" w:hAnsi="仿宋" w:eastAsia="仿宋" w:cs="仿宋_GB2312"/>
          <w:sz w:val="32"/>
          <w:szCs w:val="32"/>
          <w:lang w:eastAsia="zh-CN"/>
        </w:rPr>
        <w:t>本办法所指的现代竹业重点县专项资金是</w:t>
      </w:r>
      <w:r>
        <w:rPr>
          <w:rFonts w:hint="eastAsia" w:ascii="仿宋" w:hAnsi="仿宋" w:eastAsia="仿宋" w:cs="仿宋_GB2312"/>
          <w:color w:val="auto"/>
          <w:sz w:val="32"/>
          <w:szCs w:val="32"/>
          <w:lang w:eastAsia="zh-CN"/>
        </w:rPr>
        <w:t>省级财政</w:t>
      </w:r>
      <w:r>
        <w:rPr>
          <w:rFonts w:hint="eastAsia" w:ascii="仿宋" w:hAnsi="仿宋" w:eastAsia="仿宋" w:cs="仿宋_GB2312"/>
          <w:color w:val="auto"/>
          <w:sz w:val="32"/>
          <w:szCs w:val="32"/>
        </w:rPr>
        <w:t>下达的</w:t>
      </w:r>
      <w:r>
        <w:rPr>
          <w:rFonts w:hint="eastAsia" w:ascii="仿宋" w:hAnsi="仿宋" w:eastAsia="仿宋" w:cs="仿宋_GB2312"/>
          <w:color w:val="auto"/>
          <w:sz w:val="32"/>
          <w:szCs w:val="32"/>
          <w:lang w:eastAsia="zh-CN"/>
        </w:rPr>
        <w:t>现代竹业重点县专项</w:t>
      </w:r>
      <w:r>
        <w:rPr>
          <w:rFonts w:hint="eastAsia" w:ascii="仿宋" w:hAnsi="仿宋" w:eastAsia="仿宋" w:cs="仿宋_GB2312"/>
          <w:color w:val="auto"/>
          <w:sz w:val="32"/>
          <w:szCs w:val="32"/>
        </w:rPr>
        <w:t>资金。</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sz w:val="32"/>
          <w:szCs w:val="32"/>
        </w:rPr>
      </w:pPr>
      <w:r>
        <w:rPr>
          <w:rFonts w:hint="eastAsia" w:ascii="仿宋" w:hAnsi="仿宋" w:eastAsia="仿宋" w:cs="仿宋_GB2312"/>
          <w:b/>
          <w:bCs/>
          <w:sz w:val="32"/>
          <w:szCs w:val="32"/>
        </w:rPr>
        <w:t>第二条</w:t>
      </w:r>
      <w:r>
        <w:rPr>
          <w:rFonts w:ascii="仿宋" w:hAnsi="仿宋" w:eastAsia="仿宋" w:cs="仿宋_GB2312"/>
          <w:b/>
          <w:bCs/>
          <w:sz w:val="32"/>
          <w:szCs w:val="32"/>
        </w:rPr>
        <w:t xml:space="preserve">  </w:t>
      </w:r>
      <w:r>
        <w:rPr>
          <w:rFonts w:hint="eastAsia" w:ascii="仿宋" w:hAnsi="仿宋" w:eastAsia="仿宋" w:cs="仿宋_GB2312"/>
          <w:sz w:val="32"/>
          <w:szCs w:val="32"/>
        </w:rPr>
        <w:t>资金支付按照财政国库管理制度有关规定执行，属于政府采购范围的，按政府采购有关规定执行。</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sz w:val="32"/>
          <w:szCs w:val="32"/>
        </w:rPr>
      </w:pPr>
      <w:r>
        <w:rPr>
          <w:rFonts w:hint="eastAsia" w:ascii="仿宋" w:hAnsi="仿宋" w:eastAsia="仿宋" w:cs="仿宋_GB2312"/>
          <w:b/>
          <w:bCs/>
          <w:sz w:val="32"/>
          <w:szCs w:val="32"/>
        </w:rPr>
        <w:t>第三条</w:t>
      </w:r>
      <w:r>
        <w:rPr>
          <w:rFonts w:ascii="仿宋" w:hAnsi="仿宋" w:eastAsia="仿宋" w:cs="仿宋_GB2312"/>
          <w:b/>
          <w:bCs/>
          <w:sz w:val="32"/>
          <w:szCs w:val="32"/>
        </w:rPr>
        <w:t xml:space="preserve">  </w:t>
      </w:r>
      <w:r>
        <w:rPr>
          <w:rFonts w:hint="eastAsia" w:ascii="仿宋" w:hAnsi="仿宋" w:eastAsia="仿宋" w:cs="仿宋_GB2312"/>
          <w:sz w:val="32"/>
          <w:szCs w:val="32"/>
          <w:lang w:eastAsia="zh-CN"/>
        </w:rPr>
        <w:t>专项资金按照</w:t>
      </w:r>
      <w:r>
        <w:rPr>
          <w:rFonts w:hint="eastAsia" w:ascii="仿宋" w:hAnsi="仿宋" w:eastAsia="仿宋" w:cs="仿宋_GB2312"/>
          <w:sz w:val="32"/>
          <w:szCs w:val="32"/>
        </w:rPr>
        <w:t>先建后补</w:t>
      </w:r>
      <w:r>
        <w:rPr>
          <w:rFonts w:hint="eastAsia" w:ascii="仿宋" w:hAnsi="仿宋" w:eastAsia="仿宋" w:cs="仿宋_GB2312"/>
          <w:sz w:val="32"/>
          <w:szCs w:val="32"/>
          <w:lang w:eastAsia="zh-CN"/>
        </w:rPr>
        <w:t>的方式进行补助，资金采取</w:t>
      </w:r>
      <w:r>
        <w:rPr>
          <w:rFonts w:hint="eastAsia" w:ascii="仿宋" w:hAnsi="仿宋" w:eastAsia="仿宋" w:cs="仿宋_GB2312"/>
          <w:sz w:val="32"/>
          <w:szCs w:val="32"/>
        </w:rPr>
        <w:t>专项核算、专款专用。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仿宋" w:hAnsi="仿宋" w:eastAsia="仿宋"/>
          <w:b/>
          <w:bCs/>
          <w:sz w:val="32"/>
          <w:szCs w:val="32"/>
        </w:rPr>
      </w:pPr>
      <w:r>
        <w:rPr>
          <w:rFonts w:hint="eastAsia" w:ascii="仿宋" w:hAnsi="仿宋" w:eastAsia="仿宋" w:cs="仿宋_GB2312"/>
          <w:b/>
          <w:bCs/>
          <w:sz w:val="32"/>
          <w:szCs w:val="32"/>
        </w:rPr>
        <w:t>第二章　资金使用范围</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sz w:val="32"/>
          <w:szCs w:val="32"/>
        </w:rPr>
      </w:pPr>
      <w:r>
        <w:rPr>
          <w:rFonts w:hint="eastAsia" w:ascii="仿宋" w:hAnsi="仿宋" w:eastAsia="仿宋" w:cs="仿宋_GB2312"/>
          <w:b/>
          <w:bCs/>
          <w:sz w:val="32"/>
          <w:szCs w:val="32"/>
        </w:rPr>
        <w:t>第四条</w:t>
      </w:r>
      <w:r>
        <w:rPr>
          <w:rFonts w:ascii="仿宋" w:hAnsi="仿宋" w:eastAsia="仿宋" w:cs="仿宋_GB2312"/>
          <w:sz w:val="32"/>
          <w:szCs w:val="32"/>
        </w:rPr>
        <w:t xml:space="preserve">  </w:t>
      </w:r>
      <w:r>
        <w:rPr>
          <w:rFonts w:hint="eastAsia" w:ascii="仿宋" w:hAnsi="仿宋" w:eastAsia="仿宋" w:cs="仿宋_GB2312"/>
          <w:sz w:val="32"/>
          <w:szCs w:val="32"/>
          <w:lang w:eastAsia="zh-CN"/>
        </w:rPr>
        <w:t>专项资金</w:t>
      </w:r>
      <w:r>
        <w:rPr>
          <w:rFonts w:hint="eastAsia" w:ascii="仿宋" w:hAnsi="仿宋" w:eastAsia="仿宋" w:cs="仿宋_GB2312"/>
          <w:sz w:val="32"/>
          <w:szCs w:val="32"/>
        </w:rPr>
        <w:t>补助对象为项目建设的竹农或单位。</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sz w:val="32"/>
          <w:szCs w:val="32"/>
        </w:rPr>
      </w:pPr>
      <w:r>
        <w:rPr>
          <w:rFonts w:hint="eastAsia" w:ascii="仿宋" w:hAnsi="仿宋" w:eastAsia="仿宋" w:cs="仿宋_GB2312"/>
          <w:b/>
          <w:bCs/>
          <w:sz w:val="32"/>
          <w:szCs w:val="32"/>
        </w:rPr>
        <w:t>第五条</w:t>
      </w:r>
      <w:r>
        <w:rPr>
          <w:rFonts w:ascii="仿宋" w:hAnsi="仿宋" w:eastAsia="仿宋" w:cs="仿宋_GB2312"/>
          <w:b/>
          <w:bCs/>
          <w:sz w:val="32"/>
          <w:szCs w:val="32"/>
        </w:rPr>
        <w:t xml:space="preserve">  </w:t>
      </w:r>
      <w:r>
        <w:rPr>
          <w:rFonts w:hint="eastAsia" w:ascii="仿宋" w:hAnsi="仿宋" w:eastAsia="仿宋" w:cs="仿宋_GB2312"/>
          <w:sz w:val="32"/>
          <w:szCs w:val="32"/>
          <w:lang w:eastAsia="zh-CN"/>
        </w:rPr>
        <w:t>专项资金补助范围：</w:t>
      </w:r>
      <w:r>
        <w:rPr>
          <w:rFonts w:hint="eastAsia" w:ascii="仿宋" w:hAnsi="仿宋" w:eastAsia="仿宋" w:cs="仿宋_GB2312"/>
          <w:sz w:val="32"/>
          <w:szCs w:val="32"/>
        </w:rPr>
        <w:t>竹林机耕路建设与维修、竹林培育相关设施设备（主要竹山喷灌设施建设）、丰产竹林示范片经营（竹林施肥、竹林抚育等）、及笋竹培育新工艺新技术（建烤笋干房、引种小径竹等）等项目。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仿宋" w:hAnsi="仿宋" w:eastAsia="仿宋"/>
          <w:b/>
          <w:bCs/>
          <w:sz w:val="32"/>
          <w:szCs w:val="32"/>
        </w:rPr>
      </w:pPr>
      <w:r>
        <w:rPr>
          <w:rFonts w:hint="eastAsia" w:ascii="仿宋" w:hAnsi="仿宋" w:eastAsia="仿宋" w:cs="仿宋_GB2312"/>
          <w:b/>
          <w:bCs/>
          <w:sz w:val="32"/>
          <w:szCs w:val="32"/>
        </w:rPr>
        <w:t>第三章　</w:t>
      </w:r>
      <w:r>
        <w:rPr>
          <w:rFonts w:hint="eastAsia" w:ascii="仿宋" w:hAnsi="仿宋" w:eastAsia="仿宋" w:cs="仿宋_GB2312"/>
          <w:b/>
          <w:bCs/>
          <w:sz w:val="32"/>
          <w:szCs w:val="32"/>
          <w:lang w:eastAsia="zh-CN"/>
        </w:rPr>
        <w:t>资金</w:t>
      </w:r>
      <w:r>
        <w:rPr>
          <w:rFonts w:hint="eastAsia" w:ascii="仿宋" w:hAnsi="仿宋" w:eastAsia="仿宋" w:cs="仿宋_GB2312"/>
          <w:b/>
          <w:bCs/>
          <w:sz w:val="32"/>
          <w:szCs w:val="32"/>
        </w:rPr>
        <w:t>补助标准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仿宋_GB2312"/>
          <w:sz w:val="32"/>
          <w:szCs w:val="32"/>
        </w:rPr>
      </w:pPr>
      <w:r>
        <w:rPr>
          <w:rFonts w:hint="eastAsia" w:ascii="仿宋" w:hAnsi="仿宋" w:eastAsia="仿宋" w:cs="仿宋_GB2312"/>
          <w:b/>
          <w:bCs/>
          <w:sz w:val="32"/>
          <w:szCs w:val="32"/>
        </w:rPr>
        <w:t>第六条</w:t>
      </w:r>
      <w:r>
        <w:rPr>
          <w:rFonts w:ascii="仿宋" w:hAnsi="仿宋" w:eastAsia="仿宋" w:cs="仿宋_GB2312"/>
          <w:sz w:val="32"/>
          <w:szCs w:val="32"/>
        </w:rPr>
        <w:t xml:space="preserve">  </w:t>
      </w:r>
      <w:r>
        <w:rPr>
          <w:rFonts w:hint="eastAsia" w:ascii="仿宋" w:hAnsi="仿宋" w:eastAsia="仿宋" w:cs="仿宋_GB2312"/>
          <w:sz w:val="32"/>
          <w:szCs w:val="32"/>
        </w:rPr>
        <w:t>竹林机耕路建设补助标准</w:t>
      </w:r>
      <w:r>
        <w:rPr>
          <w:rFonts w:hint="eastAsia" w:ascii="仿宋" w:hAnsi="仿宋" w:eastAsia="仿宋" w:cs="仿宋_GB2312"/>
          <w:sz w:val="32"/>
          <w:szCs w:val="32"/>
          <w:lang w:eastAsia="zh-CN"/>
        </w:rPr>
        <w:t>：</w:t>
      </w:r>
      <w:r>
        <w:rPr>
          <w:rFonts w:hint="eastAsia" w:ascii="仿宋" w:hAnsi="仿宋" w:eastAsia="仿宋" w:cs="仿宋_GB2312"/>
          <w:sz w:val="32"/>
          <w:szCs w:val="32"/>
        </w:rPr>
        <w:t>新开设竹山机耕路每公里补助</w:t>
      </w:r>
      <w:r>
        <w:rPr>
          <w:rFonts w:ascii="仿宋" w:hAnsi="仿宋" w:eastAsia="仿宋" w:cs="仿宋_GB2312"/>
          <w:sz w:val="32"/>
          <w:szCs w:val="32"/>
        </w:rPr>
        <w:t>18000</w:t>
      </w:r>
      <w:r>
        <w:rPr>
          <w:rFonts w:hint="eastAsia" w:ascii="仿宋" w:hAnsi="仿宋" w:eastAsia="仿宋" w:cs="仿宋_GB2312"/>
          <w:sz w:val="32"/>
          <w:szCs w:val="32"/>
        </w:rPr>
        <w:t>元；竹山道路维修每公里补助</w:t>
      </w:r>
      <w:r>
        <w:rPr>
          <w:rFonts w:ascii="仿宋" w:hAnsi="仿宋" w:eastAsia="仿宋" w:cs="仿宋_GB2312"/>
          <w:sz w:val="32"/>
          <w:szCs w:val="32"/>
        </w:rPr>
        <w:t>1500</w:t>
      </w:r>
      <w:r>
        <w:rPr>
          <w:rFonts w:hint="eastAsia" w:ascii="仿宋" w:hAnsi="仿宋" w:eastAsia="仿宋" w:cs="仿宋_GB2312"/>
          <w:sz w:val="32"/>
          <w:szCs w:val="32"/>
        </w:rPr>
        <w:t>元。</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lang w:eastAsia="zh-CN"/>
        </w:rPr>
      </w:pPr>
      <w:r>
        <w:rPr>
          <w:rFonts w:hint="eastAsia" w:ascii="仿宋" w:hAnsi="仿宋" w:eastAsia="仿宋" w:cs="仿宋_GB2312"/>
          <w:b/>
          <w:bCs/>
          <w:sz w:val="32"/>
          <w:szCs w:val="32"/>
        </w:rPr>
        <w:t>第七条</w:t>
      </w:r>
      <w:r>
        <w:rPr>
          <w:rFonts w:ascii="仿宋" w:hAnsi="仿宋" w:eastAsia="仿宋" w:cs="仿宋_GB2312"/>
          <w:b/>
          <w:bCs/>
          <w:sz w:val="32"/>
          <w:szCs w:val="32"/>
        </w:rPr>
        <w:t xml:space="preserve">  </w:t>
      </w:r>
      <w:r>
        <w:rPr>
          <w:rFonts w:hint="eastAsia" w:ascii="仿宋" w:hAnsi="仿宋" w:eastAsia="仿宋"/>
          <w:sz w:val="32"/>
          <w:szCs w:val="32"/>
        </w:rPr>
        <w:t>丰产竹林示范片</w:t>
      </w:r>
      <w:r>
        <w:rPr>
          <w:rFonts w:hint="eastAsia" w:ascii="仿宋" w:hAnsi="仿宋" w:eastAsia="仿宋"/>
          <w:sz w:val="32"/>
          <w:szCs w:val="32"/>
          <w:lang w:eastAsia="zh-CN"/>
        </w:rPr>
        <w:t>补助标准：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（一）</w:t>
      </w:r>
      <w:r>
        <w:rPr>
          <w:rFonts w:hint="eastAsia" w:ascii="仿宋" w:hAnsi="仿宋" w:eastAsia="仿宋"/>
          <w:sz w:val="32"/>
          <w:szCs w:val="32"/>
        </w:rPr>
        <w:t>劈草结合施有机肥的补助</w:t>
      </w:r>
      <w:r>
        <w:rPr>
          <w:rFonts w:ascii="仿宋" w:hAnsi="仿宋" w:eastAsia="仿宋" w:cs="仿宋_GB2312"/>
          <w:sz w:val="32"/>
          <w:szCs w:val="32"/>
        </w:rPr>
        <w:t>300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亩（其中包括施工作业</w:t>
      </w:r>
      <w:r>
        <w:rPr>
          <w:rFonts w:hint="eastAsia" w:ascii="仿宋" w:hAnsi="仿宋" w:eastAsia="仿宋"/>
          <w:sz w:val="32"/>
          <w:szCs w:val="32"/>
          <w:lang w:eastAsia="zh-CN"/>
        </w:rPr>
        <w:t>工资</w:t>
      </w:r>
      <w:r>
        <w:rPr>
          <w:rFonts w:hint="eastAsia" w:ascii="仿宋" w:hAnsi="仿宋" w:eastAsia="仿宋"/>
          <w:sz w:val="32"/>
          <w:szCs w:val="32"/>
          <w:lang w:val="en-US" w:eastAsia="zh-CN"/>
        </w:rPr>
        <w:t>150元，肥料款150元。亩施肥量应在100公斤以上</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（二）</w:t>
      </w:r>
      <w:r>
        <w:rPr>
          <w:rFonts w:hint="eastAsia" w:ascii="仿宋" w:hAnsi="仿宋" w:eastAsia="仿宋"/>
          <w:sz w:val="32"/>
          <w:szCs w:val="32"/>
        </w:rPr>
        <w:t>仅采取劈草抚育的竹林每亩补助工资</w:t>
      </w:r>
      <w:r>
        <w:rPr>
          <w:rFonts w:ascii="仿宋" w:hAnsi="仿宋" w:eastAsia="仿宋"/>
          <w:sz w:val="32"/>
          <w:szCs w:val="32"/>
        </w:rPr>
        <w:t>80</w:t>
      </w:r>
      <w:r>
        <w:rPr>
          <w:rFonts w:hint="eastAsia" w:ascii="仿宋" w:hAnsi="仿宋" w:eastAsia="仿宋"/>
          <w:sz w:val="32"/>
          <w:szCs w:val="32"/>
        </w:rPr>
        <w:t>元。</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仿宋_GB2312"/>
          <w:b/>
          <w:bCs/>
          <w:sz w:val="32"/>
          <w:szCs w:val="32"/>
        </w:rPr>
      </w:pPr>
      <w:r>
        <w:rPr>
          <w:rFonts w:hint="eastAsia" w:ascii="仿宋" w:hAnsi="仿宋" w:eastAsia="仿宋" w:cs="仿宋_GB2312"/>
          <w:b/>
          <w:bCs/>
          <w:sz w:val="32"/>
          <w:szCs w:val="32"/>
        </w:rPr>
        <w:t>第八条</w:t>
      </w:r>
      <w:r>
        <w:rPr>
          <w:rFonts w:ascii="仿宋" w:hAnsi="仿宋" w:eastAsia="仿宋" w:cs="仿宋_GB2312"/>
          <w:b/>
          <w:bCs/>
          <w:sz w:val="32"/>
          <w:szCs w:val="32"/>
        </w:rPr>
        <w:t xml:space="preserve">  </w:t>
      </w:r>
      <w:r>
        <w:rPr>
          <w:rFonts w:hint="eastAsia" w:ascii="仿宋" w:hAnsi="仿宋" w:eastAsia="仿宋"/>
          <w:sz w:val="32"/>
          <w:szCs w:val="32"/>
        </w:rPr>
        <w:t>竹林灌溉水池</w:t>
      </w:r>
      <w:r>
        <w:rPr>
          <w:rFonts w:hint="eastAsia" w:ascii="仿宋" w:hAnsi="仿宋" w:eastAsia="仿宋" w:cs="仿宋_GB2312"/>
          <w:sz w:val="32"/>
          <w:szCs w:val="32"/>
        </w:rPr>
        <w:t>补助标准</w:t>
      </w:r>
      <w:r>
        <w:rPr>
          <w:rFonts w:hint="eastAsia" w:ascii="仿宋" w:hAnsi="仿宋" w:eastAsia="仿宋" w:cs="仿宋_GB2312"/>
          <w:sz w:val="32"/>
          <w:szCs w:val="32"/>
          <w:lang w:eastAsia="zh-CN"/>
        </w:rPr>
        <w:t>：</w:t>
      </w:r>
      <w:r>
        <w:rPr>
          <w:rFonts w:hint="eastAsia" w:ascii="仿宋" w:hAnsi="仿宋" w:eastAsia="仿宋" w:cs="仿宋_GB2312"/>
          <w:sz w:val="32"/>
          <w:szCs w:val="32"/>
        </w:rPr>
        <w:t>新建</w:t>
      </w:r>
      <w:r>
        <w:rPr>
          <w:rFonts w:hint="eastAsia" w:ascii="仿宋" w:hAnsi="仿宋" w:eastAsia="仿宋"/>
          <w:sz w:val="32"/>
          <w:szCs w:val="32"/>
        </w:rPr>
        <w:t>竹林灌溉水池（含配套设施）补助</w:t>
      </w:r>
      <w:r>
        <w:rPr>
          <w:rFonts w:ascii="仿宋" w:hAnsi="仿宋" w:eastAsia="仿宋"/>
          <w:sz w:val="32"/>
          <w:szCs w:val="32"/>
        </w:rPr>
        <w:t>1000</w:t>
      </w:r>
      <w:r>
        <w:rPr>
          <w:rFonts w:hint="eastAsia" w:ascii="仿宋" w:hAnsi="仿宋" w:eastAsia="仿宋"/>
          <w:sz w:val="32"/>
          <w:szCs w:val="32"/>
        </w:rPr>
        <w:t>元</w:t>
      </w:r>
      <w:r>
        <w:rPr>
          <w:rFonts w:ascii="仿宋" w:hAnsi="仿宋" w:eastAsia="仿宋"/>
          <w:sz w:val="32"/>
          <w:szCs w:val="32"/>
        </w:rPr>
        <w:t>/m</w:t>
      </w:r>
      <w:r>
        <w:rPr>
          <w:rFonts w:ascii="仿宋" w:hAnsi="仿宋" w:eastAsia="仿宋"/>
          <w:sz w:val="32"/>
          <w:szCs w:val="32"/>
          <w:vertAlign w:val="superscript"/>
        </w:rPr>
        <w:t>3</w:t>
      </w:r>
      <w:r>
        <w:rPr>
          <w:rFonts w:hint="eastAsia" w:ascii="仿宋" w:hAnsi="仿宋" w:eastAsia="仿宋"/>
          <w:sz w:val="32"/>
          <w:szCs w:val="32"/>
        </w:rPr>
        <w:t>。</w:t>
      </w:r>
      <w:r>
        <w:rPr>
          <w:rFonts w:ascii="仿宋" w:hAnsi="仿宋" w:eastAsia="仿宋"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sz w:val="32"/>
          <w:szCs w:val="32"/>
        </w:rPr>
      </w:pPr>
      <w:r>
        <w:rPr>
          <w:rFonts w:hint="eastAsia" w:ascii="仿宋" w:hAnsi="仿宋" w:eastAsia="仿宋" w:cs="仿宋_GB2312"/>
          <w:b/>
          <w:bCs/>
          <w:sz w:val="32"/>
          <w:szCs w:val="32"/>
        </w:rPr>
        <w:t>第九条</w:t>
      </w:r>
      <w:r>
        <w:rPr>
          <w:rFonts w:ascii="仿宋" w:hAnsi="仿宋" w:eastAsia="仿宋" w:cs="仿宋_GB2312"/>
          <w:b/>
          <w:bCs/>
          <w:sz w:val="32"/>
          <w:szCs w:val="32"/>
        </w:rPr>
        <w:t xml:space="preserve">  </w:t>
      </w:r>
      <w:r>
        <w:rPr>
          <w:rFonts w:hint="eastAsia" w:ascii="仿宋" w:hAnsi="仿宋" w:eastAsia="仿宋" w:cs="仿宋_GB2312"/>
          <w:sz w:val="32"/>
          <w:szCs w:val="32"/>
        </w:rPr>
        <w:t>笋竹</w:t>
      </w:r>
      <w:r>
        <w:rPr>
          <w:rFonts w:hint="eastAsia" w:ascii="仿宋" w:hAnsi="仿宋" w:eastAsia="仿宋" w:cs="宋体"/>
          <w:sz w:val="32"/>
          <w:szCs w:val="32"/>
        </w:rPr>
        <w:t>培育</w:t>
      </w:r>
      <w:r>
        <w:rPr>
          <w:rFonts w:hint="eastAsia" w:ascii="仿宋" w:hAnsi="仿宋" w:eastAsia="仿宋" w:cs="仿宋_GB2312"/>
          <w:sz w:val="32"/>
          <w:szCs w:val="32"/>
        </w:rPr>
        <w:t>新工艺新技术补助标准</w:t>
      </w:r>
      <w:r>
        <w:rPr>
          <w:rFonts w:hint="eastAsia" w:ascii="仿宋" w:hAnsi="仿宋" w:eastAsia="仿宋" w:cs="仿宋_GB2312"/>
          <w:sz w:val="32"/>
          <w:szCs w:val="32"/>
          <w:lang w:eastAsia="zh-CN"/>
        </w:rPr>
        <w:t>：</w:t>
      </w:r>
      <w:r>
        <w:rPr>
          <w:rFonts w:hint="eastAsia" w:ascii="仿宋" w:hAnsi="仿宋" w:eastAsia="仿宋" w:cs="宋体"/>
          <w:sz w:val="32"/>
          <w:szCs w:val="32"/>
        </w:rPr>
        <w:t>引种栽植小径竹（</w:t>
      </w:r>
      <w:r>
        <w:rPr>
          <w:rFonts w:ascii="仿宋" w:hAnsi="仿宋" w:eastAsia="仿宋" w:cs="宋体"/>
          <w:sz w:val="32"/>
          <w:szCs w:val="32"/>
        </w:rPr>
        <w:t>300</w:t>
      </w:r>
      <w:r>
        <w:rPr>
          <w:rFonts w:hint="eastAsia" w:ascii="仿宋" w:hAnsi="仿宋" w:eastAsia="仿宋" w:cs="宋体"/>
          <w:sz w:val="32"/>
          <w:szCs w:val="32"/>
        </w:rPr>
        <w:t>株</w:t>
      </w:r>
      <w:r>
        <w:rPr>
          <w:rFonts w:ascii="仿宋" w:hAnsi="仿宋" w:eastAsia="仿宋"/>
          <w:sz w:val="32"/>
          <w:szCs w:val="32"/>
        </w:rPr>
        <w:t>/</w:t>
      </w:r>
      <w:r>
        <w:rPr>
          <w:rFonts w:hint="eastAsia" w:ascii="仿宋" w:hAnsi="仿宋" w:eastAsia="仿宋"/>
          <w:sz w:val="32"/>
          <w:szCs w:val="32"/>
        </w:rPr>
        <w:t>亩）</w:t>
      </w:r>
      <w:r>
        <w:rPr>
          <w:rFonts w:hint="eastAsia" w:ascii="仿宋" w:hAnsi="仿宋" w:eastAsia="仿宋" w:cs="宋体"/>
          <w:sz w:val="32"/>
          <w:szCs w:val="32"/>
        </w:rPr>
        <w:t>及当年抚育管护等</w:t>
      </w:r>
      <w:r>
        <w:rPr>
          <w:rFonts w:hint="eastAsia" w:ascii="仿宋" w:hAnsi="仿宋" w:eastAsia="仿宋"/>
          <w:sz w:val="32"/>
          <w:szCs w:val="32"/>
        </w:rPr>
        <w:t>补助</w:t>
      </w:r>
      <w:r>
        <w:rPr>
          <w:rFonts w:ascii="仿宋" w:hAnsi="仿宋" w:eastAsia="仿宋" w:cs="宋体"/>
          <w:sz w:val="32"/>
          <w:szCs w:val="32"/>
        </w:rPr>
        <w:t>900</w:t>
      </w:r>
      <w:r>
        <w:rPr>
          <w:rFonts w:ascii="仿宋" w:hAnsi="仿宋" w:eastAsia="仿宋"/>
          <w:sz w:val="32"/>
          <w:szCs w:val="32"/>
        </w:rPr>
        <w:t>/</w:t>
      </w:r>
      <w:r>
        <w:rPr>
          <w:rFonts w:hint="eastAsia" w:ascii="仿宋" w:hAnsi="仿宋" w:eastAsia="仿宋" w:cs="宋体"/>
          <w:sz w:val="32"/>
          <w:szCs w:val="32"/>
        </w:rPr>
        <w:t>亩。</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仿宋_GB2312"/>
          <w:b w:val="0"/>
          <w:bCs w:val="0"/>
          <w:sz w:val="32"/>
          <w:szCs w:val="32"/>
        </w:rPr>
      </w:pPr>
      <w:r>
        <w:rPr>
          <w:rFonts w:hint="eastAsia" w:ascii="仿宋" w:hAnsi="仿宋" w:eastAsia="仿宋" w:cs="仿宋_GB2312"/>
          <w:b/>
          <w:bCs/>
          <w:sz w:val="32"/>
          <w:szCs w:val="32"/>
        </w:rPr>
        <w:t>第十条</w:t>
      </w:r>
      <w:r>
        <w:rPr>
          <w:rFonts w:ascii="仿宋" w:hAnsi="仿宋" w:eastAsia="仿宋" w:cs="仿宋_GB2312"/>
          <w:b/>
          <w:bCs/>
          <w:sz w:val="32"/>
          <w:szCs w:val="32"/>
        </w:rPr>
        <w:t xml:space="preserve">  </w:t>
      </w:r>
      <w:r>
        <w:rPr>
          <w:rFonts w:hint="eastAsia" w:ascii="仿宋" w:hAnsi="仿宋" w:eastAsia="仿宋" w:cs="仿宋_GB2312"/>
          <w:b w:val="0"/>
          <w:bCs w:val="0"/>
          <w:sz w:val="32"/>
          <w:szCs w:val="32"/>
          <w:lang w:eastAsia="zh-CN"/>
        </w:rPr>
        <w:t>项目验收后，若补助总额超过省级下达的补助资金总额，实际补助金额全部按比例下浮。</w:t>
      </w:r>
      <w:r>
        <w:rPr>
          <w:rFonts w:hint="eastAsia" w:ascii="仿宋" w:hAnsi="仿宋" w:eastAsia="仿宋" w:cs="仿宋_GB2312"/>
          <w:b w:val="0"/>
          <w:bCs w:val="0"/>
          <w:color w:val="auto"/>
          <w:sz w:val="32"/>
          <w:szCs w:val="32"/>
          <w:lang w:eastAsia="zh-CN"/>
        </w:rPr>
        <w:t>已享受过</w:t>
      </w:r>
      <w:r>
        <w:rPr>
          <w:rFonts w:hint="eastAsia" w:ascii="仿宋" w:hAnsi="仿宋" w:eastAsia="仿宋"/>
          <w:b w:val="0"/>
          <w:bCs w:val="0"/>
          <w:sz w:val="32"/>
          <w:szCs w:val="32"/>
        </w:rPr>
        <w:t>农机</w:t>
      </w:r>
      <w:r>
        <w:rPr>
          <w:rFonts w:hint="eastAsia" w:ascii="仿宋" w:hAnsi="仿宋" w:eastAsia="仿宋"/>
          <w:b w:val="0"/>
          <w:bCs w:val="0"/>
          <w:sz w:val="32"/>
          <w:szCs w:val="32"/>
          <w:lang w:eastAsia="zh-CN"/>
        </w:rPr>
        <w:t>购置</w:t>
      </w:r>
      <w:r>
        <w:rPr>
          <w:rFonts w:hint="eastAsia" w:ascii="仿宋" w:hAnsi="仿宋" w:eastAsia="仿宋"/>
          <w:b w:val="0"/>
          <w:bCs w:val="0"/>
          <w:sz w:val="32"/>
          <w:szCs w:val="32"/>
        </w:rPr>
        <w:t>补助</w:t>
      </w:r>
      <w:r>
        <w:rPr>
          <w:rFonts w:hint="eastAsia" w:ascii="仿宋" w:hAnsi="仿宋" w:eastAsia="仿宋" w:cs="宋体"/>
          <w:b w:val="0"/>
          <w:bCs w:val="0"/>
          <w:sz w:val="32"/>
          <w:szCs w:val="32"/>
        </w:rPr>
        <w:t>等</w:t>
      </w:r>
      <w:r>
        <w:rPr>
          <w:rFonts w:hint="eastAsia" w:ascii="仿宋" w:hAnsi="仿宋" w:eastAsia="仿宋" w:cs="宋体"/>
          <w:b w:val="0"/>
          <w:bCs w:val="0"/>
          <w:sz w:val="32"/>
          <w:szCs w:val="32"/>
          <w:lang w:eastAsia="zh-CN"/>
        </w:rPr>
        <w:t>财政</w:t>
      </w:r>
      <w:r>
        <w:rPr>
          <w:rFonts w:hint="eastAsia" w:ascii="仿宋" w:hAnsi="仿宋" w:eastAsia="仿宋" w:cs="宋体"/>
          <w:b w:val="0"/>
          <w:bCs w:val="0"/>
          <w:sz w:val="32"/>
          <w:szCs w:val="32"/>
        </w:rPr>
        <w:t>补贴资金的</w:t>
      </w:r>
      <w:r>
        <w:rPr>
          <w:rFonts w:hint="eastAsia" w:ascii="仿宋" w:hAnsi="仿宋" w:eastAsia="仿宋" w:cs="宋体"/>
          <w:b w:val="0"/>
          <w:bCs w:val="0"/>
          <w:sz w:val="32"/>
          <w:szCs w:val="32"/>
          <w:lang w:eastAsia="zh-CN"/>
        </w:rPr>
        <w:t>，</w:t>
      </w:r>
      <w:r>
        <w:rPr>
          <w:rFonts w:hint="eastAsia" w:ascii="仿宋" w:hAnsi="仿宋" w:eastAsia="仿宋"/>
          <w:b w:val="0"/>
          <w:bCs w:val="0"/>
          <w:sz w:val="32"/>
          <w:szCs w:val="32"/>
        </w:rPr>
        <w:t>不得</w:t>
      </w:r>
      <w:r>
        <w:rPr>
          <w:rFonts w:hint="eastAsia" w:ascii="仿宋" w:hAnsi="仿宋" w:eastAsia="仿宋" w:cs="宋体"/>
          <w:b w:val="0"/>
          <w:bCs w:val="0"/>
          <w:sz w:val="32"/>
          <w:szCs w:val="32"/>
          <w:lang w:eastAsia="zh-CN"/>
        </w:rPr>
        <w:t>重复申报本资金</w:t>
      </w:r>
      <w:r>
        <w:rPr>
          <w:rFonts w:hint="eastAsia" w:ascii="仿宋" w:hAnsi="仿宋" w:eastAsia="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2570" w:firstLineChars="800"/>
        <w:textAlignment w:val="auto"/>
        <w:outlineLvl w:val="0"/>
        <w:rPr>
          <w:rFonts w:hint="eastAsia" w:ascii="仿宋" w:hAnsi="仿宋" w:eastAsia="仿宋"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2570" w:firstLineChars="800"/>
        <w:textAlignment w:val="auto"/>
        <w:outlineLvl w:val="0"/>
        <w:rPr>
          <w:rFonts w:ascii="仿宋" w:hAnsi="仿宋" w:eastAsia="仿宋" w:cs="仿宋_GB2312"/>
          <w:b/>
          <w:bCs/>
          <w:sz w:val="32"/>
          <w:szCs w:val="32"/>
        </w:rPr>
      </w:pPr>
      <w:r>
        <w:rPr>
          <w:rFonts w:hint="eastAsia" w:ascii="仿宋" w:hAnsi="仿宋" w:eastAsia="仿宋" w:cs="仿宋_GB2312"/>
          <w:b/>
          <w:bCs/>
          <w:sz w:val="32"/>
          <w:szCs w:val="32"/>
        </w:rPr>
        <w:t>第四章</w:t>
      </w:r>
      <w:r>
        <w:rPr>
          <w:rFonts w:ascii="仿宋" w:hAnsi="仿宋" w:eastAsia="仿宋" w:cs="仿宋_GB2312"/>
          <w:b/>
          <w:bCs/>
          <w:sz w:val="32"/>
          <w:szCs w:val="32"/>
        </w:rPr>
        <w:t xml:space="preserve">  </w:t>
      </w:r>
      <w:r>
        <w:rPr>
          <w:rFonts w:hint="eastAsia" w:ascii="仿宋" w:hAnsi="仿宋" w:eastAsia="仿宋" w:cs="仿宋_GB2312"/>
          <w:b/>
          <w:bCs/>
          <w:sz w:val="32"/>
          <w:szCs w:val="32"/>
        </w:rPr>
        <w:t>监督管理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sz w:val="32"/>
          <w:szCs w:val="32"/>
        </w:rPr>
      </w:pPr>
      <w:r>
        <w:rPr>
          <w:rFonts w:hint="eastAsia" w:ascii="仿宋" w:hAnsi="仿宋" w:eastAsia="仿宋" w:cs="仿宋_GB2312"/>
          <w:b/>
          <w:sz w:val="32"/>
          <w:szCs w:val="32"/>
        </w:rPr>
        <w:t>第十</w:t>
      </w:r>
      <w:r>
        <w:rPr>
          <w:rFonts w:hint="eastAsia" w:ascii="仿宋" w:hAnsi="仿宋" w:eastAsia="仿宋" w:cs="仿宋_GB2312"/>
          <w:b/>
          <w:sz w:val="32"/>
          <w:szCs w:val="32"/>
          <w:lang w:eastAsia="zh-CN"/>
        </w:rPr>
        <w:t>一</w:t>
      </w:r>
      <w:r>
        <w:rPr>
          <w:rFonts w:hint="eastAsia" w:ascii="仿宋" w:hAnsi="仿宋" w:eastAsia="仿宋" w:cs="仿宋_GB2312"/>
          <w:b/>
          <w:bCs/>
          <w:sz w:val="32"/>
          <w:szCs w:val="32"/>
        </w:rPr>
        <w:t>条</w:t>
      </w:r>
      <w:r>
        <w:rPr>
          <w:rFonts w:ascii="仿宋" w:hAnsi="仿宋" w:eastAsia="仿宋" w:cs="仿宋_GB2312"/>
          <w:b/>
          <w:bCs/>
          <w:sz w:val="32"/>
          <w:szCs w:val="32"/>
        </w:rPr>
        <w:t xml:space="preserve">  </w:t>
      </w:r>
      <w:r>
        <w:rPr>
          <w:rFonts w:hint="eastAsia" w:ascii="仿宋" w:hAnsi="仿宋" w:eastAsia="仿宋" w:cs="仿宋_GB2312"/>
          <w:sz w:val="32"/>
          <w:szCs w:val="32"/>
        </w:rPr>
        <w:t>县林业部门加强资金管理，</w:t>
      </w:r>
      <w:r>
        <w:rPr>
          <w:rFonts w:hint="eastAsia" w:ascii="仿宋" w:hAnsi="仿宋" w:eastAsia="仿宋" w:cs="仿宋_GB2312"/>
          <w:sz w:val="32"/>
          <w:szCs w:val="32"/>
          <w:lang w:eastAsia="zh-CN"/>
        </w:rPr>
        <w:t>结合我县实际制定具体项目实施方案。</w:t>
      </w:r>
      <w:r>
        <w:rPr>
          <w:rFonts w:hint="eastAsia" w:ascii="仿宋" w:hAnsi="仿宋" w:eastAsia="仿宋" w:cs="仿宋_GB2312"/>
          <w:bCs/>
          <w:color w:val="auto"/>
          <w:sz w:val="32"/>
          <w:szCs w:val="32"/>
        </w:rPr>
        <w:t>项目</w:t>
      </w:r>
      <w:r>
        <w:rPr>
          <w:rFonts w:hint="eastAsia" w:ascii="仿宋" w:hAnsi="仿宋" w:eastAsia="仿宋" w:cs="仿宋_GB2312"/>
          <w:color w:val="auto"/>
          <w:sz w:val="32"/>
          <w:szCs w:val="32"/>
        </w:rPr>
        <w:t>建设完成后，由县林业</w:t>
      </w:r>
      <w:r>
        <w:rPr>
          <w:rFonts w:hint="eastAsia" w:ascii="仿宋" w:hAnsi="仿宋" w:eastAsia="仿宋" w:cs="仿宋_GB2312"/>
          <w:color w:val="auto"/>
          <w:sz w:val="32"/>
          <w:szCs w:val="32"/>
          <w:lang w:eastAsia="zh-CN"/>
        </w:rPr>
        <w:t>部门</w:t>
      </w:r>
      <w:r>
        <w:rPr>
          <w:rFonts w:hint="eastAsia" w:ascii="仿宋" w:hAnsi="仿宋" w:eastAsia="仿宋" w:cs="仿宋_GB2312"/>
          <w:color w:val="auto"/>
          <w:sz w:val="32"/>
          <w:szCs w:val="32"/>
        </w:rPr>
        <w:t>组织项目验收</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县林业</w:t>
      </w:r>
      <w:r>
        <w:rPr>
          <w:rFonts w:hint="eastAsia" w:ascii="仿宋" w:hAnsi="仿宋" w:eastAsia="仿宋" w:cs="仿宋_GB2312"/>
          <w:color w:val="auto"/>
          <w:sz w:val="32"/>
          <w:szCs w:val="32"/>
          <w:lang w:eastAsia="zh-CN"/>
        </w:rPr>
        <w:t>部门</w:t>
      </w:r>
      <w:r>
        <w:rPr>
          <w:rFonts w:hint="eastAsia" w:ascii="仿宋" w:hAnsi="仿宋" w:eastAsia="仿宋" w:cs="仿宋_GB2312"/>
          <w:color w:val="auto"/>
          <w:sz w:val="32"/>
          <w:szCs w:val="32"/>
        </w:rPr>
        <w:t>财务审核材料</w:t>
      </w:r>
      <w:r>
        <w:rPr>
          <w:rFonts w:hint="eastAsia" w:ascii="仿宋" w:hAnsi="仿宋" w:eastAsia="仿宋" w:cs="仿宋_GB2312"/>
          <w:sz w:val="32"/>
          <w:szCs w:val="32"/>
        </w:rPr>
        <w:t>后</w:t>
      </w:r>
      <w:r>
        <w:rPr>
          <w:rFonts w:hint="eastAsia" w:ascii="仿宋" w:hAnsi="仿宋" w:eastAsia="仿宋" w:cs="仿宋_GB2312"/>
          <w:sz w:val="32"/>
          <w:szCs w:val="32"/>
          <w:lang w:eastAsia="zh-CN"/>
        </w:rPr>
        <w:t>拨付专项资金给补助对象</w:t>
      </w:r>
      <w:r>
        <w:rPr>
          <w:rFonts w:hint="eastAsia" w:ascii="仿宋" w:hAnsi="仿宋" w:eastAsia="仿宋" w:cs="仿宋_GB2312"/>
          <w:sz w:val="32"/>
          <w:szCs w:val="32"/>
        </w:rPr>
        <w:t>。由</w:t>
      </w:r>
      <w:r>
        <w:rPr>
          <w:rFonts w:hint="eastAsia" w:ascii="仿宋" w:hAnsi="仿宋" w:eastAsia="仿宋" w:cs="仿宋_GB2312"/>
          <w:color w:val="000000"/>
          <w:sz w:val="32"/>
          <w:szCs w:val="32"/>
        </w:rPr>
        <w:t>业主自行采购的</w:t>
      </w:r>
      <w:r>
        <w:rPr>
          <w:rFonts w:hint="eastAsia" w:ascii="仿宋" w:hAnsi="仿宋" w:eastAsia="仿宋" w:cs="宋体"/>
          <w:color w:val="000000"/>
          <w:sz w:val="32"/>
          <w:szCs w:val="32"/>
        </w:rPr>
        <w:t>肥料、机械</w:t>
      </w:r>
      <w:r>
        <w:rPr>
          <w:rFonts w:hint="eastAsia" w:ascii="仿宋" w:hAnsi="仿宋" w:eastAsia="仿宋" w:cs="仿宋_GB2312"/>
          <w:color w:val="000000"/>
          <w:sz w:val="32"/>
          <w:szCs w:val="32"/>
        </w:rPr>
        <w:t>等，应提供大于或等于补助金额的</w:t>
      </w:r>
      <w:r>
        <w:rPr>
          <w:rFonts w:hint="eastAsia" w:ascii="仿宋" w:hAnsi="仿宋" w:eastAsia="仿宋" w:cs="仿宋_GB2312"/>
          <w:color w:val="000000"/>
          <w:sz w:val="32"/>
          <w:szCs w:val="32"/>
          <w:lang w:eastAsia="zh-CN"/>
        </w:rPr>
        <w:t>正式</w:t>
      </w:r>
      <w:r>
        <w:rPr>
          <w:rFonts w:hint="eastAsia" w:ascii="仿宋" w:hAnsi="仿宋" w:eastAsia="仿宋" w:cs="仿宋_GB2312"/>
          <w:color w:val="000000"/>
          <w:sz w:val="32"/>
          <w:szCs w:val="32"/>
        </w:rPr>
        <w:t>税务发票。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_GB2312"/>
          <w:color w:val="auto"/>
          <w:sz w:val="32"/>
          <w:szCs w:val="32"/>
          <w:lang w:eastAsia="zh-CN"/>
        </w:rPr>
      </w:pPr>
      <w:r>
        <w:rPr>
          <w:rFonts w:hint="eastAsia" w:ascii="仿宋" w:hAnsi="仿宋" w:eastAsia="仿宋" w:cs="仿宋_GB2312"/>
          <w:b/>
          <w:bCs w:val="0"/>
          <w:color w:val="auto"/>
          <w:sz w:val="32"/>
          <w:szCs w:val="32"/>
          <w:lang w:eastAsia="zh-CN"/>
        </w:rPr>
        <w:t>第十二条</w:t>
      </w:r>
      <w:r>
        <w:rPr>
          <w:rFonts w:hint="eastAsia" w:ascii="仿宋" w:hAnsi="仿宋" w:eastAsia="仿宋" w:cs="仿宋_GB2312"/>
          <w:bCs/>
          <w:color w:val="auto"/>
          <w:sz w:val="32"/>
          <w:szCs w:val="32"/>
          <w:lang w:val="en-US" w:eastAsia="zh-CN"/>
        </w:rPr>
        <w:t xml:space="preserve">  </w:t>
      </w:r>
      <w:r>
        <w:rPr>
          <w:rFonts w:hint="eastAsia" w:ascii="仿宋" w:hAnsi="仿宋" w:eastAsia="仿宋" w:cs="仿宋_GB2312"/>
          <w:b w:val="0"/>
          <w:bCs w:val="0"/>
          <w:sz w:val="32"/>
          <w:szCs w:val="32"/>
          <w:lang w:eastAsia="zh-CN"/>
        </w:rPr>
        <w:t>各乡镇</w:t>
      </w:r>
      <w:r>
        <w:rPr>
          <w:rFonts w:hint="eastAsia" w:ascii="仿宋" w:hAnsi="仿宋" w:eastAsia="仿宋" w:cs="仿宋_GB2312"/>
          <w:sz w:val="32"/>
          <w:szCs w:val="32"/>
        </w:rPr>
        <w:t>林业站</w:t>
      </w:r>
      <w:r>
        <w:rPr>
          <w:rFonts w:hint="eastAsia" w:ascii="仿宋" w:hAnsi="仿宋" w:eastAsia="仿宋" w:cs="仿宋_GB2312"/>
          <w:sz w:val="32"/>
          <w:szCs w:val="32"/>
          <w:lang w:eastAsia="zh-CN"/>
        </w:rPr>
        <w:t>对项目建设进行技术指导和服务。</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sz w:val="32"/>
          <w:szCs w:val="32"/>
        </w:rPr>
      </w:pPr>
      <w:r>
        <w:rPr>
          <w:rFonts w:hint="eastAsia" w:ascii="仿宋" w:hAnsi="仿宋" w:eastAsia="仿宋" w:cs="仿宋_GB2312"/>
          <w:b/>
          <w:bCs/>
          <w:sz w:val="32"/>
          <w:szCs w:val="32"/>
        </w:rPr>
        <w:t>第十三条</w:t>
      </w:r>
      <w:r>
        <w:rPr>
          <w:rFonts w:ascii="仿宋" w:hAnsi="仿宋" w:eastAsia="仿宋" w:cs="仿宋_GB2312"/>
          <w:sz w:val="32"/>
          <w:szCs w:val="32"/>
        </w:rPr>
        <w:t xml:space="preserve">  </w:t>
      </w:r>
      <w:r>
        <w:rPr>
          <w:rFonts w:hint="eastAsia" w:ascii="仿宋" w:hAnsi="仿宋" w:eastAsia="仿宋" w:cs="仿宋_GB2312"/>
          <w:sz w:val="32"/>
          <w:szCs w:val="32"/>
          <w:lang w:eastAsia="zh-CN"/>
        </w:rPr>
        <w:t>专项资金</w:t>
      </w:r>
      <w:r>
        <w:rPr>
          <w:rFonts w:hint="eastAsia" w:ascii="仿宋" w:hAnsi="仿宋" w:eastAsia="仿宋" w:cs="仿宋_GB2312"/>
          <w:sz w:val="32"/>
          <w:szCs w:val="32"/>
        </w:rPr>
        <w:t>不用于平衡预算、偿还债务、建造办公场所、购置车辆和通讯器材以及发放人员工资补贴等与产业发展无关的支出。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仿宋" w:hAnsi="仿宋" w:eastAsia="仿宋"/>
          <w:b/>
          <w:bCs/>
          <w:sz w:val="32"/>
          <w:szCs w:val="32"/>
        </w:rPr>
      </w:pPr>
      <w:r>
        <w:rPr>
          <w:rFonts w:hint="eastAsia" w:ascii="仿宋" w:hAnsi="仿宋" w:eastAsia="仿宋" w:cs="仿宋_GB2312"/>
          <w:b/>
          <w:bCs/>
          <w:sz w:val="32"/>
          <w:szCs w:val="32"/>
        </w:rPr>
        <w:t>第五章　附　　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sz w:val="32"/>
          <w:szCs w:val="32"/>
        </w:rPr>
      </w:pPr>
      <w:r>
        <w:rPr>
          <w:rFonts w:hint="eastAsia" w:ascii="仿宋" w:hAnsi="仿宋" w:eastAsia="仿宋" w:cs="仿宋_GB2312"/>
          <w:b/>
          <w:bCs/>
          <w:sz w:val="32"/>
          <w:szCs w:val="32"/>
        </w:rPr>
        <w:t>第十四条</w:t>
      </w:r>
      <w:r>
        <w:rPr>
          <w:rFonts w:ascii="仿宋" w:hAnsi="仿宋" w:eastAsia="仿宋" w:cs="仿宋_GB2312"/>
          <w:b/>
          <w:bCs/>
          <w:sz w:val="32"/>
          <w:szCs w:val="32"/>
        </w:rPr>
        <w:t xml:space="preserve">  </w:t>
      </w:r>
      <w:r>
        <w:rPr>
          <w:rFonts w:hint="eastAsia" w:ascii="仿宋" w:hAnsi="仿宋" w:eastAsia="仿宋" w:cs="仿宋_GB2312"/>
          <w:sz w:val="32"/>
          <w:szCs w:val="32"/>
        </w:rPr>
        <w:t>本办法由县财政局</w:t>
      </w:r>
      <w:r>
        <w:rPr>
          <w:rFonts w:hint="eastAsia" w:ascii="仿宋" w:hAnsi="仿宋" w:eastAsia="仿宋" w:cs="仿宋_GB2312"/>
          <w:sz w:val="32"/>
          <w:szCs w:val="32"/>
          <w:lang w:eastAsia="zh-CN"/>
        </w:rPr>
        <w:t>会同</w:t>
      </w:r>
      <w:r>
        <w:rPr>
          <w:rFonts w:hint="eastAsia" w:ascii="仿宋" w:hAnsi="仿宋" w:eastAsia="仿宋" w:cs="仿宋_GB2312"/>
          <w:sz w:val="32"/>
          <w:szCs w:val="32"/>
        </w:rPr>
        <w:t>县林业局负责解释。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仿宋_GB2312"/>
          <w:sz w:val="32"/>
          <w:szCs w:val="32"/>
        </w:rPr>
      </w:pPr>
      <w:r>
        <w:rPr>
          <w:rFonts w:hint="eastAsia" w:ascii="仿宋" w:hAnsi="仿宋" w:eastAsia="仿宋" w:cs="仿宋_GB2312"/>
          <w:b/>
          <w:bCs/>
          <w:sz w:val="32"/>
          <w:szCs w:val="32"/>
        </w:rPr>
        <w:t>第十五条</w:t>
      </w:r>
      <w:r>
        <w:rPr>
          <w:rFonts w:ascii="仿宋" w:hAnsi="仿宋" w:eastAsia="仿宋" w:cs="仿宋_GB2312"/>
          <w:b/>
          <w:bCs/>
          <w:sz w:val="32"/>
          <w:szCs w:val="32"/>
        </w:rPr>
        <w:t xml:space="preserve">  </w:t>
      </w:r>
      <w:r>
        <w:rPr>
          <w:rFonts w:hint="eastAsia" w:ascii="仿宋" w:hAnsi="仿宋" w:eastAsia="仿宋" w:cs="仿宋_GB2312"/>
          <w:sz w:val="32"/>
          <w:szCs w:val="32"/>
        </w:rPr>
        <w:t>本办法自</w:t>
      </w:r>
      <w:r>
        <w:rPr>
          <w:rFonts w:hint="eastAsia" w:ascii="仿宋" w:hAnsi="仿宋" w:eastAsia="仿宋" w:cs="仿宋_GB2312"/>
          <w:sz w:val="32"/>
          <w:szCs w:val="32"/>
          <w:lang w:eastAsia="zh-CN"/>
        </w:rPr>
        <w:t>印发之日</w:t>
      </w:r>
      <w:r>
        <w:rPr>
          <w:rFonts w:hint="eastAsia" w:ascii="仿宋" w:hAnsi="仿宋" w:eastAsia="仿宋" w:cs="仿宋_GB2312"/>
          <w:sz w:val="32"/>
          <w:szCs w:val="32"/>
        </w:rPr>
        <w:t>起执行。</w:t>
      </w:r>
    </w:p>
    <w:sectPr>
      <w:headerReference r:id="rId5" w:type="first"/>
      <w:footerReference r:id="rId8" w:type="first"/>
      <w:headerReference r:id="rId3" w:type="default"/>
      <w:footerReference r:id="rId6" w:type="default"/>
      <w:headerReference r:id="rId4" w:type="even"/>
      <w:footerReference r:id="rId7" w:type="even"/>
      <w:pgSz w:w="11907" w:h="16840"/>
      <w:pgMar w:top="1701" w:right="1531" w:bottom="1479" w:left="1531" w:header="851" w:footer="851" w:gutter="0"/>
      <w:pgNumType w:fmt="numberInDash"/>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20" w:firstLine="7020" w:firstLineChars="3900"/>
      <w:rPr>
        <w:rFonts w:ascii="仿宋_GB2312"/>
        <w:sz w:val="21"/>
        <w:szCs w:val="21"/>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158750</wp:posOffset>
              </wp:positionV>
              <wp:extent cx="1169035" cy="24892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169035" cy="248920"/>
                      </a:xfrm>
                      <a:prstGeom prst="rect">
                        <a:avLst/>
                      </a:prstGeom>
                      <a:noFill/>
                      <a:ln>
                        <a:noFill/>
                      </a:ln>
                    </wps:spPr>
                    <wps:txbx>
                      <w:txbxContent>
                        <w:p>
                          <w:pPr>
                            <w:pStyle w:val="4"/>
                            <w:spacing w:line="400" w:lineRule="exact"/>
                            <w:ind w:right="420"/>
                            <w:jc w:val="right"/>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4 -</w:t>
                          </w:r>
                          <w:r>
                            <w:rPr>
                              <w:rFonts w:ascii="仿宋" w:hAnsi="仿宋" w:eastAsia="仿宋"/>
                              <w:sz w:val="28"/>
                              <w:szCs w:val="28"/>
                            </w:rPr>
                            <w:fldChar w:fldCharType="end"/>
                          </w:r>
                        </w:p>
                      </w:txbxContent>
                    </wps:txbx>
                    <wps:bodyPr lIns="0" tIns="0" rIns="0" bIns="0" upright="1"/>
                  </wps:wsp>
                </a:graphicData>
              </a:graphic>
            </wp:anchor>
          </w:drawing>
        </mc:Choice>
        <mc:Fallback>
          <w:pict>
            <v:shape id="文本框 2" o:spid="_x0000_s1026" o:spt="202" type="#_x0000_t202" style="position:absolute;left:0pt;margin-top:12.5pt;height:19.6pt;width:92.05pt;mso-position-horizontal:outside;mso-position-horizontal-relative:margin;z-index:251660288;mso-width-relative:page;mso-height-relative:page;" filled="f" stroked="f" coordsize="21600,21600" o:gfxdata="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npE+gNYAAAAGAQAADwAAAAAAAAAB&#10;ACAAAAAiAAAAZHJzL2Rvd25yZXYueG1sUEsBAhQAFAAAAAgAh07iQIpsr2CgAQAAJAMAAA4AAAAA&#10;AAAAAQAgAAAAJQEAAGRycy9lMm9Eb2MueG1sUEsFBgAAAAAGAAYAWQEAADcFAAAAAA==&#10;">
              <v:fill on="f" focussize="0,0"/>
              <v:stroke on="f"/>
              <v:imagedata o:title=""/>
              <o:lock v:ext="edit" aspectratio="f"/>
              <v:textbox inset="0mm,0mm,0mm,0mm">
                <w:txbxContent>
                  <w:p>
                    <w:pPr>
                      <w:pStyle w:val="4"/>
                      <w:spacing w:line="400" w:lineRule="exact"/>
                      <w:ind w:right="420"/>
                      <w:jc w:val="right"/>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4 -</w:t>
                    </w:r>
                    <w:r>
                      <w:rPr>
                        <w:rFonts w:ascii="仿宋" w:hAnsi="仿宋" w:eastAsia="仿宋"/>
                        <w:sz w:val="28"/>
                        <w:szCs w:val="28"/>
                      </w:rPr>
                      <w:fldChar w:fldCharType="end"/>
                    </w:r>
                  </w:p>
                </w:txbxContent>
              </v:textbox>
            </v:shape>
          </w:pict>
        </mc:Fallback>
      </mc:AlternateConten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20"/>
      <w:rPr>
        <w:rFonts w:ascii="仿宋_GB2312"/>
        <w:sz w:val="21"/>
        <w:szCs w:val="21"/>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right="42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2 -</w:t>
                          </w:r>
                          <w:r>
                            <w:rPr>
                              <w:rFonts w:ascii="仿宋" w:hAnsi="仿宋" w:eastAsia="仿宋"/>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zwLUK8BAABLAwAADgAAAGRycy9lMm9Eb2MueG1srVPNahsxEL4X8g5C&#10;91hrQ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yzwLUK8BAABL&#10;AwAADgAAAAAAAAABACAAAAAeAQAAZHJzL2Uyb0RvYy54bWxQSwUGAAAAAAYABgBZAQAAPwUAAAAA&#10;">
              <v:fill on="f" focussize="0,0"/>
              <v:stroke on="f"/>
              <v:imagedata o:title=""/>
              <o:lock v:ext="edit" aspectratio="f"/>
              <v:textbox inset="0mm,0mm,0mm,0mm" style="mso-fit-shape-to-text:t;">
                <w:txbxContent>
                  <w:p>
                    <w:pPr>
                      <w:pStyle w:val="4"/>
                      <w:ind w:right="42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2 -</w:t>
                    </w:r>
                    <w:r>
                      <w:rPr>
                        <w:rFonts w:ascii="仿宋" w:hAnsi="仿宋" w:eastAsia="仿宋"/>
                        <w:sz w:val="28"/>
                        <w:szCs w:val="28"/>
                      </w:rPr>
                      <w:fldChar w:fldCharType="end"/>
                    </w:r>
                  </w:p>
                </w:txbxContent>
              </v:textbox>
            </v:shape>
          </w:pict>
        </mc:Fallback>
      </mc:AlternateContent>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55769"/>
    <w:rsid w:val="0003058C"/>
    <w:rsid w:val="00032899"/>
    <w:rsid w:val="00034D75"/>
    <w:rsid w:val="00070091"/>
    <w:rsid w:val="0008281E"/>
    <w:rsid w:val="000E3817"/>
    <w:rsid w:val="000F0CF8"/>
    <w:rsid w:val="00166460"/>
    <w:rsid w:val="001C0264"/>
    <w:rsid w:val="001C4CF5"/>
    <w:rsid w:val="001C54AD"/>
    <w:rsid w:val="00255CA0"/>
    <w:rsid w:val="00270C16"/>
    <w:rsid w:val="00290515"/>
    <w:rsid w:val="002D0455"/>
    <w:rsid w:val="002D4BAA"/>
    <w:rsid w:val="002D66DE"/>
    <w:rsid w:val="002F1889"/>
    <w:rsid w:val="00325D55"/>
    <w:rsid w:val="0032605F"/>
    <w:rsid w:val="00352A66"/>
    <w:rsid w:val="00353A6A"/>
    <w:rsid w:val="003A0D79"/>
    <w:rsid w:val="003C1A13"/>
    <w:rsid w:val="00425ADE"/>
    <w:rsid w:val="004943C1"/>
    <w:rsid w:val="004D45AD"/>
    <w:rsid w:val="005017E3"/>
    <w:rsid w:val="00516062"/>
    <w:rsid w:val="00526718"/>
    <w:rsid w:val="005609FC"/>
    <w:rsid w:val="00570922"/>
    <w:rsid w:val="005A04B0"/>
    <w:rsid w:val="005A6B0E"/>
    <w:rsid w:val="005C50EF"/>
    <w:rsid w:val="005D62BA"/>
    <w:rsid w:val="005E07D3"/>
    <w:rsid w:val="005F44F9"/>
    <w:rsid w:val="00656159"/>
    <w:rsid w:val="00693603"/>
    <w:rsid w:val="006B6D8D"/>
    <w:rsid w:val="006E4987"/>
    <w:rsid w:val="006E4D53"/>
    <w:rsid w:val="006F4709"/>
    <w:rsid w:val="00734CEB"/>
    <w:rsid w:val="00750546"/>
    <w:rsid w:val="00751716"/>
    <w:rsid w:val="00756DBB"/>
    <w:rsid w:val="007641AB"/>
    <w:rsid w:val="007B796C"/>
    <w:rsid w:val="007D2EAA"/>
    <w:rsid w:val="00814565"/>
    <w:rsid w:val="0081666C"/>
    <w:rsid w:val="00820132"/>
    <w:rsid w:val="0084371D"/>
    <w:rsid w:val="00853335"/>
    <w:rsid w:val="0087728D"/>
    <w:rsid w:val="008B1203"/>
    <w:rsid w:val="008E4F1B"/>
    <w:rsid w:val="008F6E84"/>
    <w:rsid w:val="009044E9"/>
    <w:rsid w:val="00907F34"/>
    <w:rsid w:val="0091072A"/>
    <w:rsid w:val="00921DD1"/>
    <w:rsid w:val="00944432"/>
    <w:rsid w:val="00952E24"/>
    <w:rsid w:val="00971AFB"/>
    <w:rsid w:val="009A260E"/>
    <w:rsid w:val="00A12EF9"/>
    <w:rsid w:val="00A15978"/>
    <w:rsid w:val="00A614E6"/>
    <w:rsid w:val="00A73AA3"/>
    <w:rsid w:val="00AB207E"/>
    <w:rsid w:val="00AB3CE8"/>
    <w:rsid w:val="00AD5780"/>
    <w:rsid w:val="00B03400"/>
    <w:rsid w:val="00B212E7"/>
    <w:rsid w:val="00B32EA8"/>
    <w:rsid w:val="00B411FD"/>
    <w:rsid w:val="00B83AAF"/>
    <w:rsid w:val="00BE00D5"/>
    <w:rsid w:val="00C25932"/>
    <w:rsid w:val="00C3044A"/>
    <w:rsid w:val="00C36705"/>
    <w:rsid w:val="00C36DD4"/>
    <w:rsid w:val="00C4202B"/>
    <w:rsid w:val="00C638C6"/>
    <w:rsid w:val="00C81B36"/>
    <w:rsid w:val="00CC40BD"/>
    <w:rsid w:val="00CD23DB"/>
    <w:rsid w:val="00CE0322"/>
    <w:rsid w:val="00CE10C8"/>
    <w:rsid w:val="00D07498"/>
    <w:rsid w:val="00D55BC4"/>
    <w:rsid w:val="00D570C9"/>
    <w:rsid w:val="00D9371E"/>
    <w:rsid w:val="00D955F2"/>
    <w:rsid w:val="00DA56DC"/>
    <w:rsid w:val="00DC4D0E"/>
    <w:rsid w:val="00DE3F90"/>
    <w:rsid w:val="00DF66CC"/>
    <w:rsid w:val="00EA21A3"/>
    <w:rsid w:val="00EB6867"/>
    <w:rsid w:val="00EE0BED"/>
    <w:rsid w:val="00EE1BC2"/>
    <w:rsid w:val="00F10744"/>
    <w:rsid w:val="00F17961"/>
    <w:rsid w:val="00FB7143"/>
    <w:rsid w:val="00FC6EAE"/>
    <w:rsid w:val="00FD1BFB"/>
    <w:rsid w:val="01F571E8"/>
    <w:rsid w:val="02C2562D"/>
    <w:rsid w:val="07935596"/>
    <w:rsid w:val="0A0C5900"/>
    <w:rsid w:val="0EEE2876"/>
    <w:rsid w:val="0F752A0C"/>
    <w:rsid w:val="10063EBB"/>
    <w:rsid w:val="1FF86850"/>
    <w:rsid w:val="22FD4132"/>
    <w:rsid w:val="23B350BA"/>
    <w:rsid w:val="24855769"/>
    <w:rsid w:val="29716577"/>
    <w:rsid w:val="3C911CA3"/>
    <w:rsid w:val="3EC02B8E"/>
    <w:rsid w:val="410B7187"/>
    <w:rsid w:val="44E151BE"/>
    <w:rsid w:val="453E6CC2"/>
    <w:rsid w:val="4A113A61"/>
    <w:rsid w:val="4DED739A"/>
    <w:rsid w:val="61A422E6"/>
    <w:rsid w:val="65F82C40"/>
    <w:rsid w:val="67D143D7"/>
    <w:rsid w:val="73CE740A"/>
    <w:rsid w:val="78D30499"/>
    <w:rsid w:val="7E4124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99"/>
    <w:pPr>
      <w:ind w:left="100" w:leftChars="2500"/>
    </w:pPr>
  </w:style>
  <w:style w:type="paragraph" w:styleId="3">
    <w:name w:val="Balloon Text"/>
    <w:basedOn w:val="1"/>
    <w:link w:val="15"/>
    <w:semiHidden/>
    <w:qFormat/>
    <w:locked/>
    <w:uiPriority w:val="99"/>
    <w:rPr>
      <w:sz w:val="18"/>
      <w:szCs w:val="18"/>
    </w:rPr>
  </w:style>
  <w:style w:type="paragraph" w:styleId="4">
    <w:name w:val="footer"/>
    <w:basedOn w:val="1"/>
    <w:link w:val="8"/>
    <w:qFormat/>
    <w:uiPriority w:val="99"/>
    <w:pPr>
      <w:tabs>
        <w:tab w:val="center" w:pos="4153"/>
        <w:tab w:val="right" w:pos="8306"/>
      </w:tabs>
      <w:snapToGrid w:val="0"/>
      <w:jc w:val="left"/>
    </w:pPr>
    <w:rPr>
      <w:rFonts w:eastAsia="仿宋_GB2312"/>
      <w:sz w:val="18"/>
      <w:szCs w:val="20"/>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Footer Char"/>
    <w:basedOn w:val="7"/>
    <w:link w:val="4"/>
    <w:semiHidden/>
    <w:qFormat/>
    <w:locked/>
    <w:uiPriority w:val="99"/>
    <w:rPr>
      <w:rFonts w:cs="Times New Roman"/>
      <w:sz w:val="18"/>
      <w:szCs w:val="18"/>
    </w:rPr>
  </w:style>
  <w:style w:type="character" w:customStyle="1" w:styleId="9">
    <w:name w:val="Header Char"/>
    <w:basedOn w:val="7"/>
    <w:link w:val="5"/>
    <w:semiHidden/>
    <w:qFormat/>
    <w:locked/>
    <w:uiPriority w:val="99"/>
    <w:rPr>
      <w:rFonts w:cs="Times New Roman"/>
      <w:sz w:val="18"/>
      <w:szCs w:val="18"/>
    </w:rPr>
  </w:style>
  <w:style w:type="character" w:customStyle="1" w:styleId="10">
    <w:name w:val="font13"/>
    <w:basedOn w:val="7"/>
    <w:qFormat/>
    <w:uiPriority w:val="99"/>
    <w:rPr>
      <w:rFonts w:ascii="宋体" w:hAnsi="宋体" w:eastAsia="宋体" w:cs="宋体"/>
      <w:b/>
      <w:bCs/>
      <w:color w:val="000000"/>
      <w:sz w:val="18"/>
      <w:szCs w:val="18"/>
      <w:u w:val="none"/>
    </w:rPr>
  </w:style>
  <w:style w:type="character" w:customStyle="1" w:styleId="11">
    <w:name w:val="font141"/>
    <w:basedOn w:val="7"/>
    <w:qFormat/>
    <w:uiPriority w:val="99"/>
    <w:rPr>
      <w:rFonts w:ascii="Times New Roman" w:hAnsi="Times New Roman" w:cs="Times New Roman"/>
      <w:b/>
      <w:bCs/>
      <w:color w:val="000000"/>
      <w:sz w:val="20"/>
      <w:szCs w:val="20"/>
      <w:u w:val="none"/>
    </w:rPr>
  </w:style>
  <w:style w:type="character" w:customStyle="1" w:styleId="12">
    <w:name w:val="font61"/>
    <w:basedOn w:val="7"/>
    <w:qFormat/>
    <w:uiPriority w:val="99"/>
    <w:rPr>
      <w:rFonts w:ascii="宋体" w:hAnsi="宋体" w:eastAsia="宋体" w:cs="宋体"/>
      <w:b/>
      <w:bCs/>
      <w:color w:val="000000"/>
      <w:sz w:val="20"/>
      <w:szCs w:val="20"/>
      <w:u w:val="none"/>
    </w:rPr>
  </w:style>
  <w:style w:type="character" w:customStyle="1" w:styleId="13">
    <w:name w:val="font12"/>
    <w:basedOn w:val="7"/>
    <w:qFormat/>
    <w:uiPriority w:val="99"/>
    <w:rPr>
      <w:rFonts w:ascii="宋体" w:hAnsi="宋体" w:eastAsia="宋体" w:cs="宋体"/>
      <w:b/>
      <w:bCs/>
      <w:color w:val="000000"/>
      <w:sz w:val="20"/>
      <w:szCs w:val="20"/>
      <w:u w:val="none"/>
    </w:rPr>
  </w:style>
  <w:style w:type="character" w:customStyle="1" w:styleId="14">
    <w:name w:val="Date Char"/>
    <w:basedOn w:val="7"/>
    <w:link w:val="2"/>
    <w:qFormat/>
    <w:locked/>
    <w:uiPriority w:val="99"/>
    <w:rPr>
      <w:rFonts w:cs="Times New Roman"/>
      <w:kern w:val="2"/>
      <w:sz w:val="24"/>
      <w:szCs w:val="24"/>
    </w:rPr>
  </w:style>
  <w:style w:type="character" w:customStyle="1" w:styleId="15">
    <w:name w:val="Balloon Text Char"/>
    <w:basedOn w:val="7"/>
    <w:link w:val="3"/>
    <w:semiHidden/>
    <w:qFormat/>
    <w:locked/>
    <w:uiPriority w:val="99"/>
    <w:rPr>
      <w:rFonts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4</Pages>
  <Words>1165</Words>
  <Characters>1206</Characters>
  <Lines>0</Lines>
  <Paragraphs>0</Paragraphs>
  <TotalTime>12</TotalTime>
  <ScaleCrop>false</ScaleCrop>
  <LinksUpToDate>false</LinksUpToDate>
  <CharactersWithSpaces>1323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2022-03-03T07:19:00Z</dcterms:created>
  <dc:creator>52赫兹</dc:creator>
  <cp:lastModifiedBy>Administrator</cp:lastModifiedBy>
  <cp:lastPrinted>2022-04-19T03:19:00Z</cp:lastPrinted>
  <dcterms:modified xsi:type="dcterms:W3CDTF">2022-04-27T03:23:04Z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A43790C2AC804E73B742C0A7C0684024</vt:lpwstr>
  </property>
</Properties>
</file>