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75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清流县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嵩溪镇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</w:rPr>
        <w:t>开展“诚信文化进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嵩溪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36"/>
          <w:szCs w:val="36"/>
        </w:rPr>
        <w:t>”主题宣传活动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为深入推进我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社会信用体系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，加强诚信宣传教育，弘扬诚信文化，进一步优化营商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清流县嵩溪镇人民政府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开展“诚信文化进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嵩溪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”主题宣传活动。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通过在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LED大屏滚动播放诚信宣传标语、在政府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宣传栏张贴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科普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图片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等多种宣传方式，切实提高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干部职工及居民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对社会信用体系的重要性认识，树立诚信形象、争做守信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公民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eastAsia="zh-CN"/>
        </w:rPr>
        <w:drawing>
          <wp:inline distT="0" distB="0" distL="114300" distR="114300">
            <wp:extent cx="4998085" cy="2337435"/>
            <wp:effectExtent l="0" t="0" r="12065" b="5715"/>
            <wp:docPr id="3" name="图片 3" descr="1beacf74928612ad326b8d702d9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eacf74928612ad326b8d702d9c3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808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此次活动进一步强化了广大干部职工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及居民的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诚信意识，引导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做到时时讲诚信、事事重诚信、处处有诚信，持续加强诚信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意识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，营造“诚信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嵩溪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”浓厚文化氛围。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jc5NDEzZjg5ZTU5NTFjNTQ5ZWVhZjIxMmYzZTAifQ=="/>
  </w:docVars>
  <w:rsids>
    <w:rsidRoot w:val="00000000"/>
    <w:rsid w:val="00FB750A"/>
    <w:rsid w:val="246B63E4"/>
    <w:rsid w:val="24D20292"/>
    <w:rsid w:val="31464ABB"/>
    <w:rsid w:val="44321A5C"/>
    <w:rsid w:val="4AD309EB"/>
    <w:rsid w:val="574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0</Lines>
  <Paragraphs>0</Paragraphs>
  <TotalTime>3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2023-03-20T01:43:00Z</dcterms:created>
  <dc:creator>Administrator</dc:creator>
  <cp:lastModifiedBy>Lee</cp:lastModifiedBy>
  <dcterms:modified xsi:type="dcterms:W3CDTF">2023-04-10T03:12:46Z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87F12F5326CB4869A8397AA25C14B9FC</vt:lpwstr>
  </property>
</Properties>
</file>