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11111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111111"/>
          <w:spacing w:val="0"/>
          <w:sz w:val="44"/>
          <w:szCs w:val="44"/>
          <w:shd w:val="clear" w:fill="FFFFFF"/>
          <w:lang w:val="en-US" w:eastAsia="zh-CN"/>
        </w:rPr>
        <w:t>清流县总工会开展干部职工诚信教育活动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11111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11111"/>
          <w:spacing w:val="0"/>
          <w:sz w:val="32"/>
          <w:szCs w:val="32"/>
          <w:shd w:val="clear" w:fill="FFFFFF"/>
        </w:rPr>
        <w:t>为加快推进我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11111"/>
          <w:spacing w:val="0"/>
          <w:sz w:val="32"/>
          <w:szCs w:val="32"/>
          <w:shd w:val="clear" w:fill="FFFFFF"/>
        </w:rPr>
        <w:t>社会信用体系建设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eastAsia="zh-CN"/>
        </w:rPr>
        <w:t>，积极培育和践行社会主义核心价值观，提升全体干部职工的诚信意识，清流县总工会于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4月6日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eastAsia="zh-CN"/>
        </w:rPr>
        <w:t>开展干部职工诚信教育活动。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通过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此次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诚信主题宣传教育的开展，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进一步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引导干部职工树立诚信意识，在单位做诚信职工，在社会做诚信市民，在家庭做诚信成员。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提升自身行为规范，树立诚信理念，培养诚信优良品质，将诚信理念内化于心、外化于行，争做诚实守信的捍卫者、践行者。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5264785" cy="3950335"/>
            <wp:effectExtent l="0" t="0" r="12065" b="12065"/>
            <wp:docPr id="1" name="图片 1" descr="总工会诚信教育学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总工会诚信教育学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1Zjc5NDEzZjg5ZTU5NTFjNTQ5ZWVhZjIxMmYzZTAifQ=="/>
  </w:docVars>
  <w:rsids>
    <w:rsidRoot w:val="00000000"/>
    <w:rsid w:val="102A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15</Characters>
  <Lines>0</Lines>
  <Paragraphs>0</Paragraphs>
  <TotalTime>4</TotalTime>
  <ScaleCrop>false</ScaleCrop>
  <LinksUpToDate>false</LinksUpToDate>
  <CharactersWithSpaces>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2023-04-10T09:07:13Z</dcterms:created>
  <dc:creator>Administrator</dc:creator>
  <cp:lastModifiedBy>Lee</cp:lastModifiedBy>
  <dcterms:modified xsi:type="dcterms:W3CDTF">2023-04-10T09:12:53Z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9455B1366EA54C27A3C9C96BF26EA251_12</vt:lpwstr>
  </property>
</Properties>
</file>