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清流县2020年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临时性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根据《三明市人力资源和社会保障局 三明市财政局转发人力资源社会保障部 财政部关于做好公益性岗位开发管理有关工作的通知》（明人社〔2020〕253号）精神， 以下陈志生等12人经用人单位审核考察，拟安置于开发单位短期、临时性公益性岗位，现予公示：</w:t>
      </w:r>
    </w:p>
    <w:tbl>
      <w:tblPr>
        <w:tblStyle w:val="2"/>
        <w:tblW w:w="8940" w:type="dxa"/>
        <w:tblInd w:w="-19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82"/>
        <w:gridCol w:w="1150"/>
        <w:gridCol w:w="2298"/>
        <w:gridCol w:w="1980"/>
        <w:gridCol w:w="855"/>
        <w:gridCol w:w="12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拟聘人员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居民身份证编号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登记证编号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就业困难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余朋乡人民政府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陈志生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3504231963****2513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3504230017000280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温郊乡人民政府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温炳文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3504231973****2018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3504230016000757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温家山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罗增梅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3504231977****2529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3504230217001164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温家山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里田乡人民政府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廖三明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3504231963****6015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3504230217000779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廖坊村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廖德远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3504231975****6013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3504230017000387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廖坊村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嵩溪镇人民政府）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彭日成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3504231988****1015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3504230017000139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塘背村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赖坊镇人民政府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马土旺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3504231972****3513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3504230217000901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赖红英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3504231999****3580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3504230020000324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赖安村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上官火华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3504231973****3511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3504230020000319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官坊村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田源乡人民政府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3504231962****7012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3504230020000326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廖武村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3504231973****7019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3504230217000858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田口村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清流县总工会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童秀英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3504231971****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06040001305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4050失业人员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7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公示时间即日起5个工作日，如有异议，可及时向我局反映，联系电话：8793539。</w:t>
      </w:r>
    </w:p>
    <w:p>
      <w:pPr>
        <w:ind w:firstLine="8403" w:firstLineChars="262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清流县人力资源和社会保障局</w:t>
      </w:r>
    </w:p>
    <w:p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D753B"/>
    <w:rsid w:val="04D93080"/>
    <w:rsid w:val="1F36752E"/>
    <w:rsid w:val="45DD753B"/>
    <w:rsid w:val="47746BF1"/>
    <w:rsid w:val="4C010787"/>
    <w:rsid w:val="4F6C6238"/>
    <w:rsid w:val="608B1456"/>
    <w:rsid w:val="693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2020-07-01T11:16:00Z</dcterms:created>
  <dc:creator>永夜的光</dc:creator>
  <cp:lastModifiedBy>永夜的光</cp:lastModifiedBy>
  <cp:lastPrinted>2020-07-02T10:11:00Z</cp:lastPrinted>
  <dcterms:modified xsi:type="dcterms:W3CDTF">2020-11-24T10:29:19Z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