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宋体" w:hAnsi="宋体" w:eastAsia="宋体" w:cs="宋体"/>
          <w:b/>
          <w:bCs/>
          <w:sz w:val="32"/>
          <w:szCs w:val="32"/>
        </w:rPr>
      </w:pPr>
      <w:r>
        <w:rPr>
          <w:rFonts w:hint="eastAsia" w:ascii="宋体" w:hAnsi="宋体" w:cs="宋体"/>
          <w:b/>
          <w:bCs/>
          <w:sz w:val="32"/>
          <w:szCs w:val="32"/>
          <w:lang w:eastAsia="zh-CN"/>
        </w:rPr>
        <w:t>清流县残疾人联合会</w:t>
      </w:r>
      <w:r>
        <w:rPr>
          <w:rFonts w:hint="eastAsia" w:ascii="宋体" w:hAnsi="宋体" w:eastAsia="宋体" w:cs="宋体"/>
          <w:b/>
          <w:bCs/>
          <w:sz w:val="32"/>
          <w:szCs w:val="32"/>
        </w:rPr>
        <w:t>“</w:t>
      </w:r>
      <w:r>
        <w:rPr>
          <w:rFonts w:hint="eastAsia" w:ascii="宋体" w:hAnsi="宋体" w:cs="宋体"/>
          <w:b/>
          <w:bCs/>
          <w:sz w:val="32"/>
          <w:szCs w:val="32"/>
          <w:lang w:eastAsia="zh-CN"/>
        </w:rPr>
        <w:t>2023年度政府购买残疾人精准康复服务项目</w:t>
      </w:r>
      <w:r>
        <w:rPr>
          <w:rFonts w:hint="eastAsia" w:ascii="宋体" w:hAnsi="宋体" w:eastAsia="宋体" w:cs="宋体"/>
          <w:b/>
          <w:bCs/>
          <w:sz w:val="32"/>
          <w:szCs w:val="32"/>
        </w:rPr>
        <w:t>”</w:t>
      </w:r>
    </w:p>
    <w:p>
      <w:pPr>
        <w:adjustRightInd w:val="0"/>
        <w:jc w:val="center"/>
        <w:rPr>
          <w:rFonts w:hint="eastAsia" w:ascii="宋体" w:hAnsi="宋体" w:cs="宋体"/>
          <w:color w:val="000000"/>
          <w:kern w:val="28"/>
          <w:sz w:val="24"/>
          <w:szCs w:val="20"/>
          <w:u w:val="none"/>
          <w:lang w:val="en-US" w:eastAsia="zh-CN" w:bidi="ar-SA"/>
        </w:rPr>
      </w:pPr>
      <w:r>
        <w:rPr>
          <w:rFonts w:hint="eastAsia" w:ascii="宋体" w:hAnsi="宋体" w:cs="宋体"/>
          <w:b/>
          <w:bCs/>
          <w:sz w:val="32"/>
          <w:szCs w:val="32"/>
          <w:lang w:val="en-US" w:eastAsia="zh-CN"/>
        </w:rPr>
        <w:t>竞争性谈判</w:t>
      </w:r>
      <w:r>
        <w:rPr>
          <w:rFonts w:hint="eastAsia" w:ascii="宋体" w:hAnsi="宋体" w:eastAsia="宋体" w:cs="宋体"/>
          <w:b/>
          <w:bCs/>
          <w:sz w:val="32"/>
          <w:szCs w:val="32"/>
          <w:lang w:val="en-US" w:eastAsia="zh-CN"/>
        </w:rPr>
        <w:t>采购</w:t>
      </w:r>
      <w:r>
        <w:rPr>
          <w:rFonts w:hint="eastAsia" w:ascii="宋体" w:hAnsi="宋体" w:cs="宋体"/>
          <w:b/>
          <w:bCs/>
          <w:sz w:val="32"/>
          <w:szCs w:val="32"/>
          <w:lang w:val="en-US" w:eastAsia="zh-CN"/>
        </w:rPr>
        <w:t>公告</w:t>
      </w:r>
    </w:p>
    <w:p>
      <w:pPr>
        <w:snapToGrid w:val="0"/>
        <w:spacing w:line="360" w:lineRule="auto"/>
        <w:ind w:firstLine="480" w:firstLineChars="200"/>
        <w:rPr>
          <w:rStyle w:val="15"/>
          <w:rFonts w:ascii="仿宋_GB2312" w:hAnsi="黑体" w:eastAsia="仿宋_GB2312"/>
          <w:sz w:val="24"/>
        </w:rPr>
      </w:pPr>
      <w:r>
        <w:rPr>
          <w:rStyle w:val="14"/>
          <w:rFonts w:hint="eastAsia" w:ascii="仿宋_GB2312" w:hAnsi="宋体" w:eastAsia="仿宋_GB2312"/>
          <w:sz w:val="24"/>
          <w:u w:val="single" w:color="000000"/>
          <w:lang w:eastAsia="zh-CN"/>
        </w:rPr>
        <w:t>清流县残疾人联合会</w:t>
      </w:r>
      <w:r>
        <w:rPr>
          <w:rStyle w:val="15"/>
          <w:rFonts w:ascii="仿宋_GB2312" w:hAnsi="黑体" w:eastAsia="仿宋_GB2312"/>
          <w:sz w:val="24"/>
        </w:rPr>
        <w:t>已根据政府采购相关法律法规，经相应程序确定采用竞争性谈判方式组织</w:t>
      </w:r>
      <w:r>
        <w:rPr>
          <w:rStyle w:val="15"/>
          <w:rFonts w:hint="eastAsia" w:ascii="仿宋_GB2312" w:hAnsi="黑体" w:eastAsia="仿宋_GB2312"/>
          <w:sz w:val="24"/>
          <w:u w:val="single"/>
          <w:lang w:eastAsia="zh-CN"/>
        </w:rPr>
        <w:t>2023年度政府购买残疾人精准康复服务项目</w:t>
      </w:r>
      <w:r>
        <w:rPr>
          <w:rStyle w:val="15"/>
          <w:rFonts w:ascii="仿宋_GB2312" w:hAnsi="黑体" w:eastAsia="仿宋_GB2312"/>
          <w:sz w:val="24"/>
        </w:rPr>
        <w:t>（以下简称：“本项目”）的政府采购活动，现欢迎国内合格的供应商前来参加。本项目由采购人委托</w:t>
      </w:r>
      <w:r>
        <w:rPr>
          <w:rStyle w:val="15"/>
          <w:rFonts w:hint="eastAsia" w:ascii="仿宋_GB2312" w:hAnsi="黑体" w:eastAsia="仿宋_GB2312"/>
          <w:sz w:val="24"/>
          <w:lang w:eastAsia="zh-CN"/>
        </w:rPr>
        <w:t>三明市鑫诚招标咨询有限公司</w:t>
      </w:r>
      <w:r>
        <w:rPr>
          <w:rStyle w:val="15"/>
          <w:rFonts w:ascii="仿宋_GB2312" w:hAnsi="黑体" w:eastAsia="仿宋_GB2312"/>
          <w:sz w:val="24"/>
        </w:rPr>
        <w:t>开展竞争性谈判活动。</w:t>
      </w:r>
    </w:p>
    <w:p>
      <w:pPr>
        <w:snapToGrid w:val="0"/>
        <w:spacing w:line="360" w:lineRule="auto"/>
        <w:ind w:firstLine="482" w:firstLineChars="200"/>
        <w:rPr>
          <w:rStyle w:val="14"/>
          <w:rFonts w:ascii="仿宋_GB2312" w:hAnsi="宋体" w:eastAsia="仿宋_GB2312"/>
          <w:color w:val="auto"/>
          <w:sz w:val="24"/>
        </w:rPr>
      </w:pPr>
      <w:r>
        <w:rPr>
          <w:rStyle w:val="14"/>
          <w:rFonts w:ascii="仿宋_GB2312" w:hAnsi="宋体" w:eastAsia="仿宋_GB2312"/>
          <w:b/>
          <w:color w:val="auto"/>
          <w:sz w:val="24"/>
        </w:rPr>
        <w:t>一、项目基本情况</w:t>
      </w:r>
    </w:p>
    <w:p>
      <w:pPr>
        <w:snapToGrid w:val="0"/>
        <w:spacing w:line="360" w:lineRule="auto"/>
        <w:ind w:firstLine="480" w:firstLineChars="200"/>
        <w:rPr>
          <w:rStyle w:val="14"/>
          <w:rFonts w:hint="eastAsia" w:ascii="仿宋_GB2312" w:hAnsi="宋体" w:eastAsia="仿宋_GB2312"/>
          <w:iCs/>
          <w:color w:val="auto"/>
          <w:sz w:val="24"/>
          <w:highlight w:val="yellow"/>
          <w:lang w:eastAsia="zh-CN"/>
        </w:rPr>
      </w:pPr>
      <w:r>
        <w:rPr>
          <w:rStyle w:val="14"/>
          <w:rFonts w:ascii="仿宋_GB2312" w:hAnsi="宋体" w:eastAsia="仿宋_GB2312"/>
          <w:color w:val="auto"/>
          <w:sz w:val="24"/>
          <w:highlight w:val="none"/>
        </w:rPr>
        <w:t>项目编号：</w:t>
      </w:r>
      <w:r>
        <w:rPr>
          <w:rStyle w:val="14"/>
          <w:rFonts w:hint="eastAsia" w:ascii="仿宋_GB2312" w:hAnsi="宋体" w:eastAsia="仿宋_GB2312"/>
          <w:iCs/>
          <w:color w:val="auto"/>
          <w:sz w:val="24"/>
          <w:highlight w:val="none"/>
          <w:lang w:eastAsia="zh-CN"/>
        </w:rPr>
        <w:t>SMXC2023-QL012-1</w:t>
      </w:r>
    </w:p>
    <w:p>
      <w:pPr>
        <w:snapToGrid w:val="0"/>
        <w:spacing w:line="360" w:lineRule="auto"/>
        <w:ind w:left="479" w:leftChars="228"/>
        <w:rPr>
          <w:rStyle w:val="14"/>
          <w:rFonts w:hint="eastAsia" w:ascii="仿宋_GB2312" w:hAnsi="宋体" w:eastAsia="仿宋_GB2312"/>
          <w:color w:val="auto"/>
          <w:sz w:val="24"/>
          <w:lang w:eastAsia="zh-CN"/>
        </w:rPr>
      </w:pPr>
      <w:r>
        <w:rPr>
          <w:rStyle w:val="14"/>
          <w:rFonts w:ascii="仿宋_GB2312" w:hAnsi="宋体" w:eastAsia="仿宋_GB2312"/>
          <w:color w:val="auto"/>
          <w:sz w:val="24"/>
        </w:rPr>
        <w:t>项目名称：</w:t>
      </w:r>
      <w:r>
        <w:rPr>
          <w:rStyle w:val="14"/>
          <w:rFonts w:hint="eastAsia" w:ascii="仿宋_GB2312" w:hAnsi="宋体" w:eastAsia="仿宋_GB2312"/>
          <w:color w:val="auto"/>
          <w:sz w:val="24"/>
          <w:lang w:eastAsia="zh-CN"/>
        </w:rPr>
        <w:t>2023年度政府购买残疾人精准康复服务项目</w:t>
      </w:r>
    </w:p>
    <w:p>
      <w:pPr>
        <w:snapToGrid w:val="0"/>
        <w:spacing w:line="360" w:lineRule="auto"/>
        <w:ind w:left="479" w:leftChars="228"/>
        <w:rPr>
          <w:rStyle w:val="14"/>
          <w:rFonts w:ascii="仿宋_GB2312" w:hAnsi="宋体" w:eastAsia="仿宋_GB2312"/>
          <w:color w:val="auto"/>
          <w:sz w:val="24"/>
        </w:rPr>
      </w:pPr>
      <w:r>
        <w:rPr>
          <w:rStyle w:val="14"/>
          <w:rFonts w:ascii="仿宋_GB2312" w:hAnsi="宋体" w:eastAsia="仿宋_GB2312"/>
          <w:color w:val="auto"/>
          <w:sz w:val="24"/>
        </w:rPr>
        <w:t>采购方式：竞争性谈判</w:t>
      </w:r>
    </w:p>
    <w:p>
      <w:pPr>
        <w:snapToGrid w:val="0"/>
        <w:spacing w:line="360" w:lineRule="auto"/>
        <w:ind w:firstLine="480" w:firstLineChars="200"/>
        <w:rPr>
          <w:rStyle w:val="14"/>
          <w:rFonts w:ascii="仿宋_GB2312" w:hAnsi="宋体" w:eastAsia="仿宋_GB2312"/>
          <w:color w:val="auto"/>
          <w:sz w:val="24"/>
        </w:rPr>
      </w:pPr>
      <w:r>
        <w:rPr>
          <w:rStyle w:val="14"/>
          <w:rFonts w:ascii="仿宋_GB2312" w:hAnsi="宋体" w:eastAsia="仿宋_GB2312"/>
          <w:color w:val="auto"/>
          <w:sz w:val="24"/>
        </w:rPr>
        <w:t>预算金额：</w:t>
      </w:r>
      <w:r>
        <w:rPr>
          <w:rStyle w:val="14"/>
          <w:rFonts w:hint="eastAsia" w:ascii="仿宋_GB2312" w:hAnsi="宋体" w:eastAsia="仿宋_GB2312"/>
          <w:color w:val="auto"/>
          <w:sz w:val="24"/>
          <w:lang w:val="en-US" w:eastAsia="zh-CN"/>
        </w:rPr>
        <w:t>17.28</w:t>
      </w:r>
      <w:r>
        <w:rPr>
          <w:rStyle w:val="14"/>
          <w:rFonts w:ascii="仿宋_GB2312" w:hAnsi="宋体" w:eastAsia="仿宋_GB2312"/>
          <w:color w:val="auto"/>
          <w:sz w:val="24"/>
        </w:rPr>
        <w:t>万元</w:t>
      </w:r>
    </w:p>
    <w:p>
      <w:pPr>
        <w:snapToGrid w:val="0"/>
        <w:spacing w:line="360" w:lineRule="auto"/>
        <w:ind w:firstLine="480" w:firstLineChars="200"/>
        <w:rPr>
          <w:rStyle w:val="14"/>
          <w:rFonts w:ascii="仿宋_GB2312" w:hAnsi="宋体" w:eastAsia="仿宋_GB2312"/>
          <w:color w:val="auto"/>
          <w:sz w:val="24"/>
        </w:rPr>
      </w:pPr>
      <w:r>
        <w:rPr>
          <w:rStyle w:val="14"/>
          <w:rFonts w:ascii="仿宋_GB2312" w:hAnsi="宋体" w:eastAsia="仿宋_GB2312"/>
          <w:color w:val="auto"/>
          <w:sz w:val="24"/>
        </w:rPr>
        <w:t>最高限价（如有）：</w:t>
      </w:r>
      <w:r>
        <w:rPr>
          <w:rStyle w:val="14"/>
          <w:rFonts w:hint="eastAsia" w:ascii="仿宋_GB2312" w:hAnsi="宋体" w:eastAsia="仿宋_GB2312"/>
          <w:color w:val="auto"/>
          <w:sz w:val="24"/>
          <w:lang w:val="en-US" w:eastAsia="zh-CN"/>
        </w:rPr>
        <w:t>17.28</w:t>
      </w:r>
      <w:r>
        <w:rPr>
          <w:rStyle w:val="14"/>
          <w:rFonts w:ascii="仿宋_GB2312" w:hAnsi="宋体" w:eastAsia="仿宋_GB2312"/>
          <w:color w:val="auto"/>
          <w:sz w:val="24"/>
        </w:rPr>
        <w:t>万元</w:t>
      </w:r>
    </w:p>
    <w:p>
      <w:pPr>
        <w:snapToGrid w:val="0"/>
        <w:spacing w:line="360" w:lineRule="auto"/>
        <w:ind w:firstLine="480" w:firstLineChars="200"/>
        <w:rPr>
          <w:rStyle w:val="14"/>
          <w:rFonts w:ascii="仿宋_GB2312" w:hAnsi="宋体" w:eastAsia="仿宋_GB2312"/>
          <w:color w:val="auto"/>
          <w:sz w:val="24"/>
        </w:rPr>
      </w:pPr>
      <w:r>
        <w:rPr>
          <w:rStyle w:val="14"/>
          <w:rFonts w:ascii="仿宋_GB2312" w:hAnsi="宋体" w:eastAsia="仿宋_GB2312"/>
          <w:color w:val="auto"/>
          <w:sz w:val="24"/>
        </w:rPr>
        <w:t>采购需求：</w:t>
      </w:r>
    </w:p>
    <w:tbl>
      <w:tblPr>
        <w:tblStyle w:val="9"/>
        <w:tblpPr w:leftFromText="180" w:rightFromText="180" w:vertAnchor="text" w:horzAnchor="margin" w:tblpXSpec="center" w:tblpY="158"/>
        <w:tblW w:w="50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839"/>
        <w:gridCol w:w="948"/>
        <w:gridCol w:w="1052"/>
        <w:gridCol w:w="1482"/>
        <w:gridCol w:w="1208"/>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01"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合同</w:t>
            </w:r>
          </w:p>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包号</w:t>
            </w:r>
          </w:p>
        </w:tc>
        <w:tc>
          <w:tcPr>
            <w:tcW w:w="1094"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项目名称</w:t>
            </w:r>
          </w:p>
        </w:tc>
        <w:tc>
          <w:tcPr>
            <w:tcW w:w="564" w:type="pct"/>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4"/>
                <w:rFonts w:ascii="仿宋_GB2312" w:hAnsi="宋体" w:eastAsia="仿宋_GB2312"/>
                <w:b/>
                <w:color w:val="auto"/>
                <w:sz w:val="24"/>
                <w:szCs w:val="24"/>
              </w:rPr>
            </w:pPr>
            <w:r>
              <w:rPr>
                <w:rFonts w:hint="eastAsia"/>
                <w:b/>
                <w:bCs/>
                <w:lang w:val="en-US" w:eastAsia="zh-CN"/>
              </w:rPr>
              <w:t>服务</w:t>
            </w:r>
            <w:r>
              <w:rPr>
                <w:rFonts w:hint="eastAsia"/>
                <w:b/>
                <w:bCs/>
              </w:rPr>
              <w:t>人数（人）</w:t>
            </w:r>
          </w:p>
        </w:tc>
        <w:tc>
          <w:tcPr>
            <w:tcW w:w="626"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主要技术</w:t>
            </w:r>
          </w:p>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规格</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委托价</w:t>
            </w:r>
          </w:p>
          <w:p>
            <w:pPr>
              <w:pStyle w:val="16"/>
              <w:snapToGrid w:val="0"/>
              <w:spacing w:line="420" w:lineRule="exact"/>
              <w:jc w:val="center"/>
              <w:rPr>
                <w:rStyle w:val="14"/>
                <w:rFonts w:hint="eastAsia" w:ascii="仿宋_GB2312" w:hAnsi="宋体" w:eastAsia="仿宋_GB2312"/>
                <w:b/>
                <w:color w:val="auto"/>
                <w:sz w:val="24"/>
                <w:szCs w:val="24"/>
                <w:lang w:val="en-US" w:eastAsia="zh-CN"/>
              </w:rPr>
            </w:pPr>
            <w:r>
              <w:rPr>
                <w:rStyle w:val="14"/>
                <w:rFonts w:hint="eastAsia" w:ascii="仿宋_GB2312" w:hAnsi="宋体" w:eastAsia="仿宋_GB2312"/>
                <w:b/>
                <w:color w:val="auto"/>
                <w:sz w:val="24"/>
                <w:szCs w:val="24"/>
              </w:rPr>
              <w:t>（最高限价）元</w:t>
            </w:r>
          </w:p>
        </w:tc>
        <w:tc>
          <w:tcPr>
            <w:tcW w:w="719"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Fonts w:hint="eastAsia" w:ascii="仿宋_GB2312" w:hAnsi="宋体" w:eastAsia="仿宋_GB2312" w:cs="Times New Roman"/>
                <w:b/>
                <w:color w:val="auto"/>
                <w:kern w:val="2"/>
                <w:sz w:val="24"/>
                <w:szCs w:val="24"/>
                <w:lang w:val="en-US" w:eastAsia="zh-CN" w:bidi="ar-SA"/>
              </w:rPr>
            </w:pPr>
            <w:r>
              <w:rPr>
                <w:rStyle w:val="14"/>
                <w:rFonts w:hint="eastAsia" w:ascii="仿宋_GB2312" w:hAnsi="宋体" w:eastAsia="仿宋_GB2312"/>
                <w:b/>
                <w:color w:val="auto"/>
                <w:sz w:val="24"/>
                <w:szCs w:val="24"/>
                <w:lang w:val="en-US" w:eastAsia="zh-CN"/>
              </w:rPr>
              <w:t>服务</w:t>
            </w:r>
            <w:r>
              <w:rPr>
                <w:rStyle w:val="14"/>
                <w:rFonts w:hint="eastAsia" w:ascii="仿宋_GB2312" w:hAnsi="宋体" w:eastAsia="仿宋_GB2312"/>
                <w:b/>
                <w:color w:val="auto"/>
                <w:sz w:val="24"/>
                <w:szCs w:val="24"/>
              </w:rPr>
              <w:t>时间</w:t>
            </w:r>
          </w:p>
        </w:tc>
        <w:tc>
          <w:tcPr>
            <w:tcW w:w="728"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eastAsia" w:ascii="仿宋_GB2312" w:hAnsi="宋体" w:eastAsia="仿宋_GB2312"/>
                <w:b/>
                <w:color w:val="auto"/>
                <w:sz w:val="24"/>
                <w:szCs w:val="24"/>
                <w:lang w:val="en-US" w:eastAsia="zh-CN"/>
              </w:rPr>
            </w:pPr>
            <w:r>
              <w:rPr>
                <w:rStyle w:val="14"/>
                <w:rFonts w:hint="eastAsia" w:ascii="仿宋_GB2312" w:hAnsi="宋体" w:eastAsia="仿宋_GB2312"/>
                <w:b/>
                <w:color w:val="auto"/>
                <w:sz w:val="24"/>
                <w:szCs w:val="24"/>
                <w:lang w:val="en-US" w:eastAsia="zh-CN"/>
              </w:rPr>
              <w:t>服务</w:t>
            </w:r>
            <w:r>
              <w:rPr>
                <w:rStyle w:val="14"/>
                <w:rFonts w:hint="eastAsia" w:ascii="仿宋_GB2312" w:hAnsi="宋体" w:eastAsia="仿宋_GB2312"/>
                <w:b/>
                <w:color w:val="auto"/>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1"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ascii="仿宋_GB2312" w:hAnsi="宋体" w:eastAsia="仿宋_GB2312"/>
                <w:b/>
                <w:color w:val="auto"/>
                <w:sz w:val="24"/>
                <w:szCs w:val="24"/>
              </w:rPr>
            </w:pPr>
            <w:r>
              <w:rPr>
                <w:rStyle w:val="14"/>
                <w:rFonts w:hint="eastAsia" w:ascii="仿宋_GB2312" w:hAnsi="宋体" w:eastAsia="仿宋_GB2312"/>
                <w:b/>
                <w:color w:val="auto"/>
                <w:sz w:val="24"/>
                <w:szCs w:val="24"/>
              </w:rPr>
              <w:t>第一包</w:t>
            </w:r>
          </w:p>
        </w:tc>
        <w:tc>
          <w:tcPr>
            <w:tcW w:w="1094"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eastAsia" w:ascii="仿宋" w:hAnsi="仿宋" w:eastAsia="仿宋" w:cs="仿宋"/>
                <w:b/>
                <w:bCs w:val="0"/>
                <w:color w:val="auto"/>
                <w:sz w:val="24"/>
                <w:szCs w:val="24"/>
                <w:lang w:eastAsia="zh-CN"/>
              </w:rPr>
            </w:pPr>
            <w:r>
              <w:rPr>
                <w:rStyle w:val="14"/>
                <w:rFonts w:hint="eastAsia" w:ascii="仿宋" w:hAnsi="仿宋" w:eastAsia="仿宋" w:cs="仿宋"/>
                <w:b/>
                <w:bCs w:val="0"/>
                <w:color w:val="auto"/>
                <w:sz w:val="24"/>
                <w:szCs w:val="24"/>
                <w:lang w:eastAsia="zh-CN"/>
              </w:rPr>
              <w:t>2023年度政府购买残疾人精准康复服务项目</w:t>
            </w:r>
          </w:p>
        </w:tc>
        <w:tc>
          <w:tcPr>
            <w:tcW w:w="564"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default" w:ascii="仿宋" w:hAnsi="仿宋" w:eastAsia="仿宋" w:cs="仿宋"/>
                <w:b/>
                <w:bCs w:val="0"/>
                <w:color w:val="auto"/>
                <w:sz w:val="24"/>
                <w:szCs w:val="24"/>
                <w:lang w:val="en-US" w:eastAsia="zh-CN"/>
              </w:rPr>
            </w:pPr>
            <w:r>
              <w:rPr>
                <w:rStyle w:val="14"/>
                <w:rFonts w:hint="eastAsia" w:ascii="仿宋_GB2312" w:hAnsi="宋体" w:eastAsia="仿宋_GB2312"/>
                <w:b/>
                <w:sz w:val="24"/>
                <w:szCs w:val="24"/>
                <w:lang w:val="en-US" w:eastAsia="zh-CN"/>
              </w:rPr>
              <w:t>120</w:t>
            </w:r>
          </w:p>
        </w:tc>
        <w:tc>
          <w:tcPr>
            <w:tcW w:w="626"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eastAsia" w:ascii="仿宋" w:hAnsi="仿宋" w:eastAsia="仿宋" w:cs="仿宋"/>
                <w:b/>
                <w:bCs w:val="0"/>
                <w:color w:val="auto"/>
                <w:sz w:val="24"/>
                <w:szCs w:val="24"/>
                <w:lang w:val="en-US"/>
              </w:rPr>
            </w:pPr>
            <w:r>
              <w:rPr>
                <w:rStyle w:val="14"/>
                <w:rFonts w:hint="eastAsia" w:ascii="仿宋" w:hAnsi="仿宋" w:eastAsia="仿宋" w:cs="仿宋"/>
                <w:b/>
                <w:bCs w:val="0"/>
                <w:color w:val="auto"/>
                <w:sz w:val="24"/>
                <w:szCs w:val="24"/>
              </w:rPr>
              <w:t>详见第三章采购内容及要求</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default" w:ascii="仿宋" w:hAnsi="仿宋" w:eastAsia="仿宋" w:cs="仿宋"/>
                <w:b/>
                <w:bCs w:val="0"/>
                <w:color w:val="auto"/>
                <w:sz w:val="24"/>
                <w:szCs w:val="24"/>
                <w:lang w:val="en-US"/>
              </w:rPr>
            </w:pPr>
            <w:r>
              <w:rPr>
                <w:rStyle w:val="14"/>
                <w:rFonts w:hint="eastAsia" w:ascii="仿宋" w:hAnsi="仿宋" w:eastAsia="仿宋" w:cs="仿宋"/>
                <w:b/>
                <w:bCs w:val="0"/>
                <w:color w:val="auto"/>
                <w:sz w:val="24"/>
                <w:szCs w:val="24"/>
                <w:lang w:val="en-US" w:eastAsia="zh-CN"/>
              </w:rPr>
              <w:t>172800</w:t>
            </w:r>
          </w:p>
        </w:tc>
        <w:tc>
          <w:tcPr>
            <w:tcW w:w="719"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Fonts w:hint="eastAsia" w:ascii="仿宋" w:hAnsi="仿宋" w:eastAsia="仿宋" w:cs="仿宋"/>
                <w:b/>
                <w:bCs w:val="0"/>
                <w:color w:val="auto"/>
                <w:kern w:val="2"/>
                <w:sz w:val="24"/>
                <w:szCs w:val="24"/>
                <w:lang w:val="en-US" w:eastAsia="zh-CN" w:bidi="ar-SA"/>
              </w:rPr>
            </w:pPr>
            <w:r>
              <w:rPr>
                <w:rStyle w:val="14"/>
                <w:rFonts w:hint="eastAsia" w:ascii="仿宋" w:hAnsi="仿宋" w:eastAsia="仿宋" w:cs="仿宋"/>
                <w:b/>
                <w:bCs w:val="0"/>
                <w:color w:val="auto"/>
                <w:sz w:val="24"/>
                <w:szCs w:val="24"/>
              </w:rPr>
              <w:t>按采购单位指定时间</w:t>
            </w:r>
          </w:p>
        </w:tc>
        <w:tc>
          <w:tcPr>
            <w:tcW w:w="728" w:type="pct"/>
            <w:tcBorders>
              <w:top w:val="single" w:color="000000" w:sz="4" w:space="0"/>
              <w:left w:val="single" w:color="000000" w:sz="4" w:space="0"/>
              <w:bottom w:val="single" w:color="000000" w:sz="4" w:space="0"/>
              <w:right w:val="single" w:color="000000" w:sz="4" w:space="0"/>
            </w:tcBorders>
            <w:vAlign w:val="center"/>
          </w:tcPr>
          <w:p>
            <w:pPr>
              <w:pStyle w:val="16"/>
              <w:snapToGrid w:val="0"/>
              <w:spacing w:line="420" w:lineRule="exact"/>
              <w:jc w:val="center"/>
              <w:rPr>
                <w:rStyle w:val="14"/>
                <w:rFonts w:hint="eastAsia" w:ascii="仿宋" w:hAnsi="仿宋" w:eastAsia="仿宋" w:cs="仿宋"/>
                <w:b/>
                <w:bCs w:val="0"/>
                <w:color w:val="auto"/>
                <w:sz w:val="24"/>
                <w:szCs w:val="24"/>
              </w:rPr>
            </w:pPr>
            <w:r>
              <w:rPr>
                <w:rStyle w:val="14"/>
                <w:rFonts w:hint="eastAsia" w:ascii="仿宋" w:hAnsi="仿宋" w:eastAsia="仿宋" w:cs="仿宋"/>
                <w:b/>
                <w:bCs w:val="0"/>
                <w:color w:val="auto"/>
                <w:sz w:val="24"/>
                <w:szCs w:val="24"/>
              </w:rPr>
              <w:t>按采购单位指定地点</w:t>
            </w:r>
          </w:p>
        </w:tc>
      </w:tr>
    </w:tbl>
    <w:p>
      <w:pPr>
        <w:snapToGrid w:val="0"/>
        <w:spacing w:line="360" w:lineRule="auto"/>
        <w:ind w:firstLine="480" w:firstLineChars="200"/>
        <w:rPr>
          <w:rStyle w:val="14"/>
          <w:rFonts w:ascii="仿宋" w:hAnsi="仿宋" w:eastAsia="仿宋" w:cs="仿宋"/>
          <w:sz w:val="24"/>
        </w:rPr>
      </w:pPr>
      <w:r>
        <w:rPr>
          <w:rStyle w:val="14"/>
          <w:rFonts w:hint="eastAsia" w:ascii="仿宋" w:hAnsi="仿宋" w:eastAsia="仿宋" w:cs="仿宋"/>
          <w:sz w:val="24"/>
        </w:rPr>
        <w:t>注：</w:t>
      </w:r>
    </w:p>
    <w:p>
      <w:pPr>
        <w:snapToGrid w:val="0"/>
        <w:spacing w:line="360" w:lineRule="auto"/>
        <w:ind w:firstLine="480" w:firstLineChars="200"/>
        <w:rPr>
          <w:rStyle w:val="14"/>
          <w:rFonts w:ascii="仿宋" w:hAnsi="仿宋" w:eastAsia="仿宋" w:cs="仿宋"/>
          <w:sz w:val="24"/>
        </w:rPr>
      </w:pPr>
      <w:r>
        <w:rPr>
          <w:rStyle w:val="14"/>
          <w:rFonts w:hint="eastAsia" w:ascii="仿宋" w:hAnsi="仿宋" w:eastAsia="仿宋" w:cs="仿宋"/>
          <w:sz w:val="24"/>
        </w:rPr>
        <w:t>1、投标人应按合同包投标，对同一合同包内所有品目号内容投标时必须完整。评标与授标以合同包为单位。</w:t>
      </w:r>
    </w:p>
    <w:p>
      <w:pPr>
        <w:snapToGrid w:val="0"/>
        <w:spacing w:line="360" w:lineRule="auto"/>
        <w:ind w:firstLine="480" w:firstLineChars="200"/>
        <w:rPr>
          <w:rStyle w:val="14"/>
          <w:rFonts w:hint="eastAsia" w:ascii="仿宋" w:hAnsi="仿宋" w:eastAsia="仿宋" w:cs="仿宋"/>
          <w:sz w:val="24"/>
        </w:rPr>
      </w:pPr>
      <w:r>
        <w:rPr>
          <w:rStyle w:val="14"/>
          <w:rFonts w:hint="eastAsia" w:ascii="仿宋" w:hAnsi="仿宋" w:eastAsia="仿宋" w:cs="仿宋"/>
          <w:sz w:val="24"/>
        </w:rPr>
        <w:t>2、本项目设有</w:t>
      </w:r>
      <w:r>
        <w:rPr>
          <w:rStyle w:val="14"/>
          <w:rFonts w:hint="eastAsia" w:ascii="仿宋" w:hAnsi="仿宋" w:eastAsia="仿宋" w:cs="仿宋"/>
          <w:sz w:val="24"/>
          <w:lang w:val="en-US" w:eastAsia="zh-CN"/>
        </w:rPr>
        <w:t>单价</w:t>
      </w:r>
      <w:r>
        <w:rPr>
          <w:rStyle w:val="14"/>
          <w:rFonts w:hint="eastAsia" w:ascii="仿宋" w:hAnsi="仿宋" w:eastAsia="仿宋" w:cs="仿宋"/>
          <w:sz w:val="24"/>
        </w:rPr>
        <w:t>最高限价，投标人投标报价超过最高限价的为无效投标。</w:t>
      </w:r>
    </w:p>
    <w:p>
      <w:pPr>
        <w:pStyle w:val="2"/>
        <w:spacing w:line="360" w:lineRule="auto"/>
        <w:rPr>
          <w:rFonts w:hint="default" w:eastAsia="仿宋"/>
          <w:lang w:val="en-US" w:eastAsia="zh-CN"/>
        </w:rPr>
      </w:pPr>
      <w:r>
        <w:rPr>
          <w:rStyle w:val="14"/>
          <w:rFonts w:hint="eastAsia" w:ascii="仿宋" w:hAnsi="仿宋" w:eastAsia="仿宋" w:cs="仿宋"/>
          <w:sz w:val="24"/>
          <w:lang w:val="en-US" w:eastAsia="zh-CN"/>
        </w:rPr>
        <w:t xml:space="preserve">    </w:t>
      </w:r>
      <w:r>
        <w:rPr>
          <w:rStyle w:val="14"/>
          <w:rFonts w:hint="eastAsia" w:ascii="仿宋" w:hAnsi="仿宋" w:eastAsia="仿宋" w:cs="仿宋"/>
          <w:b/>
          <w:bCs/>
          <w:sz w:val="24"/>
          <w:lang w:val="en-US" w:eastAsia="zh-CN"/>
        </w:rPr>
        <w:t>3、</w:t>
      </w:r>
      <w:r>
        <w:rPr>
          <w:rFonts w:hint="eastAsia" w:ascii="仿宋" w:hAnsi="仿宋" w:eastAsia="仿宋" w:cs="仿宋"/>
          <w:b/>
          <w:bCs/>
          <w:color w:val="auto"/>
          <w:spacing w:val="1"/>
          <w:w w:val="103"/>
          <w:sz w:val="24"/>
          <w:szCs w:val="24"/>
          <w:lang w:val="en-US" w:eastAsia="zh-CN"/>
        </w:rPr>
        <w:t>本次服务人数预计120人，最终以实际服务人数结算为准。</w:t>
      </w:r>
    </w:p>
    <w:p>
      <w:pPr>
        <w:snapToGrid w:val="0"/>
        <w:spacing w:line="360" w:lineRule="auto"/>
        <w:ind w:firstLine="480" w:firstLineChars="200"/>
        <w:jc w:val="left"/>
        <w:rPr>
          <w:rStyle w:val="14"/>
          <w:rFonts w:ascii="仿宋" w:hAnsi="仿宋" w:eastAsia="仿宋" w:cs="仿宋"/>
          <w:sz w:val="24"/>
          <w:u w:val="single" w:color="000000"/>
        </w:rPr>
      </w:pPr>
      <w:r>
        <w:rPr>
          <w:rStyle w:val="14"/>
          <w:rFonts w:hint="eastAsia" w:ascii="仿宋" w:hAnsi="仿宋" w:eastAsia="仿宋" w:cs="仿宋"/>
          <w:sz w:val="24"/>
        </w:rPr>
        <w:t>合同履行期限：按招标文件要求。</w:t>
      </w:r>
    </w:p>
    <w:p>
      <w:pPr>
        <w:snapToGrid w:val="0"/>
        <w:spacing w:line="360" w:lineRule="auto"/>
        <w:ind w:firstLine="480" w:firstLineChars="200"/>
        <w:jc w:val="left"/>
        <w:rPr>
          <w:rStyle w:val="14"/>
          <w:rFonts w:ascii="仿宋" w:hAnsi="仿宋" w:eastAsia="仿宋" w:cs="仿宋"/>
          <w:sz w:val="24"/>
        </w:rPr>
      </w:pPr>
      <w:r>
        <w:rPr>
          <w:rStyle w:val="14"/>
          <w:rFonts w:hint="eastAsia" w:ascii="仿宋" w:hAnsi="仿宋" w:eastAsia="仿宋" w:cs="仿宋"/>
          <w:sz w:val="24"/>
        </w:rPr>
        <w:t>本项目（是/否）接受联合体：否</w:t>
      </w:r>
    </w:p>
    <w:p>
      <w:pPr>
        <w:snapToGrid w:val="0"/>
        <w:spacing w:line="360" w:lineRule="auto"/>
        <w:ind w:firstLine="482" w:firstLineChars="200"/>
        <w:jc w:val="left"/>
        <w:rPr>
          <w:rStyle w:val="14"/>
          <w:rFonts w:ascii="仿宋" w:hAnsi="仿宋" w:eastAsia="仿宋" w:cs="仿宋"/>
          <w:b/>
          <w:color w:val="auto"/>
          <w:sz w:val="24"/>
          <w:highlight w:val="none"/>
        </w:rPr>
      </w:pPr>
      <w:r>
        <w:rPr>
          <w:rStyle w:val="14"/>
          <w:rFonts w:hint="eastAsia" w:ascii="仿宋" w:hAnsi="仿宋" w:eastAsia="仿宋" w:cs="仿宋"/>
          <w:b/>
          <w:color w:val="auto"/>
          <w:sz w:val="24"/>
          <w:highlight w:val="none"/>
        </w:rPr>
        <w:t>二、申请人的资格要求：</w:t>
      </w:r>
    </w:p>
    <w:p>
      <w:pPr>
        <w:pStyle w:val="4"/>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投标人需</w:t>
      </w:r>
      <w:r>
        <w:rPr>
          <w:rFonts w:hint="eastAsia" w:ascii="仿宋" w:hAnsi="仿宋" w:eastAsia="仿宋" w:cs="仿宋"/>
          <w:b w:val="0"/>
          <w:bCs w:val="0"/>
          <w:color w:val="auto"/>
          <w:sz w:val="24"/>
          <w:szCs w:val="24"/>
          <w:highlight w:val="none"/>
        </w:rPr>
        <w:t>提供有效的营业执照副本复印件、税务登记证副本及组织机构代码证复印件并加盖投标人公章;或统一社会信用代码的营业执照并加盖公章;</w:t>
      </w:r>
    </w:p>
    <w:p>
      <w:pPr>
        <w:pStyle w:val="13"/>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2、投标人需</w:t>
      </w:r>
      <w:r>
        <w:rPr>
          <w:rFonts w:hint="eastAsia" w:ascii="仿宋" w:hAnsi="仿宋" w:eastAsia="仿宋" w:cs="仿宋"/>
          <w:b/>
          <w:bCs/>
          <w:color w:val="auto"/>
          <w:spacing w:val="-1"/>
          <w:w w:val="99"/>
          <w:sz w:val="24"/>
          <w:szCs w:val="24"/>
          <w:highlight w:val="none"/>
        </w:rPr>
        <w:t>依法登记且具有卫生行政部门颁发的医疗机构执业许</w:t>
      </w:r>
      <w:r>
        <w:rPr>
          <w:rFonts w:hint="eastAsia" w:ascii="仿宋" w:hAnsi="仿宋" w:eastAsia="仿宋" w:cs="仿宋"/>
          <w:b/>
          <w:bCs/>
          <w:color w:val="auto"/>
          <w:w w:val="99"/>
          <w:sz w:val="24"/>
          <w:szCs w:val="24"/>
          <w:highlight w:val="none"/>
        </w:rPr>
        <w:t>可证</w:t>
      </w:r>
      <w:r>
        <w:rPr>
          <w:rFonts w:hint="eastAsia" w:ascii="仿宋" w:hAnsi="仿宋" w:eastAsia="仿宋" w:cs="仿宋"/>
          <w:b/>
          <w:bCs/>
          <w:color w:val="auto"/>
          <w:w w:val="99"/>
          <w:sz w:val="24"/>
          <w:szCs w:val="24"/>
          <w:highlight w:val="none"/>
          <w:lang w:eastAsia="zh-CN"/>
        </w:rPr>
        <w:t>（或</w:t>
      </w:r>
      <w:r>
        <w:rPr>
          <w:rFonts w:hint="eastAsia" w:ascii="仿宋" w:hAnsi="仿宋" w:eastAsia="仿宋" w:cs="仿宋"/>
          <w:b/>
          <w:bCs/>
          <w:color w:val="auto"/>
          <w:spacing w:val="-1"/>
          <w:w w:val="99"/>
          <w:sz w:val="24"/>
          <w:szCs w:val="24"/>
          <w:highlight w:val="none"/>
        </w:rPr>
        <w:t>卫生行政部门颁发的</w:t>
      </w:r>
      <w:r>
        <w:rPr>
          <w:rFonts w:hint="eastAsia" w:ascii="仿宋" w:hAnsi="仿宋" w:eastAsia="仿宋" w:cs="仿宋"/>
          <w:b/>
          <w:bCs/>
          <w:color w:val="auto"/>
          <w:w w:val="99"/>
          <w:sz w:val="24"/>
          <w:szCs w:val="24"/>
          <w:highlight w:val="none"/>
          <w:lang w:eastAsia="zh-CN"/>
        </w:rPr>
        <w:t>中医诊所备案证）</w:t>
      </w:r>
      <w:r>
        <w:rPr>
          <w:rFonts w:hint="eastAsia" w:ascii="仿宋" w:hAnsi="仿宋" w:eastAsia="仿宋" w:cs="仿宋"/>
          <w:b/>
          <w:bCs/>
          <w:color w:val="auto"/>
          <w:w w:val="99"/>
          <w:sz w:val="24"/>
          <w:szCs w:val="24"/>
          <w:highlight w:val="none"/>
        </w:rPr>
        <w:t>或者依法在民政部门登记成立的社会组织</w:t>
      </w:r>
      <w:r>
        <w:rPr>
          <w:rFonts w:hint="eastAsia" w:ascii="仿宋" w:hAnsi="仿宋" w:eastAsia="仿宋" w:cs="仿宋"/>
          <w:b/>
          <w:bCs/>
          <w:color w:val="auto"/>
          <w:sz w:val="24"/>
          <w:szCs w:val="24"/>
          <w:highlight w:val="none"/>
          <w:lang w:val="en-US" w:eastAsia="zh-CN"/>
        </w:rPr>
        <w:t>；</w:t>
      </w:r>
    </w:p>
    <w:p>
      <w:pPr>
        <w:pStyle w:val="4"/>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highlight w:val="none"/>
        </w:rPr>
        <w:t>资格承诺说明：根据《三明市财政局关于进一步优化政府采购营商环境的通知》（明财购〔</w:t>
      </w:r>
      <w:r>
        <w:rPr>
          <w:rFonts w:ascii="仿宋" w:hAnsi="仿宋" w:eastAsia="仿宋" w:cs="仿宋"/>
          <w:b w:val="0"/>
          <w:bCs w:val="0"/>
          <w:color w:val="auto"/>
          <w:sz w:val="24"/>
          <w:highlight w:val="none"/>
        </w:rPr>
        <w:t>2021</w:t>
      </w:r>
      <w:r>
        <w:rPr>
          <w:rFonts w:hint="eastAsia" w:ascii="仿宋" w:hAnsi="仿宋" w:eastAsia="仿宋" w:cs="仿宋"/>
          <w:b w:val="0"/>
          <w:bCs w:val="0"/>
          <w:color w:val="auto"/>
          <w:sz w:val="24"/>
          <w:highlight w:val="none"/>
        </w:rPr>
        <w:t>〕</w:t>
      </w:r>
      <w:r>
        <w:rPr>
          <w:rFonts w:ascii="仿宋" w:hAnsi="仿宋" w:eastAsia="仿宋" w:cs="仿宋"/>
          <w:b w:val="0"/>
          <w:bCs w:val="0"/>
          <w:color w:val="auto"/>
          <w:sz w:val="24"/>
          <w:highlight w:val="none"/>
        </w:rPr>
        <w:t>9</w:t>
      </w:r>
      <w:r>
        <w:rPr>
          <w:rFonts w:hint="eastAsia" w:ascii="仿宋" w:hAnsi="仿宋" w:eastAsia="仿宋" w:cs="仿宋"/>
          <w:b w:val="0"/>
          <w:bCs w:val="0"/>
          <w:color w:val="auto"/>
          <w:sz w:val="24"/>
          <w:highlight w:val="none"/>
        </w:rPr>
        <w:t>号），预算金额在</w:t>
      </w:r>
      <w:r>
        <w:rPr>
          <w:rFonts w:ascii="仿宋" w:hAnsi="仿宋" w:eastAsia="仿宋" w:cs="仿宋"/>
          <w:b w:val="0"/>
          <w:bCs w:val="0"/>
          <w:color w:val="auto"/>
          <w:sz w:val="24"/>
          <w:highlight w:val="none"/>
        </w:rPr>
        <w:t>60</w:t>
      </w:r>
      <w:r>
        <w:rPr>
          <w:rFonts w:hint="eastAsia" w:ascii="仿宋" w:hAnsi="仿宋" w:eastAsia="仿宋" w:cs="仿宋"/>
          <w:b w:val="0"/>
          <w:bCs w:val="0"/>
          <w:color w:val="auto"/>
          <w:sz w:val="24"/>
          <w:highlight w:val="none"/>
        </w:rPr>
        <w:t>万元以下的政府采购项目推行供应商资格证明材料承诺制。供应商提供资格承诺函</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详见附件</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的即可参加采购活动，在投标</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响应</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文件中无需再提供财务状况报告、依法缴纳税收和社会保障资金的相关证明材料。若不提供本承诺函的，应按采购文件要求提供相应的证明材料。本条款内容与招标文件对应章节的内容若不一致，以本条款为准。</w:t>
      </w:r>
    </w:p>
    <w:p>
      <w:pPr>
        <w:pStyle w:val="4"/>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w:t>
      </w:r>
      <w:r>
        <w:rPr>
          <w:rFonts w:hint="eastAsia" w:ascii="仿宋" w:hAnsi="仿宋" w:eastAsia="仿宋" w:cs="仿宋"/>
          <w:color w:val="auto"/>
          <w:sz w:val="24"/>
          <w:szCs w:val="24"/>
          <w:highlight w:val="none"/>
          <w:lang w:val="en-US" w:eastAsia="zh-CN"/>
        </w:rPr>
        <w:t>投标人需提供</w:t>
      </w:r>
      <w:r>
        <w:rPr>
          <w:rFonts w:hint="eastAsia" w:ascii="仿宋" w:hAnsi="仿宋" w:eastAsia="仿宋" w:cs="仿宋"/>
          <w:color w:val="auto"/>
          <w:w w:val="95"/>
          <w:sz w:val="24"/>
          <w:szCs w:val="24"/>
          <w:highlight w:val="none"/>
        </w:rPr>
        <w:t>能统筹具有康复经验的持证医生</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具备履行合同所必需的设备和专业技术能力的声明</w:t>
      </w:r>
      <w:r>
        <w:rPr>
          <w:rFonts w:hint="eastAsia" w:ascii="仿宋" w:hAnsi="仿宋" w:eastAsia="仿宋" w:cs="仿宋"/>
          <w:b w:val="0"/>
          <w:bCs w:val="0"/>
          <w:color w:val="auto"/>
          <w:sz w:val="24"/>
          <w:highlight w:val="none"/>
          <w:lang w:eastAsia="zh-CN"/>
        </w:rPr>
        <w:t>。</w:t>
      </w:r>
    </w:p>
    <w:p>
      <w:pPr>
        <w:pStyle w:val="4"/>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、参加采购活动前三年内在经营活动中没有重大违法记录的书面声明及无行贿犯罪记录的书面声明。</w:t>
      </w:r>
    </w:p>
    <w:p>
      <w:pPr>
        <w:tabs>
          <w:tab w:val="left" w:pos="510"/>
          <w:tab w:val="left" w:pos="900"/>
          <w:tab w:val="left" w:pos="1100"/>
        </w:tabs>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投标人不得被列入失信被执行人、重大税收违法案件当事人名单、政府采购严重违法失信行为记录名单，投标人须提供在本项目招标公告发布后，投标截止时间前，通过“信用中国”网站（www.creditchina.</w:t>
      </w:r>
      <w:r>
        <w:rPr>
          <w:rFonts w:hint="eastAsia" w:ascii="仿宋" w:hAnsi="仿宋" w:eastAsia="仿宋" w:cs="仿宋"/>
          <w:b w:val="0"/>
          <w:bCs w:val="0"/>
          <w:color w:val="auto"/>
          <w:kern w:val="0"/>
          <w:sz w:val="24"/>
        </w:rPr>
        <w:t>gov.cn）和中国政府采购网（www.ccgp.gov.cn）查询其上述信用记录的信用信息查询结果网页打印件或截图（均须注明网址）。</w:t>
      </w:r>
    </w:p>
    <w:p>
      <w:pPr>
        <w:tabs>
          <w:tab w:val="left" w:pos="510"/>
          <w:tab w:val="left" w:pos="900"/>
          <w:tab w:val="left" w:pos="1100"/>
        </w:tabs>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rPr>
        <w:t>、所有投标人应派授权代表参加开标会并签到。单位负责人参加投标时需随身携带（手持）本人身份证原件及营业执照复印件，授权代表参加投标时需随身携带（手持）本人身份证原件及单位负责人授权书（附单位负责人身份证复印件及被授权人身份证复印件）以便现场核查。</w:t>
      </w:r>
    </w:p>
    <w:p>
      <w:pPr>
        <w:snapToGrid w:val="0"/>
        <w:spacing w:line="360" w:lineRule="auto"/>
        <w:ind w:firstLine="482" w:firstLineChars="200"/>
        <w:rPr>
          <w:rStyle w:val="14"/>
          <w:rFonts w:ascii="仿宋_GB2312" w:hAnsi="宋体" w:eastAsia="仿宋_GB2312"/>
          <w:sz w:val="24"/>
          <w:highlight w:val="none"/>
        </w:rPr>
      </w:pPr>
      <w:r>
        <w:rPr>
          <w:rStyle w:val="14"/>
          <w:rFonts w:hint="eastAsia" w:ascii="仿宋_GB2312" w:hAnsi="宋体" w:eastAsia="仿宋_GB2312"/>
          <w:b/>
          <w:sz w:val="24"/>
          <w:highlight w:val="none"/>
        </w:rPr>
        <w:t>三</w:t>
      </w:r>
      <w:r>
        <w:rPr>
          <w:rStyle w:val="14"/>
          <w:rFonts w:ascii="仿宋_GB2312" w:hAnsi="宋体" w:eastAsia="仿宋_GB2312"/>
          <w:b/>
          <w:sz w:val="24"/>
          <w:highlight w:val="none"/>
        </w:rPr>
        <w:t>、获取采购文件</w:t>
      </w:r>
    </w:p>
    <w:p>
      <w:pPr>
        <w:snapToGrid w:val="0"/>
        <w:spacing w:line="360" w:lineRule="auto"/>
        <w:ind w:firstLine="540"/>
        <w:rPr>
          <w:rStyle w:val="14"/>
          <w:rFonts w:ascii="仿宋_GB2312" w:hAnsi="宋体" w:eastAsia="仿宋_GB2312"/>
          <w:color w:val="auto"/>
          <w:sz w:val="24"/>
          <w:highlight w:val="none"/>
        </w:rPr>
      </w:pPr>
      <w:r>
        <w:rPr>
          <w:rStyle w:val="14"/>
          <w:rFonts w:ascii="仿宋_GB2312" w:hAnsi="宋体" w:eastAsia="仿宋_GB2312"/>
          <w:color w:val="auto"/>
          <w:sz w:val="24"/>
          <w:highlight w:val="none"/>
        </w:rPr>
        <w:t>时间：</w:t>
      </w:r>
      <w:r>
        <w:rPr>
          <w:rStyle w:val="14"/>
          <w:rFonts w:hint="eastAsia" w:ascii="仿宋_GB2312" w:hAnsi="宋体" w:eastAsia="仿宋_GB2312"/>
          <w:color w:val="auto"/>
          <w:sz w:val="24"/>
          <w:highlight w:val="none"/>
          <w:u w:val="single" w:color="000000"/>
        </w:rPr>
        <w:t>2023年</w:t>
      </w:r>
      <w:r>
        <w:rPr>
          <w:rStyle w:val="14"/>
          <w:rFonts w:hint="eastAsia" w:ascii="仿宋_GB2312" w:hAnsi="宋体" w:eastAsia="仿宋_GB2312"/>
          <w:color w:val="auto"/>
          <w:sz w:val="24"/>
          <w:highlight w:val="none"/>
          <w:u w:val="single" w:color="000000"/>
          <w:lang w:val="en-US" w:eastAsia="zh-CN"/>
        </w:rPr>
        <w:t>11</w:t>
      </w:r>
      <w:r>
        <w:rPr>
          <w:rStyle w:val="14"/>
          <w:rFonts w:hint="eastAsia" w:ascii="仿宋_GB2312" w:hAnsi="宋体" w:eastAsia="仿宋_GB2312"/>
          <w:color w:val="auto"/>
          <w:sz w:val="24"/>
          <w:highlight w:val="none"/>
          <w:u w:val="single" w:color="000000"/>
        </w:rPr>
        <w:t>月</w:t>
      </w:r>
      <w:r>
        <w:rPr>
          <w:rStyle w:val="14"/>
          <w:rFonts w:hint="eastAsia" w:ascii="仿宋_GB2312" w:hAnsi="宋体" w:eastAsia="仿宋_GB2312"/>
          <w:color w:val="auto"/>
          <w:sz w:val="24"/>
          <w:highlight w:val="none"/>
          <w:u w:val="single" w:color="000000"/>
          <w:lang w:val="en-US" w:eastAsia="zh-CN"/>
        </w:rPr>
        <w:t>15</w:t>
      </w:r>
      <w:r>
        <w:rPr>
          <w:rStyle w:val="14"/>
          <w:rFonts w:hint="eastAsia" w:ascii="仿宋_GB2312" w:hAnsi="宋体" w:eastAsia="仿宋_GB2312"/>
          <w:color w:val="auto"/>
          <w:sz w:val="24"/>
          <w:highlight w:val="none"/>
          <w:u w:val="single" w:color="000000"/>
        </w:rPr>
        <w:t>日</w:t>
      </w:r>
      <w:r>
        <w:rPr>
          <w:rStyle w:val="14"/>
          <w:rFonts w:hint="eastAsia" w:ascii="仿宋_GB2312" w:hAnsi="宋体" w:eastAsia="仿宋_GB2312"/>
          <w:color w:val="auto"/>
          <w:sz w:val="24"/>
          <w:highlight w:val="none"/>
        </w:rPr>
        <w:t>至</w:t>
      </w:r>
      <w:r>
        <w:rPr>
          <w:rStyle w:val="14"/>
          <w:rFonts w:hint="eastAsia" w:ascii="仿宋_GB2312" w:hAnsi="宋体" w:eastAsia="仿宋_GB2312"/>
          <w:color w:val="auto"/>
          <w:sz w:val="24"/>
          <w:highlight w:val="none"/>
          <w:u w:val="single" w:color="000000"/>
        </w:rPr>
        <w:t>2023年</w:t>
      </w:r>
      <w:r>
        <w:rPr>
          <w:rStyle w:val="14"/>
          <w:rFonts w:hint="eastAsia" w:ascii="仿宋_GB2312" w:hAnsi="宋体" w:eastAsia="仿宋_GB2312"/>
          <w:color w:val="auto"/>
          <w:sz w:val="24"/>
          <w:highlight w:val="none"/>
          <w:u w:val="single" w:color="000000"/>
          <w:lang w:val="en-US" w:eastAsia="zh-CN"/>
        </w:rPr>
        <w:t>11</w:t>
      </w:r>
      <w:r>
        <w:rPr>
          <w:rStyle w:val="14"/>
          <w:rFonts w:hint="eastAsia" w:ascii="仿宋_GB2312" w:hAnsi="宋体" w:eastAsia="仿宋_GB2312"/>
          <w:color w:val="auto"/>
          <w:sz w:val="24"/>
          <w:highlight w:val="none"/>
          <w:u w:val="single" w:color="000000"/>
        </w:rPr>
        <w:t>月</w:t>
      </w:r>
      <w:r>
        <w:rPr>
          <w:rStyle w:val="14"/>
          <w:rFonts w:hint="eastAsia" w:ascii="仿宋_GB2312" w:hAnsi="宋体" w:eastAsia="仿宋_GB2312"/>
          <w:color w:val="auto"/>
          <w:sz w:val="24"/>
          <w:highlight w:val="none"/>
          <w:u w:val="single" w:color="000000"/>
          <w:lang w:val="en-US" w:eastAsia="zh-CN"/>
        </w:rPr>
        <w:t>17</w:t>
      </w:r>
      <w:r>
        <w:rPr>
          <w:rStyle w:val="14"/>
          <w:rFonts w:hint="eastAsia" w:ascii="仿宋_GB2312" w:hAnsi="宋体" w:eastAsia="仿宋_GB2312"/>
          <w:color w:val="auto"/>
          <w:sz w:val="24"/>
          <w:highlight w:val="none"/>
          <w:u w:val="single" w:color="000000"/>
        </w:rPr>
        <w:t>日</w:t>
      </w:r>
      <w:r>
        <w:rPr>
          <w:rStyle w:val="14"/>
          <w:rFonts w:ascii="仿宋_GB2312" w:hAnsi="宋体" w:eastAsia="仿宋_GB2312"/>
          <w:color w:val="auto"/>
          <w:sz w:val="24"/>
          <w:highlight w:val="none"/>
        </w:rPr>
        <w:t>，每天上午</w:t>
      </w:r>
      <w:r>
        <w:rPr>
          <w:rStyle w:val="14"/>
          <w:rFonts w:hint="eastAsia" w:ascii="仿宋_GB2312" w:hAnsi="宋体" w:eastAsia="仿宋_GB2312"/>
          <w:color w:val="auto"/>
          <w:sz w:val="24"/>
          <w:highlight w:val="none"/>
          <w:u w:val="single"/>
        </w:rPr>
        <w:t>0</w:t>
      </w:r>
      <w:r>
        <w:rPr>
          <w:rStyle w:val="14"/>
          <w:rFonts w:ascii="仿宋_GB2312" w:hAnsi="宋体" w:eastAsia="仿宋_GB2312"/>
          <w:color w:val="auto"/>
          <w:sz w:val="24"/>
          <w:highlight w:val="none"/>
          <w:u w:val="single" w:color="000000"/>
        </w:rPr>
        <w:t>8：00</w:t>
      </w:r>
      <w:r>
        <w:rPr>
          <w:rStyle w:val="14"/>
          <w:rFonts w:ascii="仿宋_GB2312" w:hAnsi="宋体" w:eastAsia="仿宋_GB2312"/>
          <w:color w:val="auto"/>
          <w:sz w:val="24"/>
          <w:highlight w:val="none"/>
        </w:rPr>
        <w:t>至</w:t>
      </w:r>
      <w:r>
        <w:rPr>
          <w:rStyle w:val="14"/>
          <w:rFonts w:ascii="仿宋_GB2312" w:hAnsi="宋体" w:eastAsia="仿宋_GB2312"/>
          <w:color w:val="auto"/>
          <w:sz w:val="24"/>
          <w:highlight w:val="none"/>
          <w:u w:val="single" w:color="000000"/>
        </w:rPr>
        <w:t>12：00</w:t>
      </w:r>
      <w:r>
        <w:rPr>
          <w:rStyle w:val="14"/>
          <w:rFonts w:ascii="仿宋_GB2312" w:hAnsi="宋体" w:eastAsia="仿宋_GB2312"/>
          <w:color w:val="auto"/>
          <w:sz w:val="24"/>
          <w:highlight w:val="none"/>
        </w:rPr>
        <w:t>，下午</w:t>
      </w:r>
      <w:r>
        <w:rPr>
          <w:rStyle w:val="14"/>
          <w:rFonts w:hint="eastAsia" w:ascii="仿宋_GB2312" w:hAnsi="宋体" w:eastAsia="仿宋_GB2312"/>
          <w:color w:val="auto"/>
          <w:sz w:val="24"/>
          <w:highlight w:val="none"/>
          <w:u w:val="single" w:color="000000"/>
          <w:lang w:val="en-US" w:eastAsia="zh-CN"/>
        </w:rPr>
        <w:t>14</w:t>
      </w:r>
      <w:r>
        <w:rPr>
          <w:rStyle w:val="14"/>
          <w:rFonts w:ascii="仿宋_GB2312" w:hAnsi="宋体" w:eastAsia="仿宋_GB2312"/>
          <w:color w:val="auto"/>
          <w:sz w:val="24"/>
          <w:highlight w:val="none"/>
          <w:u w:val="single" w:color="000000"/>
        </w:rPr>
        <w:t>：</w:t>
      </w:r>
      <w:r>
        <w:rPr>
          <w:rStyle w:val="14"/>
          <w:rFonts w:hint="eastAsia" w:ascii="仿宋_GB2312" w:hAnsi="宋体" w:eastAsia="仿宋_GB2312"/>
          <w:color w:val="auto"/>
          <w:sz w:val="24"/>
          <w:highlight w:val="none"/>
          <w:u w:val="single" w:color="000000"/>
          <w:lang w:val="en-US" w:eastAsia="zh-CN"/>
        </w:rPr>
        <w:t>3</w:t>
      </w:r>
      <w:r>
        <w:rPr>
          <w:rStyle w:val="14"/>
          <w:rFonts w:ascii="仿宋_GB2312" w:hAnsi="宋体" w:eastAsia="仿宋_GB2312"/>
          <w:color w:val="auto"/>
          <w:sz w:val="24"/>
          <w:highlight w:val="none"/>
          <w:u w:val="single" w:color="000000"/>
        </w:rPr>
        <w:t>0</w:t>
      </w:r>
      <w:r>
        <w:rPr>
          <w:rStyle w:val="14"/>
          <w:rFonts w:ascii="仿宋_GB2312" w:hAnsi="宋体" w:eastAsia="仿宋_GB2312"/>
          <w:color w:val="auto"/>
          <w:sz w:val="24"/>
          <w:highlight w:val="none"/>
        </w:rPr>
        <w:t>至</w:t>
      </w:r>
      <w:r>
        <w:rPr>
          <w:rStyle w:val="14"/>
          <w:rFonts w:hint="eastAsia" w:ascii="仿宋_GB2312" w:hAnsi="宋体" w:eastAsia="仿宋_GB2312"/>
          <w:color w:val="auto"/>
          <w:sz w:val="24"/>
          <w:highlight w:val="none"/>
          <w:u w:val="single" w:color="000000"/>
        </w:rPr>
        <w:t>1</w:t>
      </w:r>
      <w:r>
        <w:rPr>
          <w:rStyle w:val="14"/>
          <w:rFonts w:hint="eastAsia" w:ascii="仿宋_GB2312" w:hAnsi="宋体" w:eastAsia="仿宋_GB2312"/>
          <w:color w:val="auto"/>
          <w:sz w:val="24"/>
          <w:highlight w:val="none"/>
          <w:u w:val="single" w:color="000000"/>
          <w:lang w:val="en-US" w:eastAsia="zh-CN"/>
        </w:rPr>
        <w:t>7</w:t>
      </w:r>
      <w:r>
        <w:rPr>
          <w:rStyle w:val="14"/>
          <w:rFonts w:ascii="仿宋_GB2312" w:hAnsi="宋体" w:eastAsia="仿宋_GB2312"/>
          <w:color w:val="auto"/>
          <w:sz w:val="24"/>
          <w:highlight w:val="none"/>
          <w:u w:val="single" w:color="000000"/>
        </w:rPr>
        <w:t>：</w:t>
      </w:r>
      <w:r>
        <w:rPr>
          <w:rStyle w:val="14"/>
          <w:rFonts w:hint="eastAsia" w:ascii="仿宋_GB2312" w:hAnsi="宋体" w:eastAsia="仿宋_GB2312"/>
          <w:color w:val="auto"/>
          <w:sz w:val="24"/>
          <w:highlight w:val="none"/>
          <w:u w:val="single" w:color="000000"/>
          <w:lang w:val="en-US" w:eastAsia="zh-CN"/>
        </w:rPr>
        <w:t>3</w:t>
      </w:r>
      <w:r>
        <w:rPr>
          <w:rStyle w:val="14"/>
          <w:rFonts w:ascii="仿宋_GB2312" w:hAnsi="宋体" w:eastAsia="仿宋_GB2312"/>
          <w:color w:val="auto"/>
          <w:sz w:val="24"/>
          <w:highlight w:val="none"/>
          <w:u w:val="single" w:color="000000"/>
        </w:rPr>
        <w:t>0</w:t>
      </w:r>
      <w:r>
        <w:rPr>
          <w:rStyle w:val="14"/>
          <w:rFonts w:ascii="仿宋_GB2312" w:hAnsi="宋体" w:eastAsia="仿宋_GB2312"/>
          <w:color w:val="auto"/>
          <w:sz w:val="24"/>
          <w:highlight w:val="none"/>
        </w:rPr>
        <w:t>（北京时间，法定节假日除外）</w:t>
      </w:r>
    </w:p>
    <w:p>
      <w:pPr>
        <w:snapToGrid w:val="0"/>
        <w:spacing w:line="360" w:lineRule="auto"/>
        <w:ind w:firstLine="540"/>
        <w:rPr>
          <w:rStyle w:val="14"/>
          <w:rFonts w:hint="eastAsia" w:ascii="仿宋_GB2312" w:hAnsi="宋体" w:eastAsia="仿宋_GB2312"/>
          <w:color w:val="auto"/>
          <w:sz w:val="24"/>
          <w:highlight w:val="none"/>
          <w:u w:val="single" w:color="000000"/>
          <w:lang w:eastAsia="zh-CN"/>
        </w:rPr>
      </w:pPr>
      <w:r>
        <w:rPr>
          <w:rStyle w:val="14"/>
          <w:rFonts w:ascii="仿宋_GB2312" w:hAnsi="宋体" w:eastAsia="仿宋_GB2312"/>
          <w:color w:val="auto"/>
          <w:sz w:val="24"/>
          <w:highlight w:val="none"/>
        </w:rPr>
        <w:t>地点：</w:t>
      </w:r>
      <w:r>
        <w:rPr>
          <w:rFonts w:hint="eastAsia" w:ascii="仿宋_GB2312" w:hAnsi="宋体" w:eastAsia="仿宋_GB2312"/>
          <w:color w:val="auto"/>
          <w:kern w:val="0"/>
          <w:sz w:val="24"/>
          <w:highlight w:val="none"/>
          <w:u w:val="single" w:color="000000"/>
          <w:lang w:eastAsia="zh-CN"/>
        </w:rPr>
        <w:t>福建省三明市清流县龙</w:t>
      </w:r>
      <w:bookmarkStart w:id="0" w:name="_GoBack"/>
      <w:bookmarkEnd w:id="0"/>
      <w:r>
        <w:rPr>
          <w:rFonts w:hint="eastAsia" w:ascii="仿宋_GB2312" w:hAnsi="宋体" w:eastAsia="仿宋_GB2312"/>
          <w:color w:val="auto"/>
          <w:kern w:val="0"/>
          <w:sz w:val="24"/>
          <w:highlight w:val="none"/>
          <w:u w:val="single" w:color="000000"/>
          <w:lang w:eastAsia="zh-CN"/>
        </w:rPr>
        <w:t>津镇城南工业路23号</w:t>
      </w:r>
    </w:p>
    <w:p>
      <w:pPr>
        <w:snapToGrid w:val="0"/>
        <w:spacing w:line="360" w:lineRule="auto"/>
        <w:ind w:firstLine="540"/>
        <w:rPr>
          <w:rStyle w:val="14"/>
          <w:rFonts w:ascii="仿宋_GB2312" w:hAnsi="宋体" w:eastAsia="仿宋_GB2312"/>
          <w:color w:val="auto"/>
          <w:sz w:val="24"/>
          <w:highlight w:val="none"/>
        </w:rPr>
      </w:pPr>
      <w:r>
        <w:rPr>
          <w:rStyle w:val="14"/>
          <w:rFonts w:ascii="仿宋_GB2312" w:hAnsi="宋体" w:eastAsia="仿宋_GB2312"/>
          <w:color w:val="auto"/>
          <w:sz w:val="24"/>
          <w:highlight w:val="none"/>
        </w:rPr>
        <w:t>售价：</w:t>
      </w:r>
      <w:r>
        <w:rPr>
          <w:rStyle w:val="14"/>
          <w:rFonts w:hint="eastAsia" w:ascii="仿宋_GB2312" w:hAnsi="宋体" w:eastAsia="仿宋_GB2312"/>
          <w:color w:val="auto"/>
          <w:sz w:val="24"/>
          <w:highlight w:val="none"/>
        </w:rPr>
        <w:t>300</w:t>
      </w:r>
      <w:r>
        <w:rPr>
          <w:rStyle w:val="14"/>
          <w:rFonts w:ascii="仿宋_GB2312" w:hAnsi="宋体" w:eastAsia="仿宋_GB2312"/>
          <w:color w:val="auto"/>
          <w:sz w:val="24"/>
          <w:highlight w:val="none"/>
        </w:rPr>
        <w:t>元</w:t>
      </w:r>
    </w:p>
    <w:p>
      <w:pPr>
        <w:snapToGrid w:val="0"/>
        <w:spacing w:line="360" w:lineRule="auto"/>
        <w:ind w:firstLine="540"/>
        <w:rPr>
          <w:rStyle w:val="14"/>
          <w:rFonts w:ascii="仿宋_GB2312" w:hAnsi="宋体" w:eastAsia="仿宋_GB2312"/>
          <w:color w:val="auto"/>
          <w:sz w:val="24"/>
          <w:highlight w:val="none"/>
        </w:rPr>
      </w:pPr>
      <w:r>
        <w:rPr>
          <w:rStyle w:val="14"/>
          <w:rFonts w:hint="eastAsia" w:ascii="仿宋_GB2312" w:hAnsi="宋体" w:eastAsia="仿宋_GB2312"/>
          <w:b/>
          <w:color w:val="auto"/>
          <w:sz w:val="24"/>
          <w:highlight w:val="none"/>
        </w:rPr>
        <w:t>四</w:t>
      </w:r>
      <w:r>
        <w:rPr>
          <w:rStyle w:val="14"/>
          <w:rFonts w:ascii="仿宋_GB2312" w:hAnsi="宋体" w:eastAsia="仿宋_GB2312"/>
          <w:b/>
          <w:color w:val="auto"/>
          <w:sz w:val="24"/>
          <w:highlight w:val="none"/>
        </w:rPr>
        <w:t>、响应文件提交</w:t>
      </w:r>
    </w:p>
    <w:p>
      <w:pPr>
        <w:snapToGrid w:val="0"/>
        <w:spacing w:line="360" w:lineRule="auto"/>
        <w:ind w:firstLine="480" w:firstLineChars="200"/>
        <w:rPr>
          <w:rStyle w:val="14"/>
          <w:rFonts w:ascii="仿宋_GB2312" w:hAnsi="宋体" w:eastAsia="仿宋_GB2312"/>
          <w:color w:val="auto"/>
          <w:sz w:val="24"/>
          <w:highlight w:val="none"/>
          <w:u w:val="single" w:color="000000"/>
        </w:rPr>
      </w:pPr>
      <w:r>
        <w:rPr>
          <w:rStyle w:val="14"/>
          <w:rFonts w:ascii="仿宋_GB2312" w:hAnsi="宋体" w:eastAsia="仿宋_GB2312"/>
          <w:color w:val="auto"/>
          <w:sz w:val="24"/>
          <w:highlight w:val="none"/>
        </w:rPr>
        <w:t>截止时间：</w:t>
      </w:r>
      <w:r>
        <w:rPr>
          <w:rStyle w:val="14"/>
          <w:rFonts w:hint="eastAsia" w:ascii="仿宋_GB2312" w:hAnsi="宋体" w:eastAsia="仿宋_GB2312"/>
          <w:bCs/>
          <w:color w:val="auto"/>
          <w:sz w:val="24"/>
          <w:highlight w:val="none"/>
          <w:u w:val="single" w:color="000000"/>
        </w:rPr>
        <w:t>2023年</w:t>
      </w:r>
      <w:r>
        <w:rPr>
          <w:rStyle w:val="14"/>
          <w:rFonts w:hint="eastAsia" w:ascii="仿宋_GB2312" w:hAnsi="宋体" w:eastAsia="仿宋_GB2312"/>
          <w:bCs/>
          <w:color w:val="auto"/>
          <w:sz w:val="24"/>
          <w:highlight w:val="none"/>
          <w:u w:val="single" w:color="000000"/>
          <w:lang w:val="en-US" w:eastAsia="zh-CN"/>
        </w:rPr>
        <w:t>11</w:t>
      </w:r>
      <w:r>
        <w:rPr>
          <w:rStyle w:val="14"/>
          <w:rFonts w:hint="eastAsia" w:ascii="仿宋_GB2312" w:hAnsi="宋体" w:eastAsia="仿宋_GB2312"/>
          <w:bCs/>
          <w:color w:val="auto"/>
          <w:sz w:val="24"/>
          <w:highlight w:val="none"/>
          <w:u w:val="single" w:color="000000"/>
        </w:rPr>
        <w:t>月</w:t>
      </w:r>
      <w:r>
        <w:rPr>
          <w:rStyle w:val="14"/>
          <w:rFonts w:hint="eastAsia" w:ascii="仿宋_GB2312" w:hAnsi="宋体" w:eastAsia="仿宋_GB2312"/>
          <w:bCs/>
          <w:color w:val="auto"/>
          <w:sz w:val="24"/>
          <w:highlight w:val="none"/>
          <w:u w:val="single" w:color="000000"/>
          <w:lang w:val="en-US" w:eastAsia="zh-CN"/>
        </w:rPr>
        <w:t>20</w:t>
      </w:r>
      <w:r>
        <w:rPr>
          <w:rStyle w:val="14"/>
          <w:rFonts w:hint="eastAsia" w:ascii="仿宋_GB2312" w:hAnsi="宋体" w:eastAsia="仿宋_GB2312"/>
          <w:bCs/>
          <w:color w:val="auto"/>
          <w:sz w:val="24"/>
          <w:highlight w:val="none"/>
          <w:u w:val="single" w:color="000000"/>
        </w:rPr>
        <w:t>日</w:t>
      </w:r>
      <w:r>
        <w:rPr>
          <w:rStyle w:val="14"/>
          <w:rFonts w:hint="eastAsia" w:ascii="仿宋_GB2312" w:hAnsi="宋体" w:eastAsia="仿宋_GB2312"/>
          <w:bCs/>
          <w:color w:val="auto"/>
          <w:sz w:val="24"/>
          <w:highlight w:val="none"/>
          <w:u w:val="single" w:color="000000"/>
          <w:lang w:val="en-US" w:eastAsia="zh-CN"/>
        </w:rPr>
        <w:t>下</w:t>
      </w:r>
      <w:r>
        <w:rPr>
          <w:rStyle w:val="14"/>
          <w:rFonts w:hint="eastAsia" w:ascii="仿宋_GB2312" w:hAnsi="宋体" w:eastAsia="仿宋_GB2312"/>
          <w:bCs/>
          <w:color w:val="auto"/>
          <w:sz w:val="24"/>
          <w:highlight w:val="none"/>
          <w:u w:val="single" w:color="000000"/>
        </w:rPr>
        <w:t>午</w:t>
      </w:r>
      <w:r>
        <w:rPr>
          <w:rStyle w:val="14"/>
          <w:rFonts w:hint="eastAsia" w:ascii="仿宋_GB2312" w:hAnsi="宋体" w:eastAsia="仿宋_GB2312"/>
          <w:bCs/>
          <w:color w:val="auto"/>
          <w:sz w:val="24"/>
          <w:highlight w:val="none"/>
          <w:u w:val="single" w:color="000000"/>
          <w:lang w:val="en-US" w:eastAsia="zh-CN"/>
        </w:rPr>
        <w:t>15</w:t>
      </w:r>
      <w:r>
        <w:rPr>
          <w:rStyle w:val="14"/>
          <w:rFonts w:hint="eastAsia" w:ascii="仿宋_GB2312" w:hAnsi="宋体" w:eastAsia="仿宋_GB2312"/>
          <w:bCs/>
          <w:color w:val="auto"/>
          <w:sz w:val="24"/>
          <w:highlight w:val="none"/>
          <w:u w:val="single" w:color="000000"/>
        </w:rPr>
        <w:t>:</w:t>
      </w:r>
      <w:r>
        <w:rPr>
          <w:rStyle w:val="14"/>
          <w:rFonts w:hint="eastAsia" w:ascii="仿宋_GB2312" w:hAnsi="宋体" w:eastAsia="仿宋_GB2312"/>
          <w:bCs/>
          <w:color w:val="auto"/>
          <w:sz w:val="24"/>
          <w:highlight w:val="none"/>
          <w:u w:val="single" w:color="000000"/>
          <w:lang w:val="en-US" w:eastAsia="zh-CN"/>
        </w:rPr>
        <w:t>0</w:t>
      </w:r>
      <w:r>
        <w:rPr>
          <w:rStyle w:val="14"/>
          <w:rFonts w:hint="eastAsia" w:ascii="仿宋_GB2312" w:hAnsi="宋体" w:eastAsia="仿宋_GB2312"/>
          <w:bCs/>
          <w:color w:val="auto"/>
          <w:sz w:val="24"/>
          <w:highlight w:val="none"/>
          <w:u w:val="single" w:color="000000"/>
        </w:rPr>
        <w:t>0</w:t>
      </w:r>
      <w:r>
        <w:rPr>
          <w:rStyle w:val="14"/>
          <w:rFonts w:ascii="仿宋_GB2312" w:hAnsi="宋体" w:eastAsia="仿宋_GB2312"/>
          <w:bCs/>
          <w:color w:val="auto"/>
          <w:sz w:val="24"/>
          <w:highlight w:val="none"/>
        </w:rPr>
        <w:t>（北京时间）</w:t>
      </w:r>
    </w:p>
    <w:p>
      <w:pPr>
        <w:snapToGrid w:val="0"/>
        <w:spacing w:line="360" w:lineRule="auto"/>
        <w:ind w:firstLine="480" w:firstLineChars="200"/>
        <w:rPr>
          <w:rStyle w:val="15"/>
          <w:rFonts w:hint="eastAsia" w:ascii="仿宋_GB2312" w:hAnsi="宋体" w:eastAsia="仿宋_GB2312"/>
          <w:color w:val="auto"/>
          <w:kern w:val="0"/>
          <w:sz w:val="24"/>
          <w:highlight w:val="none"/>
          <w:u w:val="single"/>
          <w:lang w:eastAsia="zh-CN"/>
        </w:rPr>
      </w:pPr>
      <w:r>
        <w:rPr>
          <w:rStyle w:val="14"/>
          <w:rFonts w:ascii="仿宋_GB2312" w:hAnsi="宋体" w:eastAsia="仿宋_GB2312"/>
          <w:color w:val="auto"/>
          <w:sz w:val="24"/>
          <w:highlight w:val="none"/>
        </w:rPr>
        <w:t>地点：</w:t>
      </w:r>
      <w:r>
        <w:rPr>
          <w:rStyle w:val="15"/>
          <w:rFonts w:hint="eastAsia" w:ascii="仿宋_GB2312" w:hAnsi="宋体" w:eastAsia="仿宋_GB2312"/>
          <w:color w:val="auto"/>
          <w:kern w:val="0"/>
          <w:sz w:val="24"/>
          <w:highlight w:val="none"/>
          <w:u w:val="single" w:color="000000"/>
          <w:lang w:eastAsia="zh-CN"/>
        </w:rPr>
        <w:t>福建省三明市清流县龙津镇城南工业路23号</w:t>
      </w:r>
    </w:p>
    <w:p>
      <w:pPr>
        <w:snapToGrid w:val="0"/>
        <w:spacing w:line="360" w:lineRule="auto"/>
        <w:ind w:firstLine="482" w:firstLineChars="200"/>
        <w:rPr>
          <w:rStyle w:val="14"/>
          <w:rFonts w:ascii="仿宋_GB2312" w:hAnsi="宋体" w:eastAsia="仿宋_GB2312"/>
          <w:bCs/>
          <w:color w:val="auto"/>
          <w:sz w:val="24"/>
          <w:highlight w:val="none"/>
          <w:u w:val="single" w:color="000000"/>
        </w:rPr>
      </w:pPr>
      <w:r>
        <w:rPr>
          <w:rStyle w:val="14"/>
          <w:rFonts w:hint="eastAsia" w:ascii="仿宋_GB2312" w:hAnsi="宋体" w:eastAsia="仿宋_GB2312"/>
          <w:b/>
          <w:color w:val="auto"/>
          <w:sz w:val="24"/>
          <w:highlight w:val="none"/>
        </w:rPr>
        <w:t>五</w:t>
      </w:r>
      <w:r>
        <w:rPr>
          <w:rStyle w:val="14"/>
          <w:rFonts w:ascii="仿宋_GB2312" w:hAnsi="宋体" w:eastAsia="仿宋_GB2312"/>
          <w:b/>
          <w:color w:val="auto"/>
          <w:sz w:val="24"/>
          <w:highlight w:val="none"/>
        </w:rPr>
        <w:t>、开启</w:t>
      </w:r>
    </w:p>
    <w:p>
      <w:pPr>
        <w:snapToGrid w:val="0"/>
        <w:spacing w:line="360" w:lineRule="auto"/>
        <w:ind w:firstLine="480" w:firstLineChars="200"/>
        <w:rPr>
          <w:rStyle w:val="14"/>
          <w:rFonts w:ascii="仿宋_GB2312" w:hAnsi="宋体" w:eastAsia="仿宋_GB2312"/>
          <w:bCs/>
          <w:color w:val="auto"/>
          <w:sz w:val="24"/>
          <w:highlight w:val="none"/>
          <w:u w:val="single" w:color="000000"/>
        </w:rPr>
      </w:pPr>
      <w:r>
        <w:rPr>
          <w:rStyle w:val="14"/>
          <w:rFonts w:ascii="仿宋_GB2312" w:hAnsi="宋体" w:eastAsia="仿宋_GB2312"/>
          <w:color w:val="auto"/>
          <w:sz w:val="24"/>
          <w:highlight w:val="none"/>
        </w:rPr>
        <w:t>时间：</w:t>
      </w:r>
      <w:r>
        <w:rPr>
          <w:rStyle w:val="14"/>
          <w:rFonts w:hint="eastAsia" w:ascii="仿宋_GB2312" w:hAnsi="宋体" w:eastAsia="仿宋_GB2312"/>
          <w:bCs/>
          <w:color w:val="auto"/>
          <w:sz w:val="24"/>
          <w:highlight w:val="none"/>
          <w:u w:val="single" w:color="000000"/>
        </w:rPr>
        <w:t>2023年</w:t>
      </w:r>
      <w:r>
        <w:rPr>
          <w:rStyle w:val="14"/>
          <w:rFonts w:hint="eastAsia" w:ascii="仿宋_GB2312" w:hAnsi="宋体" w:eastAsia="仿宋_GB2312"/>
          <w:bCs/>
          <w:color w:val="auto"/>
          <w:sz w:val="24"/>
          <w:highlight w:val="none"/>
          <w:u w:val="single" w:color="000000"/>
          <w:lang w:val="en-US" w:eastAsia="zh-CN"/>
        </w:rPr>
        <w:t>11</w:t>
      </w:r>
      <w:r>
        <w:rPr>
          <w:rStyle w:val="14"/>
          <w:rFonts w:hint="eastAsia" w:ascii="仿宋_GB2312" w:hAnsi="宋体" w:eastAsia="仿宋_GB2312"/>
          <w:bCs/>
          <w:color w:val="auto"/>
          <w:sz w:val="24"/>
          <w:highlight w:val="none"/>
          <w:u w:val="single" w:color="000000"/>
        </w:rPr>
        <w:t>月</w:t>
      </w:r>
      <w:r>
        <w:rPr>
          <w:rStyle w:val="14"/>
          <w:rFonts w:hint="eastAsia" w:ascii="仿宋_GB2312" w:hAnsi="宋体" w:eastAsia="仿宋_GB2312"/>
          <w:bCs/>
          <w:color w:val="auto"/>
          <w:sz w:val="24"/>
          <w:highlight w:val="none"/>
          <w:u w:val="single" w:color="000000"/>
          <w:lang w:val="en-US" w:eastAsia="zh-CN"/>
        </w:rPr>
        <w:t>20</w:t>
      </w:r>
      <w:r>
        <w:rPr>
          <w:rStyle w:val="14"/>
          <w:rFonts w:hint="eastAsia" w:ascii="仿宋_GB2312" w:hAnsi="宋体" w:eastAsia="仿宋_GB2312"/>
          <w:bCs/>
          <w:color w:val="auto"/>
          <w:sz w:val="24"/>
          <w:highlight w:val="none"/>
          <w:u w:val="single" w:color="000000"/>
        </w:rPr>
        <w:t>日</w:t>
      </w:r>
      <w:r>
        <w:rPr>
          <w:rStyle w:val="14"/>
          <w:rFonts w:hint="eastAsia" w:ascii="仿宋_GB2312" w:hAnsi="宋体" w:eastAsia="仿宋_GB2312"/>
          <w:bCs/>
          <w:color w:val="auto"/>
          <w:sz w:val="24"/>
          <w:highlight w:val="none"/>
          <w:u w:val="single" w:color="000000"/>
          <w:lang w:val="en-US" w:eastAsia="zh-CN"/>
        </w:rPr>
        <w:t>下</w:t>
      </w:r>
      <w:r>
        <w:rPr>
          <w:rStyle w:val="14"/>
          <w:rFonts w:hint="eastAsia" w:ascii="仿宋_GB2312" w:hAnsi="宋体" w:eastAsia="仿宋_GB2312"/>
          <w:bCs/>
          <w:color w:val="auto"/>
          <w:sz w:val="24"/>
          <w:highlight w:val="none"/>
          <w:u w:val="single" w:color="000000"/>
        </w:rPr>
        <w:t>午</w:t>
      </w:r>
      <w:r>
        <w:rPr>
          <w:rStyle w:val="14"/>
          <w:rFonts w:hint="eastAsia" w:ascii="仿宋_GB2312" w:hAnsi="宋体" w:eastAsia="仿宋_GB2312"/>
          <w:bCs/>
          <w:color w:val="auto"/>
          <w:sz w:val="24"/>
          <w:highlight w:val="none"/>
          <w:u w:val="single" w:color="000000"/>
          <w:lang w:val="en-US" w:eastAsia="zh-CN"/>
        </w:rPr>
        <w:t>15</w:t>
      </w:r>
      <w:r>
        <w:rPr>
          <w:rStyle w:val="14"/>
          <w:rFonts w:hint="eastAsia" w:ascii="仿宋_GB2312" w:hAnsi="宋体" w:eastAsia="仿宋_GB2312"/>
          <w:bCs/>
          <w:color w:val="auto"/>
          <w:sz w:val="24"/>
          <w:highlight w:val="none"/>
          <w:u w:val="single" w:color="000000"/>
        </w:rPr>
        <w:t>:</w:t>
      </w:r>
      <w:r>
        <w:rPr>
          <w:rStyle w:val="14"/>
          <w:rFonts w:hint="eastAsia" w:ascii="仿宋_GB2312" w:hAnsi="宋体" w:eastAsia="仿宋_GB2312"/>
          <w:bCs/>
          <w:color w:val="auto"/>
          <w:sz w:val="24"/>
          <w:highlight w:val="none"/>
          <w:u w:val="single" w:color="000000"/>
          <w:lang w:val="en-US" w:eastAsia="zh-CN"/>
        </w:rPr>
        <w:t>0</w:t>
      </w:r>
      <w:r>
        <w:rPr>
          <w:rStyle w:val="14"/>
          <w:rFonts w:hint="eastAsia" w:ascii="仿宋_GB2312" w:hAnsi="宋体" w:eastAsia="仿宋_GB2312"/>
          <w:bCs/>
          <w:color w:val="auto"/>
          <w:sz w:val="24"/>
          <w:highlight w:val="none"/>
          <w:u w:val="single" w:color="000000"/>
        </w:rPr>
        <w:t>0</w:t>
      </w:r>
      <w:r>
        <w:rPr>
          <w:rStyle w:val="14"/>
          <w:rFonts w:ascii="仿宋_GB2312" w:hAnsi="宋体" w:eastAsia="仿宋_GB2312"/>
          <w:bCs/>
          <w:color w:val="auto"/>
          <w:sz w:val="24"/>
          <w:highlight w:val="none"/>
        </w:rPr>
        <w:t>（北京时间）</w:t>
      </w:r>
    </w:p>
    <w:p>
      <w:pPr>
        <w:snapToGrid w:val="0"/>
        <w:spacing w:line="360" w:lineRule="auto"/>
        <w:ind w:firstLine="480" w:firstLineChars="200"/>
        <w:rPr>
          <w:rStyle w:val="15"/>
          <w:rFonts w:hint="eastAsia" w:ascii="仿宋_GB2312" w:hAnsi="宋体" w:eastAsia="仿宋_GB2312"/>
          <w:color w:val="auto"/>
          <w:kern w:val="0"/>
          <w:sz w:val="24"/>
          <w:highlight w:val="none"/>
          <w:u w:val="single"/>
          <w:lang w:eastAsia="zh-CN"/>
        </w:rPr>
      </w:pPr>
      <w:r>
        <w:rPr>
          <w:rStyle w:val="14"/>
          <w:rFonts w:ascii="仿宋_GB2312" w:hAnsi="宋体" w:eastAsia="仿宋_GB2312"/>
          <w:color w:val="auto"/>
          <w:sz w:val="24"/>
          <w:highlight w:val="none"/>
        </w:rPr>
        <w:t>地点：</w:t>
      </w:r>
      <w:r>
        <w:rPr>
          <w:rFonts w:hint="eastAsia" w:ascii="仿宋_GB2312" w:hAnsi="宋体" w:eastAsia="仿宋_GB2312"/>
          <w:color w:val="auto"/>
          <w:kern w:val="0"/>
          <w:sz w:val="24"/>
          <w:highlight w:val="none"/>
          <w:u w:val="single" w:color="000000"/>
          <w:lang w:eastAsia="zh-CN"/>
        </w:rPr>
        <w:t>福建省三明市清流县龙津镇城南工业路23号</w:t>
      </w:r>
    </w:p>
    <w:p>
      <w:pPr>
        <w:snapToGrid w:val="0"/>
        <w:spacing w:line="360" w:lineRule="auto"/>
        <w:ind w:firstLine="482" w:firstLineChars="200"/>
        <w:rPr>
          <w:rStyle w:val="14"/>
          <w:rFonts w:ascii="仿宋_GB2312" w:hAnsi="宋体" w:eastAsia="仿宋_GB2312"/>
          <w:bCs/>
          <w:color w:val="auto"/>
          <w:sz w:val="24"/>
          <w:highlight w:val="none"/>
          <w:u w:val="single" w:color="000000"/>
        </w:rPr>
      </w:pPr>
      <w:r>
        <w:rPr>
          <w:rStyle w:val="14"/>
          <w:rFonts w:hint="eastAsia" w:ascii="仿宋_GB2312" w:hAnsi="宋体" w:eastAsia="仿宋_GB2312"/>
          <w:b/>
          <w:color w:val="auto"/>
          <w:sz w:val="24"/>
          <w:highlight w:val="none"/>
        </w:rPr>
        <w:t>六</w:t>
      </w:r>
      <w:r>
        <w:rPr>
          <w:rStyle w:val="14"/>
          <w:rFonts w:ascii="仿宋_GB2312" w:hAnsi="宋体" w:eastAsia="仿宋_GB2312"/>
          <w:b/>
          <w:color w:val="auto"/>
          <w:sz w:val="24"/>
          <w:highlight w:val="none"/>
        </w:rPr>
        <w:t>、公告期限</w:t>
      </w:r>
    </w:p>
    <w:p>
      <w:pPr>
        <w:snapToGrid w:val="0"/>
        <w:spacing w:line="360" w:lineRule="auto"/>
        <w:ind w:firstLine="480" w:firstLineChars="200"/>
        <w:rPr>
          <w:rStyle w:val="14"/>
          <w:rFonts w:ascii="仿宋_GB2312" w:hAnsi="宋体" w:eastAsia="仿宋_GB2312"/>
          <w:kern w:val="0"/>
          <w:sz w:val="24"/>
        </w:rPr>
      </w:pPr>
      <w:r>
        <w:rPr>
          <w:rStyle w:val="14"/>
          <w:rFonts w:ascii="仿宋_GB2312" w:hAnsi="宋体" w:eastAsia="仿宋_GB2312"/>
          <w:kern w:val="0"/>
          <w:sz w:val="24"/>
          <w:highlight w:val="none"/>
        </w:rPr>
        <w:t>自本公告发布之日起</w:t>
      </w:r>
      <w:r>
        <w:rPr>
          <w:rStyle w:val="14"/>
          <w:rFonts w:ascii="仿宋_GB2312" w:hAnsi="宋体" w:eastAsia="仿宋_GB2312"/>
          <w:kern w:val="0"/>
          <w:sz w:val="24"/>
        </w:rPr>
        <w:t>3个工作日。</w:t>
      </w:r>
    </w:p>
    <w:p>
      <w:pPr>
        <w:snapToGrid w:val="0"/>
        <w:spacing w:line="360" w:lineRule="auto"/>
        <w:ind w:firstLine="482" w:firstLineChars="200"/>
        <w:rPr>
          <w:rStyle w:val="15"/>
          <w:rFonts w:hint="eastAsia" w:ascii="仿宋_GB2312" w:hAnsi="宋体" w:eastAsia="仿宋_GB2312"/>
          <w:b/>
          <w:bCs/>
          <w:sz w:val="24"/>
          <w:highlight w:val="none"/>
        </w:rPr>
      </w:pPr>
      <w:r>
        <w:rPr>
          <w:rStyle w:val="15"/>
          <w:rFonts w:hint="eastAsia" w:ascii="仿宋_GB2312" w:hAnsi="宋体" w:eastAsia="仿宋_GB2312"/>
          <w:b/>
          <w:bCs/>
          <w:sz w:val="24"/>
          <w:highlight w:val="none"/>
        </w:rPr>
        <w:t>本项目如有变更，采购单位通过三明市清流县人民政府门户网（http://www.fjql.gov.cn/）通知，请投标人关注。</w:t>
      </w:r>
    </w:p>
    <w:p>
      <w:pPr>
        <w:snapToGrid w:val="0"/>
        <w:spacing w:line="360" w:lineRule="auto"/>
        <w:ind w:firstLine="482" w:firstLineChars="200"/>
        <w:rPr>
          <w:rStyle w:val="15"/>
          <w:rFonts w:ascii="仿宋_GB2312" w:hAnsi="宋体" w:eastAsia="仿宋_GB2312"/>
          <w:b/>
          <w:bCs/>
          <w:sz w:val="24"/>
        </w:rPr>
      </w:pPr>
      <w:r>
        <w:rPr>
          <w:rStyle w:val="15"/>
          <w:rFonts w:hint="eastAsia" w:ascii="仿宋_GB2312" w:hAnsi="宋体" w:eastAsia="仿宋_GB2312"/>
          <w:b/>
          <w:bCs/>
          <w:sz w:val="24"/>
        </w:rPr>
        <w:t>七</w:t>
      </w:r>
      <w:r>
        <w:rPr>
          <w:rStyle w:val="15"/>
          <w:rFonts w:ascii="仿宋_GB2312" w:hAnsi="宋体" w:eastAsia="仿宋_GB2312"/>
          <w:b/>
          <w:bCs/>
          <w:sz w:val="24"/>
        </w:rPr>
        <w:t>、其他补充事宜</w:t>
      </w:r>
    </w:p>
    <w:p>
      <w:pPr>
        <w:snapToGrid w:val="0"/>
        <w:spacing w:line="360" w:lineRule="auto"/>
        <w:ind w:firstLine="470" w:firstLineChars="196"/>
        <w:rPr>
          <w:rStyle w:val="15"/>
          <w:rFonts w:ascii="仿宋_GB2312" w:hAnsi="宋体" w:eastAsia="仿宋_GB2312"/>
          <w:kern w:val="0"/>
          <w:sz w:val="24"/>
        </w:rPr>
      </w:pPr>
      <w:r>
        <w:rPr>
          <w:rStyle w:val="15"/>
          <w:rFonts w:ascii="仿宋_GB2312" w:hAnsi="宋体" w:eastAsia="仿宋_GB2312"/>
          <w:kern w:val="0"/>
          <w:sz w:val="24"/>
        </w:rPr>
        <w:t>汇款账号：</w:t>
      </w:r>
    </w:p>
    <w:p>
      <w:pPr>
        <w:snapToGrid w:val="0"/>
        <w:spacing w:line="360" w:lineRule="auto"/>
        <w:ind w:firstLine="480" w:firstLineChars="200"/>
        <w:rPr>
          <w:rStyle w:val="15"/>
          <w:rFonts w:hint="eastAsia" w:ascii="仿宋_GB2312" w:hAnsi="宋体" w:eastAsia="仿宋_GB2312"/>
          <w:kern w:val="0"/>
          <w:sz w:val="24"/>
          <w:lang w:eastAsia="zh-CN"/>
        </w:rPr>
      </w:pPr>
      <w:r>
        <w:rPr>
          <w:rStyle w:val="15"/>
          <w:rFonts w:ascii="仿宋_GB2312" w:hAnsi="宋体" w:eastAsia="仿宋_GB2312"/>
          <w:kern w:val="0"/>
          <w:sz w:val="24"/>
        </w:rPr>
        <w:t>开户名：</w:t>
      </w:r>
      <w:r>
        <w:rPr>
          <w:rStyle w:val="15"/>
          <w:rFonts w:hint="eastAsia" w:ascii="仿宋_GB2312" w:hAnsi="宋体" w:eastAsia="仿宋_GB2312"/>
          <w:kern w:val="0"/>
          <w:sz w:val="24"/>
          <w:lang w:eastAsia="zh-CN"/>
        </w:rPr>
        <w:t>三明市鑫诚招标咨询有限公司</w:t>
      </w:r>
    </w:p>
    <w:p>
      <w:pPr>
        <w:snapToGrid w:val="0"/>
        <w:spacing w:line="360" w:lineRule="auto"/>
        <w:ind w:firstLine="480" w:firstLineChars="200"/>
        <w:rPr>
          <w:rStyle w:val="15"/>
          <w:rFonts w:ascii="仿宋_GB2312" w:hAnsi="宋体" w:eastAsia="仿宋_GB2312"/>
          <w:kern w:val="0"/>
          <w:sz w:val="24"/>
        </w:rPr>
      </w:pPr>
      <w:r>
        <w:rPr>
          <w:rStyle w:val="15"/>
          <w:rFonts w:ascii="仿宋_GB2312" w:hAnsi="宋体" w:eastAsia="仿宋_GB2312"/>
          <w:kern w:val="0"/>
          <w:sz w:val="24"/>
        </w:rPr>
        <w:t>开户行：</w:t>
      </w:r>
      <w:r>
        <w:rPr>
          <w:rFonts w:hint="eastAsia" w:ascii="仿宋_GB2312" w:hAnsi="宋体" w:eastAsia="仿宋_GB2312"/>
          <w:sz w:val="24"/>
        </w:rPr>
        <w:t>中国银行三明分行营业部</w:t>
      </w:r>
    </w:p>
    <w:p>
      <w:pPr>
        <w:snapToGrid w:val="0"/>
        <w:spacing w:line="360" w:lineRule="auto"/>
        <w:ind w:firstLine="480" w:firstLineChars="200"/>
        <w:rPr>
          <w:rStyle w:val="15"/>
          <w:rFonts w:ascii="仿宋_GB2312" w:hAnsi="宋体" w:eastAsia="仿宋_GB2312"/>
          <w:kern w:val="0"/>
          <w:sz w:val="24"/>
        </w:rPr>
      </w:pPr>
      <w:r>
        <w:rPr>
          <w:rStyle w:val="15"/>
          <w:rFonts w:ascii="仿宋_GB2312" w:hAnsi="宋体" w:eastAsia="仿宋_GB2312"/>
          <w:kern w:val="0"/>
          <w:sz w:val="24"/>
        </w:rPr>
        <w:t>帐  号：</w:t>
      </w:r>
      <w:r>
        <w:rPr>
          <w:rFonts w:hint="eastAsia" w:ascii="仿宋_GB2312" w:hAnsi="宋体" w:eastAsia="仿宋_GB2312"/>
          <w:sz w:val="24"/>
        </w:rPr>
        <w:t>4234 7287 1554</w:t>
      </w:r>
    </w:p>
    <w:p>
      <w:pPr>
        <w:snapToGrid w:val="0"/>
        <w:spacing w:line="360" w:lineRule="auto"/>
        <w:ind w:firstLine="482" w:firstLineChars="200"/>
        <w:rPr>
          <w:rStyle w:val="15"/>
          <w:rFonts w:ascii="仿宋_GB2312" w:hAnsi="黑体" w:eastAsia="仿宋_GB2312"/>
          <w:b/>
          <w:sz w:val="24"/>
        </w:rPr>
      </w:pPr>
      <w:r>
        <w:rPr>
          <w:rStyle w:val="15"/>
          <w:rFonts w:hint="eastAsia" w:ascii="仿宋_GB2312" w:hAnsi="黑体" w:eastAsia="仿宋_GB2312"/>
          <w:b/>
          <w:sz w:val="24"/>
        </w:rPr>
        <w:t>八</w:t>
      </w:r>
      <w:r>
        <w:rPr>
          <w:rStyle w:val="15"/>
          <w:rFonts w:ascii="仿宋_GB2312" w:hAnsi="黑体" w:eastAsia="仿宋_GB2312"/>
          <w:b/>
          <w:sz w:val="24"/>
        </w:rPr>
        <w:t>、凡对本次采购提出询问，请按以下方式联系。</w:t>
      </w:r>
    </w:p>
    <w:p>
      <w:pPr>
        <w:snapToGrid w:val="0"/>
        <w:spacing w:line="360" w:lineRule="auto"/>
        <w:ind w:firstLine="482" w:firstLineChars="200"/>
        <w:rPr>
          <w:rStyle w:val="15"/>
          <w:rFonts w:ascii="仿宋_GB2312" w:hAnsi="宋体" w:eastAsia="仿宋_GB2312"/>
          <w:kern w:val="0"/>
          <w:sz w:val="24"/>
        </w:rPr>
      </w:pPr>
      <w:r>
        <w:rPr>
          <w:rStyle w:val="15"/>
          <w:rFonts w:ascii="仿宋_GB2312" w:hAnsi="仿宋" w:eastAsia="仿宋_GB2312"/>
          <w:b/>
          <w:sz w:val="24"/>
        </w:rPr>
        <w:t>1.采购人信息</w:t>
      </w:r>
    </w:p>
    <w:p>
      <w:pPr>
        <w:snapToGrid w:val="0"/>
        <w:spacing w:line="360" w:lineRule="auto"/>
        <w:ind w:firstLine="480" w:firstLineChars="200"/>
        <w:jc w:val="left"/>
        <w:rPr>
          <w:rStyle w:val="15"/>
          <w:rFonts w:hint="eastAsia" w:ascii="仿宋_GB2312" w:hAnsi="仿宋" w:eastAsia="仿宋_GB2312" w:cs="仿宋"/>
          <w:color w:val="auto"/>
          <w:kern w:val="0"/>
          <w:sz w:val="24"/>
          <w:highlight w:val="none"/>
          <w:lang w:eastAsia="zh-CN"/>
        </w:rPr>
      </w:pPr>
      <w:r>
        <w:rPr>
          <w:rStyle w:val="15"/>
          <w:rFonts w:hint="eastAsia" w:ascii="仿宋_GB2312" w:hAnsi="仿宋" w:eastAsia="仿宋_GB2312" w:cs="仿宋"/>
          <w:color w:val="auto"/>
          <w:kern w:val="0"/>
          <w:sz w:val="24"/>
          <w:highlight w:val="none"/>
        </w:rPr>
        <w:t>采购人：</w:t>
      </w:r>
      <w:r>
        <w:rPr>
          <w:rStyle w:val="15"/>
          <w:rFonts w:hint="eastAsia" w:ascii="仿宋_GB2312" w:hAnsi="仿宋" w:eastAsia="仿宋_GB2312" w:cs="仿宋"/>
          <w:color w:val="auto"/>
          <w:kern w:val="0"/>
          <w:sz w:val="24"/>
          <w:highlight w:val="none"/>
          <w:u w:val="single" w:color="000000"/>
          <w:lang w:eastAsia="zh-CN"/>
        </w:rPr>
        <w:t>清流县残疾人联合会</w:t>
      </w:r>
    </w:p>
    <w:p>
      <w:pPr>
        <w:snapToGrid w:val="0"/>
        <w:spacing w:line="360" w:lineRule="auto"/>
        <w:ind w:firstLine="480" w:firstLineChars="200"/>
        <w:jc w:val="left"/>
        <w:rPr>
          <w:rStyle w:val="15"/>
          <w:rFonts w:ascii="仿宋_GB2312" w:hAnsi="仿宋" w:eastAsia="仿宋_GB2312" w:cs="仿宋"/>
          <w:color w:val="auto"/>
          <w:kern w:val="0"/>
          <w:sz w:val="24"/>
          <w:highlight w:val="none"/>
        </w:rPr>
      </w:pPr>
      <w:r>
        <w:rPr>
          <w:rStyle w:val="15"/>
          <w:rFonts w:hint="eastAsia" w:ascii="仿宋_GB2312" w:hAnsi="仿宋" w:eastAsia="仿宋_GB2312" w:cs="仿宋"/>
          <w:color w:val="auto"/>
          <w:kern w:val="0"/>
          <w:sz w:val="24"/>
          <w:highlight w:val="none"/>
        </w:rPr>
        <w:t>地址：</w:t>
      </w:r>
      <w:r>
        <w:rPr>
          <w:rFonts w:hint="eastAsia" w:ascii="仿宋" w:hAnsi="仿宋" w:eastAsia="仿宋" w:cs="仿宋"/>
          <w:i w:val="0"/>
          <w:iCs w:val="0"/>
          <w:caps w:val="0"/>
          <w:color w:val="auto"/>
          <w:spacing w:val="0"/>
          <w:sz w:val="24"/>
          <w:szCs w:val="24"/>
          <w:highlight w:val="none"/>
          <w:u w:val="single"/>
          <w:shd w:val="clear" w:color="auto" w:fill="auto"/>
        </w:rPr>
        <w:t>清流县龙津镇花园丘路松子潭22号</w:t>
      </w:r>
    </w:p>
    <w:p>
      <w:pPr>
        <w:snapToGrid w:val="0"/>
        <w:spacing w:line="360" w:lineRule="auto"/>
        <w:ind w:firstLine="480" w:firstLineChars="200"/>
        <w:jc w:val="left"/>
        <w:rPr>
          <w:rStyle w:val="15"/>
          <w:rFonts w:ascii="仿宋_GB2312" w:hAnsi="仿宋" w:eastAsia="仿宋_GB2312" w:cs="仿宋"/>
          <w:b/>
          <w:color w:val="auto"/>
          <w:sz w:val="24"/>
          <w:highlight w:val="none"/>
          <w:u w:val="single"/>
        </w:rPr>
      </w:pPr>
      <w:r>
        <w:rPr>
          <w:rStyle w:val="15"/>
          <w:rFonts w:hint="eastAsia" w:ascii="仿宋_GB2312" w:hAnsi="仿宋" w:eastAsia="仿宋_GB2312" w:cs="仿宋"/>
          <w:color w:val="auto"/>
          <w:kern w:val="0"/>
          <w:sz w:val="24"/>
          <w:highlight w:val="none"/>
        </w:rPr>
        <w:t>联系电话</w:t>
      </w:r>
      <w:r>
        <w:rPr>
          <w:rStyle w:val="15"/>
          <w:rFonts w:hint="eastAsia" w:ascii="仿宋_GB2312" w:hAnsi="仿宋" w:eastAsia="仿宋_GB2312" w:cs="仿宋"/>
          <w:b/>
          <w:color w:val="auto"/>
          <w:sz w:val="24"/>
          <w:highlight w:val="none"/>
        </w:rPr>
        <w:t>：</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single"/>
          <w:lang w:val="en-US" w:eastAsia="zh-CN"/>
        </w:rPr>
        <w:t xml:space="preserve"> 18350816186     </w:t>
      </w:r>
      <w:r>
        <w:rPr>
          <w:rFonts w:hint="eastAsia" w:ascii="仿宋_GB2312" w:hAnsi="仿宋" w:eastAsia="仿宋_GB2312" w:cs="仿宋"/>
          <w:color w:val="auto"/>
          <w:sz w:val="24"/>
          <w:highlight w:val="none"/>
          <w:u w:val="single"/>
        </w:rPr>
        <w:t xml:space="preserve"> </w:t>
      </w:r>
    </w:p>
    <w:p>
      <w:pPr>
        <w:snapToGrid w:val="0"/>
        <w:spacing w:line="360" w:lineRule="auto"/>
        <w:ind w:firstLine="482" w:firstLineChars="200"/>
        <w:jc w:val="left"/>
        <w:rPr>
          <w:rStyle w:val="15"/>
          <w:rFonts w:ascii="仿宋_GB2312" w:hAnsi="宋体" w:eastAsia="仿宋_GB2312"/>
          <w:kern w:val="0"/>
          <w:sz w:val="24"/>
        </w:rPr>
      </w:pPr>
      <w:r>
        <w:rPr>
          <w:rStyle w:val="15"/>
          <w:rFonts w:ascii="仿宋_GB2312" w:hAnsi="仿宋" w:eastAsia="仿宋_GB2312"/>
          <w:b/>
          <w:sz w:val="24"/>
        </w:rPr>
        <w:t>2.采购代理机构信息（如有）</w:t>
      </w:r>
    </w:p>
    <w:p>
      <w:pPr>
        <w:snapToGrid w:val="0"/>
        <w:spacing w:line="360" w:lineRule="auto"/>
        <w:ind w:firstLine="480" w:firstLineChars="200"/>
        <w:jc w:val="left"/>
        <w:rPr>
          <w:rStyle w:val="15"/>
          <w:rFonts w:hint="eastAsia" w:ascii="仿宋_GB2312" w:hAnsi="宋体" w:eastAsia="仿宋_GB2312"/>
          <w:kern w:val="0"/>
          <w:sz w:val="24"/>
          <w:lang w:eastAsia="zh-CN"/>
        </w:rPr>
      </w:pPr>
      <w:r>
        <w:rPr>
          <w:rStyle w:val="15"/>
          <w:rFonts w:ascii="仿宋_GB2312" w:hAnsi="宋体" w:eastAsia="仿宋_GB2312"/>
          <w:kern w:val="0"/>
          <w:sz w:val="24"/>
        </w:rPr>
        <w:t>代理机构：</w:t>
      </w:r>
      <w:r>
        <w:rPr>
          <w:rStyle w:val="15"/>
          <w:rFonts w:hint="eastAsia" w:ascii="仿宋_GB2312" w:hAnsi="宋体" w:eastAsia="仿宋_GB2312"/>
          <w:kern w:val="0"/>
          <w:sz w:val="24"/>
          <w:u w:val="single" w:color="000000"/>
          <w:lang w:eastAsia="zh-CN"/>
        </w:rPr>
        <w:t>三明市</w:t>
      </w:r>
      <w:r>
        <w:rPr>
          <w:rStyle w:val="15"/>
          <w:rFonts w:hint="eastAsia" w:ascii="仿宋_GB2312" w:hAnsi="宋体" w:eastAsia="仿宋_GB2312"/>
          <w:kern w:val="0"/>
          <w:sz w:val="24"/>
          <w:u w:val="single" w:color="000000"/>
          <w:lang w:val="en-US" w:eastAsia="zh-CN"/>
        </w:rPr>
        <w:t>鑫</w:t>
      </w:r>
      <w:r>
        <w:rPr>
          <w:rStyle w:val="15"/>
          <w:rFonts w:hint="eastAsia" w:ascii="仿宋_GB2312" w:hAnsi="宋体" w:eastAsia="仿宋_GB2312"/>
          <w:kern w:val="0"/>
          <w:sz w:val="24"/>
          <w:u w:val="single" w:color="000000"/>
          <w:lang w:eastAsia="zh-CN"/>
        </w:rPr>
        <w:t>诚招标咨询有限公司</w:t>
      </w:r>
    </w:p>
    <w:p>
      <w:pPr>
        <w:spacing w:line="360" w:lineRule="auto"/>
        <w:ind w:firstLine="48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地</w:t>
      </w:r>
      <w:r>
        <w:rPr>
          <w:rFonts w:hint="eastAsia" w:ascii="宋体" w:hAnsi="宋体" w:eastAsia="仿宋_GB2312" w:cs="宋体"/>
          <w:kern w:val="0"/>
          <w:sz w:val="24"/>
        </w:rPr>
        <w:t>  </w:t>
      </w:r>
      <w:r>
        <w:rPr>
          <w:rFonts w:hint="eastAsia" w:ascii="仿宋_GB2312" w:hAnsi="宋体" w:eastAsia="仿宋_GB2312" w:cs="宋体"/>
          <w:kern w:val="0"/>
          <w:sz w:val="24"/>
        </w:rPr>
        <w:t>址：</w:t>
      </w:r>
      <w:r>
        <w:rPr>
          <w:rFonts w:hint="eastAsia" w:ascii="仿宋_GB2312" w:hAnsi="宋体" w:eastAsia="仿宋_GB2312" w:cs="宋体"/>
          <w:kern w:val="0"/>
          <w:sz w:val="24"/>
          <w:u w:val="single"/>
          <w:lang w:eastAsia="zh-CN"/>
        </w:rPr>
        <w:t>福建省三明市梅列区列东街1021号10层西侧</w:t>
      </w:r>
    </w:p>
    <w:p>
      <w:pPr>
        <w:snapToGrid w:val="0"/>
        <w:spacing w:line="360" w:lineRule="auto"/>
        <w:ind w:firstLine="480"/>
        <w:jc w:val="left"/>
        <w:rPr>
          <w:rStyle w:val="15"/>
          <w:rFonts w:hint="default" w:ascii="仿宋_GB2312" w:hAnsi="宋体" w:eastAsia="仿宋_GB2312"/>
          <w:kern w:val="0"/>
          <w:sz w:val="24"/>
          <w:u w:val="single" w:color="000000"/>
          <w:lang w:val="en-US" w:eastAsia="zh-CN"/>
        </w:rPr>
      </w:pPr>
      <w:r>
        <w:rPr>
          <w:rStyle w:val="15"/>
          <w:rFonts w:ascii="仿宋_GB2312" w:hAnsi="宋体" w:eastAsia="仿宋_GB2312"/>
          <w:kern w:val="0"/>
          <w:sz w:val="24"/>
        </w:rPr>
        <w:t>联系方式：</w:t>
      </w:r>
      <w:r>
        <w:rPr>
          <w:rStyle w:val="15"/>
          <w:rFonts w:hint="eastAsia" w:ascii="仿宋_GB2312" w:hAnsi="宋体" w:eastAsia="仿宋_GB2312"/>
          <w:kern w:val="0"/>
          <w:sz w:val="24"/>
          <w:u w:val="single" w:color="000000"/>
        </w:rPr>
        <w:t>0598-532</w:t>
      </w:r>
      <w:r>
        <w:rPr>
          <w:rStyle w:val="15"/>
          <w:rFonts w:hint="eastAsia" w:ascii="仿宋_GB2312" w:hAnsi="宋体" w:eastAsia="仿宋_GB2312"/>
          <w:kern w:val="0"/>
          <w:sz w:val="24"/>
          <w:u w:val="single" w:color="000000"/>
          <w:lang w:val="en-US" w:eastAsia="zh-CN"/>
        </w:rPr>
        <w:t>9696</w:t>
      </w:r>
    </w:p>
    <w:p>
      <w:pPr>
        <w:snapToGrid w:val="0"/>
        <w:spacing w:line="360" w:lineRule="auto"/>
        <w:ind w:firstLine="480"/>
        <w:jc w:val="left"/>
        <w:rPr>
          <w:rStyle w:val="15"/>
          <w:rFonts w:ascii="仿宋_GB2312" w:hAnsi="宋体" w:eastAsia="仿宋_GB2312"/>
          <w:kern w:val="0"/>
          <w:sz w:val="24"/>
          <w:u w:val="single"/>
        </w:rPr>
      </w:pPr>
      <w:r>
        <w:rPr>
          <w:rStyle w:val="15"/>
          <w:rFonts w:ascii="仿宋_GB2312" w:hAnsi="仿宋" w:eastAsia="仿宋_GB2312"/>
          <w:b/>
          <w:sz w:val="24"/>
        </w:rPr>
        <w:t>3.项目联系方式</w:t>
      </w:r>
    </w:p>
    <w:p>
      <w:pPr>
        <w:pStyle w:val="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项目联系人：</w:t>
      </w:r>
      <w:r>
        <w:rPr>
          <w:rFonts w:hint="eastAsia" w:ascii="仿宋_GB2312" w:hAnsi="仿宋" w:eastAsia="仿宋_GB2312"/>
          <w:sz w:val="24"/>
          <w:szCs w:val="24"/>
          <w:u w:val="single"/>
        </w:rPr>
        <w:t>小</w:t>
      </w:r>
      <w:r>
        <w:rPr>
          <w:rFonts w:hint="eastAsia" w:ascii="仿宋_GB2312" w:hAnsi="仿宋" w:eastAsia="仿宋_GB2312"/>
          <w:sz w:val="24"/>
          <w:szCs w:val="24"/>
          <w:u w:val="single"/>
          <w:lang w:val="en-US" w:eastAsia="zh-CN"/>
        </w:rPr>
        <w:t>罗</w:t>
      </w:r>
      <w:r>
        <w:rPr>
          <w:rFonts w:hint="eastAsia" w:ascii="仿宋_GB2312" w:hAnsi="仿宋" w:eastAsia="仿宋_GB2312"/>
          <w:sz w:val="24"/>
          <w:szCs w:val="24"/>
          <w:u w:val="single"/>
        </w:rPr>
        <w:t xml:space="preserve"> </w:t>
      </w:r>
    </w:p>
    <w:p>
      <w:pPr>
        <w:spacing w:line="360" w:lineRule="auto"/>
        <w:ind w:firstLine="480" w:firstLineChars="200"/>
        <w:rPr>
          <w:rFonts w:hint="default" w:ascii="仿宋_GB2312" w:hAnsi="仿宋" w:eastAsia="仿宋_GB2312"/>
          <w:sz w:val="24"/>
          <w:u w:val="single"/>
          <w:lang w:val="en-US" w:eastAsia="zh-CN"/>
        </w:rPr>
      </w:pPr>
      <w:r>
        <w:rPr>
          <w:rFonts w:hint="eastAsia" w:ascii="仿宋_GB2312" w:hAnsi="仿宋" w:eastAsia="仿宋_GB2312"/>
          <w:sz w:val="24"/>
        </w:rPr>
        <w:t>电　　 话：</w:t>
      </w:r>
      <w:r>
        <w:rPr>
          <w:rStyle w:val="15"/>
          <w:rFonts w:hint="eastAsia" w:ascii="仿宋_GB2312" w:hAnsi="宋体" w:eastAsia="仿宋_GB2312"/>
          <w:kern w:val="0"/>
          <w:sz w:val="24"/>
          <w:u w:val="single" w:color="000000"/>
        </w:rPr>
        <w:t>0598-532</w:t>
      </w:r>
      <w:r>
        <w:rPr>
          <w:rStyle w:val="15"/>
          <w:rFonts w:hint="eastAsia" w:ascii="仿宋_GB2312" w:hAnsi="宋体" w:eastAsia="仿宋_GB2312"/>
          <w:kern w:val="0"/>
          <w:sz w:val="24"/>
          <w:u w:val="single" w:color="000000"/>
          <w:lang w:val="en-US" w:eastAsia="zh-CN"/>
        </w:rPr>
        <w:t>9696</w:t>
      </w:r>
    </w:p>
    <w:p>
      <w:pPr>
        <w:pStyle w:val="13"/>
        <w:spacing w:line="360" w:lineRule="auto"/>
        <w:ind w:firstLine="5880" w:firstLineChars="2100"/>
        <w:jc w:val="right"/>
        <w:rPr>
          <w:rFonts w:hint="default" w:ascii="宋体" w:hAnsi="宋体" w:cs="Tahoma"/>
          <w:color w:val="auto"/>
          <w:sz w:val="28"/>
          <w:szCs w:val="21"/>
          <w:highlight w:val="none"/>
          <w:u w:val="none"/>
          <w:lang w:val="en-US" w:eastAsia="zh-CN"/>
        </w:rPr>
      </w:pPr>
      <w:r>
        <w:rPr>
          <w:rFonts w:hint="eastAsia" w:ascii="宋体" w:hAnsi="宋体" w:cs="Tahoma"/>
          <w:color w:val="auto"/>
          <w:sz w:val="28"/>
          <w:szCs w:val="21"/>
          <w:highlight w:val="none"/>
          <w:u w:val="none"/>
          <w:lang w:val="en-US" w:eastAsia="zh-CN"/>
        </w:rPr>
        <w:t>2023年11月14日</w:t>
      </w:r>
    </w:p>
    <w:p>
      <w:pPr>
        <w:pStyle w:val="13"/>
        <w:spacing w:line="360" w:lineRule="auto"/>
        <w:jc w:val="right"/>
        <w:rPr>
          <w:rFonts w:hint="default" w:ascii="宋体" w:hAnsi="宋体" w:cs="Tahoma"/>
          <w:color w:val="auto"/>
          <w:sz w:val="28"/>
          <w:szCs w:val="21"/>
          <w:highlight w:val="none"/>
          <w:lang w:val="en-US" w:eastAsia="zh-CN"/>
        </w:rPr>
      </w:pPr>
      <w:r>
        <w:rPr>
          <w:rFonts w:hint="eastAsia" w:ascii="宋体" w:hAnsi="宋体" w:cs="Tahoma"/>
          <w:color w:val="auto"/>
          <w:sz w:val="28"/>
          <w:szCs w:val="21"/>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851"/>
        </w:tabs>
        <w:ind w:left="851" w:hanging="851"/>
        <w:textAlignment w:val="baseline"/>
      </w:pPr>
      <w:rPr>
        <w:rFonts w:eastAsia="宋体"/>
        <w:b/>
        <w:i w:val="0"/>
        <w:sz w:val="24"/>
      </w:rPr>
    </w:lvl>
    <w:lvl w:ilvl="1" w:tentative="0">
      <w:start w:val="1"/>
      <w:numFmt w:val="decimal"/>
      <w:lvlText w:val="%1.%2"/>
      <w:lvlJc w:val="left"/>
      <w:pPr>
        <w:tabs>
          <w:tab w:val="left" w:pos="851"/>
        </w:tabs>
        <w:ind w:left="851" w:hanging="851"/>
        <w:textAlignment w:val="baseline"/>
      </w:pPr>
      <w:rPr>
        <w:rFonts w:eastAsia="宋体"/>
        <w:b w:val="0"/>
        <w:i w:val="0"/>
        <w:color w:val="000000"/>
        <w:sz w:val="21"/>
        <w:szCs w:val="21"/>
      </w:rPr>
    </w:lvl>
    <w:lvl w:ilvl="2" w:tentative="0">
      <w:start w:val="1"/>
      <w:numFmt w:val="decimal"/>
      <w:lvlText w:val="（%1）"/>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pStyle w:val="11"/>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mUxZGVjMjc4MGU3ZGMzYTEzMGM5ZmMwODkwODIifQ=="/>
  </w:docVars>
  <w:rsids>
    <w:rsidRoot w:val="6EAF6582"/>
    <w:rsid w:val="0F5159A2"/>
    <w:rsid w:val="10F44B0F"/>
    <w:rsid w:val="14D019B6"/>
    <w:rsid w:val="190505E2"/>
    <w:rsid w:val="22D44866"/>
    <w:rsid w:val="281C3418"/>
    <w:rsid w:val="2C7B076F"/>
    <w:rsid w:val="35D03FCC"/>
    <w:rsid w:val="379B50DD"/>
    <w:rsid w:val="401E365D"/>
    <w:rsid w:val="423F0436"/>
    <w:rsid w:val="48D31E0A"/>
    <w:rsid w:val="49851B30"/>
    <w:rsid w:val="4E613D19"/>
    <w:rsid w:val="537A79DC"/>
    <w:rsid w:val="5F3B6B0F"/>
    <w:rsid w:val="615D7584"/>
    <w:rsid w:val="6EAF6582"/>
    <w:rsid w:val="70A73080"/>
    <w:rsid w:val="726160C1"/>
    <w:rsid w:val="78BB14FE"/>
    <w:rsid w:val="7A6568B7"/>
    <w:rsid w:val="7D37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semiHidden/>
    <w:unhideWhenUsed/>
    <w:qFormat/>
    <w:uiPriority w:val="0"/>
    <w:rPr>
      <w:sz w:val="18"/>
      <w:szCs w:val="18"/>
    </w:rPr>
  </w:style>
  <w:style w:type="paragraph" w:styleId="3">
    <w:name w:val="Normal Indent"/>
    <w:basedOn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Body Text Indent"/>
    <w:basedOn w:val="1"/>
    <w:qFormat/>
    <w:uiPriority w:val="0"/>
    <w:pPr>
      <w:spacing w:after="120" w:afterLines="0"/>
      <w:ind w:left="420" w:leftChars="200"/>
    </w:pPr>
  </w:style>
  <w:style w:type="paragraph" w:styleId="6">
    <w:name w:val="Plain Text"/>
    <w:basedOn w:val="1"/>
    <w:qFormat/>
    <w:uiPriority w:val="0"/>
    <w:rPr>
      <w:rFonts w:ascii="宋体" w:hAnsi="Courier New"/>
      <w:szCs w:val="20"/>
    </w:rPr>
  </w:style>
  <w:style w:type="paragraph" w:styleId="7">
    <w:name w:val="Body Text First Indent"/>
    <w:basedOn w:val="4"/>
    <w:qFormat/>
    <w:uiPriority w:val="0"/>
    <w:pPr>
      <w:spacing w:after="120" w:afterLines="0" w:line="240" w:lineRule="auto"/>
      <w:ind w:firstLine="420" w:firstLineChars="100"/>
    </w:pPr>
    <w:rPr>
      <w:sz w:val="21"/>
    </w:rPr>
  </w:style>
  <w:style w:type="paragraph" w:styleId="8">
    <w:name w:val="Body Text First Indent 2"/>
    <w:basedOn w:val="5"/>
    <w:next w:val="1"/>
    <w:unhideWhenUsed/>
    <w:qFormat/>
    <w:uiPriority w:val="99"/>
    <w:pPr>
      <w:ind w:firstLine="420" w:firstLineChars="200"/>
    </w:pPr>
    <w:rPr>
      <w:rFonts w:ascii="Times New Roman" w:eastAsia="宋体"/>
      <w:b/>
    </w:rPr>
  </w:style>
  <w:style w:type="paragraph" w:customStyle="1" w:styleId="11">
    <w:name w:val="Heading6"/>
    <w:basedOn w:val="1"/>
    <w:next w:val="1"/>
    <w:qFormat/>
    <w:uiPriority w:val="0"/>
    <w:pPr>
      <w:keepNext/>
      <w:keepLines/>
      <w:widowControl/>
      <w:numPr>
        <w:ilvl w:val="5"/>
        <w:numId w:val="1"/>
      </w:numPr>
      <w:spacing w:before="240" w:after="64" w:line="320" w:lineRule="auto"/>
      <w:textAlignment w:val="baseline"/>
    </w:pPr>
    <w:rPr>
      <w:rFonts w:ascii="Arial" w:hAnsi="Arial" w:eastAsia="黑体" w:cs="Times New Roman"/>
      <w:b/>
      <w:bCs/>
      <w:sz w:val="24"/>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
    <w:name w:val="Fließtext"/>
    <w:basedOn w:val="1"/>
    <w:qFormat/>
    <w:uiPriority w:val="99"/>
    <w:pPr>
      <w:overflowPunct w:val="0"/>
      <w:autoSpaceDE w:val="0"/>
      <w:autoSpaceDN w:val="0"/>
      <w:adjustRightInd w:val="0"/>
      <w:textAlignment w:val="baseline"/>
    </w:pPr>
    <w:rPr>
      <w:kern w:val="28"/>
      <w:szCs w:val="20"/>
    </w:rPr>
  </w:style>
  <w:style w:type="character" w:customStyle="1" w:styleId="14">
    <w:name w:val="UserStyle_1"/>
    <w:qFormat/>
    <w:uiPriority w:val="0"/>
  </w:style>
  <w:style w:type="character" w:customStyle="1" w:styleId="15">
    <w:name w:val="NormalCharacter"/>
    <w:qFormat/>
    <w:uiPriority w:val="0"/>
  </w:style>
  <w:style w:type="paragraph" w:customStyle="1" w:styleId="16">
    <w:name w:val="UserStyle_4"/>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1540</Words>
  <Characters>1735</Characters>
  <Lines>0</Lines>
  <Paragraphs>0</Paragraphs>
  <TotalTime>3</TotalTime>
  <ScaleCrop>false</ScaleCrop>
  <LinksUpToDate>false</LinksUpToDate>
  <CharactersWithSpaces>1828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2020-09-27T08:42:00Z</dcterms:created>
  <dc:creator>燕子</dc:creator>
  <cp:lastModifiedBy>Administrator</cp:lastModifiedBy>
  <cp:lastPrinted>2022-12-12T09:52:00Z</cp:lastPrinted>
  <dcterms:modified xsi:type="dcterms:W3CDTF">2023-11-14T08:08:57Z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966CEB041AF1427A9A5D77415F4F38CC</vt:lpwstr>
  </property>
</Properties>
</file>