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清流县残疾人联合会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2023年度政府购买残疾人精准康复服务项目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”</w:t>
      </w:r>
    </w:p>
    <w:p>
      <w:pPr>
        <w:adjustRightInd w:val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中标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eastAsia="zh-CN"/>
        </w:rPr>
        <w:t>结果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公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示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Style w:val="11"/>
          <w:rFonts w:hint="eastAsia" w:ascii="宋体" w:hAnsi="宋体" w:eastAsia="宋体" w:cs="宋体"/>
          <w:color w:val="auto"/>
          <w:sz w:val="24"/>
          <w:szCs w:val="24"/>
          <w:highlight w:val="none"/>
        </w:rPr>
        <w:t>一、项目编号：</w:t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SMXC2023-QL012-1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Style w:val="11"/>
          <w:rFonts w:hint="eastAsia" w:ascii="宋体" w:hAnsi="宋体" w:eastAsia="宋体" w:cs="宋体"/>
          <w:color w:val="auto"/>
          <w:sz w:val="24"/>
          <w:szCs w:val="24"/>
          <w:highlight w:val="none"/>
        </w:rPr>
        <w:t>二、项目名称：</w:t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2023年度政府购买残疾人精准康复服务项目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Style w:val="11"/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三、中标（成交）信息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 清流县清福健康管理有限公司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福建省三明市清流县龙津镇长兴南街11幢福乐家园4-5层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中标（成交）金额：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172000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（元）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Style w:val="11"/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四、主要标的信息</w:t>
      </w:r>
    </w:p>
    <w:tbl>
      <w:tblPr>
        <w:tblStyle w:val="8"/>
        <w:tblW w:w="8799" w:type="dxa"/>
        <w:tblCellSpacing w:w="0" w:type="dxa"/>
        <w:tblInd w:w="-212" w:type="dxa"/>
        <w:tblBorders>
          <w:top w:val="outset" w:color="000000" w:themeColor="text1" w:sz="6" w:space="0"/>
          <w:left w:val="outset" w:color="000000" w:themeColor="text1" w:sz="6" w:space="0"/>
          <w:bottom w:val="outset" w:color="000000" w:themeColor="text1" w:sz="6" w:space="0"/>
          <w:right w:val="outset" w:color="000000" w:themeColor="text1" w:sz="6" w:space="0"/>
          <w:insideH w:val="outset" w:color="000000" w:themeColor="text1" w:sz="6" w:space="0"/>
          <w:insideV w:val="outset" w:color="000000" w:themeColor="text1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493"/>
        <w:gridCol w:w="1778"/>
        <w:gridCol w:w="1064"/>
        <w:gridCol w:w="1142"/>
        <w:gridCol w:w="1036"/>
        <w:gridCol w:w="641"/>
        <w:gridCol w:w="1132"/>
      </w:tblGrid>
      <w:tr>
        <w:tblPrEx>
          <w:tblBorders>
            <w:top w:val="outset" w:color="000000" w:themeColor="text1" w:sz="6" w:space="0"/>
            <w:left w:val="outset" w:color="000000" w:themeColor="text1" w:sz="6" w:space="0"/>
            <w:bottom w:val="outset" w:color="000000" w:themeColor="text1" w:sz="6" w:space="0"/>
            <w:right w:val="outset" w:color="000000" w:themeColor="text1" w:sz="6" w:space="0"/>
            <w:insideH w:val="outset" w:color="000000" w:themeColor="text1" w:sz="6" w:space="0"/>
            <w:insideV w:val="outset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3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范围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服务要求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服务时间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金额(元)</w:t>
            </w:r>
          </w:p>
        </w:tc>
      </w:tr>
      <w:tr>
        <w:tblPrEx>
          <w:tblBorders>
            <w:top w:val="outset" w:color="000000" w:themeColor="text1" w:sz="6" w:space="0"/>
            <w:left w:val="outset" w:color="000000" w:themeColor="text1" w:sz="6" w:space="0"/>
            <w:bottom w:val="outset" w:color="000000" w:themeColor="text1" w:sz="6" w:space="0"/>
            <w:right w:val="outset" w:color="000000" w:themeColor="text1" w:sz="6" w:space="0"/>
            <w:insideH w:val="outset" w:color="000000" w:themeColor="text1" w:sz="6" w:space="0"/>
            <w:insideV w:val="outset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清流县清福健康管理有限公司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2023年度政府购买残疾人精准康复服务项目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详见谈判文件及响应文件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详见谈判文件及响应文件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详见谈判文件及响应文件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172000</w:t>
            </w:r>
          </w:p>
        </w:tc>
      </w:tr>
    </w:tbl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rPr>
          <w:rStyle w:val="11"/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Style w:val="11"/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评审专家名单：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right="0" w:rightChars="0"/>
        <w:jc w:val="left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荚永君、沈德春、洪良玉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right="0" w:right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Style w:val="11"/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六、代理服务收费标准及金额：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</w:rPr>
        <w:t>代理服务费收费标准：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按招标文件要求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</w:rPr>
        <w:t>代理服务费金额：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2800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</w:rPr>
        <w:t>收取对象：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清流县残疾人联合会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Style w:val="11"/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七、公告期限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自本公告发布之日起1个工作日。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Style w:val="11"/>
          <w:rFonts w:hint="eastAsia" w:ascii="宋体" w:hAnsi="宋体" w:eastAsia="宋体" w:cs="宋体"/>
          <w:sz w:val="24"/>
          <w:szCs w:val="24"/>
          <w:u w:val="none"/>
        </w:rPr>
        <w:t>八、其它补充事宜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无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Style w:val="11"/>
          <w:rFonts w:hint="eastAsia" w:ascii="宋体" w:hAnsi="宋体" w:eastAsia="宋体" w:cs="宋体"/>
          <w:sz w:val="24"/>
          <w:szCs w:val="24"/>
          <w:u w:val="none"/>
        </w:rPr>
        <w:t>九、凡对本次公告内容提出询问，请按以下方式联系。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1.采购人信息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color w:val="auto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highlight w:val="none"/>
          <w:u w:val="none"/>
        </w:rPr>
        <w:t>名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清流县残疾人联合会</w:t>
      </w:r>
      <w:r>
        <w:rPr>
          <w:rFonts w:hint="eastAsia" w:ascii="宋体" w:hAnsi="宋体" w:eastAsia="宋体" w:cs="宋体"/>
          <w:color w:val="auto"/>
          <w:highlight w:val="none"/>
          <w:u w:val="none"/>
        </w:rPr>
        <w:t>　　　　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color w:val="auto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highlight w:val="none"/>
          <w:u w:val="none"/>
        </w:rPr>
        <w:t>地址：</w:t>
      </w:r>
      <w:r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  <w:t>清流县龙津镇花园丘路松子潭22号</w:t>
      </w:r>
      <w:r>
        <w:rPr>
          <w:rFonts w:hint="eastAsia" w:ascii="宋体" w:hAnsi="宋体" w:eastAsia="宋体" w:cs="宋体"/>
          <w:color w:val="auto"/>
          <w:highlight w:val="none"/>
          <w:u w:val="none"/>
        </w:rPr>
        <w:t>　　　　　　　　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小洪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   联系电话：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18350816186</w:t>
      </w:r>
      <w:r>
        <w:rPr>
          <w:rFonts w:hint="eastAsia" w:ascii="宋体" w:hAnsi="宋体" w:eastAsia="宋体" w:cs="宋体"/>
          <w:color w:val="auto"/>
          <w:highlight w:val="none"/>
          <w:u w:val="none"/>
        </w:rPr>
        <w:t>　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u w:val="none"/>
        </w:rPr>
        <w:t>　</w:t>
      </w:r>
      <w:r>
        <w:rPr>
          <w:rFonts w:hint="eastAsia" w:ascii="宋体" w:hAnsi="宋体" w:eastAsia="宋体" w:cs="宋体"/>
          <w:color w:val="FF0000"/>
          <w:sz w:val="24"/>
          <w:szCs w:val="24"/>
          <w:u w:val="none"/>
        </w:rPr>
        <w:t>　　　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2.采购代理机构信息</w:t>
      </w: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28"/>
          <w:sz w:val="24"/>
          <w:szCs w:val="20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8"/>
          <w:sz w:val="24"/>
          <w:szCs w:val="20"/>
          <w:u w:val="none"/>
          <w:lang w:val="en-US" w:eastAsia="zh-CN" w:bidi="ar-SA"/>
        </w:rPr>
        <w:t>代理机构：三明市鑫诚招标咨询有限公司</w:t>
      </w: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28"/>
          <w:sz w:val="24"/>
          <w:szCs w:val="20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8"/>
          <w:sz w:val="24"/>
          <w:szCs w:val="20"/>
          <w:u w:val="none"/>
          <w:lang w:val="en-US" w:eastAsia="zh-CN" w:bidi="ar-SA"/>
        </w:rPr>
        <w:t>地  址：福建省三明市梅列区列东街1021号10层西侧</w:t>
      </w: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kern w:val="28"/>
          <w:sz w:val="24"/>
          <w:szCs w:val="20"/>
          <w:u w:val="none"/>
          <w:lang w:val="en-US" w:eastAsia="zh-CN" w:bidi="ar-SA"/>
        </w:rPr>
        <w:t>联系方式：0598-5329696</w:t>
      </w:r>
      <w:r>
        <w:rPr>
          <w:rFonts w:hint="eastAsia" w:ascii="宋体" w:hAnsi="宋体" w:eastAsia="宋体" w:cs="宋体"/>
          <w:sz w:val="24"/>
          <w:szCs w:val="24"/>
          <w:u w:val="none"/>
        </w:rPr>
        <w:t>　　　　　　　　　　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3.项目联系方式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项目联系人：小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罗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电　话：0598-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5329696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spacing w:line="360" w:lineRule="auto"/>
        <w:ind w:firstLine="6000" w:firstLineChars="25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清流县残疾人联合会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firstLine="6240" w:firstLineChars="2600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2023年11月20日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4561A8"/>
    <w:multiLevelType w:val="singleLevel"/>
    <w:tmpl w:val="FA4561A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851"/>
        </w:tabs>
        <w:ind w:left="851" w:hanging="851"/>
        <w:textAlignment w:val="baseline"/>
      </w:pPr>
      <w:rPr>
        <w:rFonts w:eastAsia="宋体"/>
        <w:b/>
        <w:i w:val="0"/>
        <w:sz w:val="24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  <w:textAlignment w:val="baseline"/>
      </w:pPr>
      <w:rPr>
        <w:rFonts w:eastAsia="宋体"/>
        <w:b w:val="0"/>
        <w:i w:val="0"/>
        <w:color w:val="000000"/>
        <w:sz w:val="21"/>
        <w:szCs w:val="21"/>
      </w:rPr>
    </w:lvl>
    <w:lvl w:ilvl="2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  <w:textAlignment w:val="baseline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  <w:textAlignment w:val="baseline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  <w:textAlignment w:val="baseline"/>
      </w:pPr>
    </w:lvl>
    <w:lvl w:ilvl="5" w:tentative="0">
      <w:start w:val="1"/>
      <w:numFmt w:val="decimal"/>
      <w:pStyle w:val="2"/>
      <w:lvlText w:val="%1.%2.%3.%4.%5.%6"/>
      <w:lvlJc w:val="left"/>
      <w:pPr>
        <w:tabs>
          <w:tab w:val="left" w:pos="1152"/>
        </w:tabs>
        <w:ind w:left="1152" w:hanging="1152"/>
        <w:textAlignment w:val="baseline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  <w:textAlignment w:val="baseline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  <w:textAlignment w:val="baseline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  <w:textAlignment w:val="baseline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mUxZGVjMjc4MGU3ZGMzYTEzMGM5ZmMwODkwODIifQ=="/>
  </w:docVars>
  <w:rsids>
    <w:rsidRoot w:val="00000000"/>
    <w:rsid w:val="035C78FB"/>
    <w:rsid w:val="06547A78"/>
    <w:rsid w:val="08E6788B"/>
    <w:rsid w:val="0B040ADB"/>
    <w:rsid w:val="0B920A4F"/>
    <w:rsid w:val="0FF24B26"/>
    <w:rsid w:val="1EB83535"/>
    <w:rsid w:val="1F622B41"/>
    <w:rsid w:val="205A0E7B"/>
    <w:rsid w:val="21641A92"/>
    <w:rsid w:val="299D18CF"/>
    <w:rsid w:val="2E2A1ADF"/>
    <w:rsid w:val="30351C78"/>
    <w:rsid w:val="305644A1"/>
    <w:rsid w:val="37F95D8A"/>
    <w:rsid w:val="40071F66"/>
    <w:rsid w:val="401A1F4A"/>
    <w:rsid w:val="429A72E7"/>
    <w:rsid w:val="460D3786"/>
    <w:rsid w:val="4936778F"/>
    <w:rsid w:val="4F4026F2"/>
    <w:rsid w:val="5018589C"/>
    <w:rsid w:val="557F0EB9"/>
    <w:rsid w:val="5DA84A58"/>
    <w:rsid w:val="66042DE3"/>
    <w:rsid w:val="75BE36E4"/>
    <w:rsid w:val="7DD4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6"/>
    <w:basedOn w:val="1"/>
    <w:next w:val="1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textAlignment w:val="baseline"/>
    </w:pPr>
    <w:rPr>
      <w:rFonts w:ascii="Arial" w:hAnsi="Arial" w:eastAsia="黑体" w:cs="Times New Roman"/>
      <w:b/>
      <w:bCs/>
      <w:sz w:val="24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line="380" w:lineRule="exact"/>
    </w:pPr>
    <w:rPr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0"/>
    <w:pPr>
      <w:spacing w:after="120" w:afterLines="0" w:line="240" w:lineRule="auto"/>
      <w:ind w:firstLine="420" w:firstLineChars="100"/>
    </w:pPr>
    <w:rPr>
      <w:sz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222222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yperlink"/>
    <w:basedOn w:val="10"/>
    <w:qFormat/>
    <w:uiPriority w:val="0"/>
    <w:rPr>
      <w:color w:val="222222"/>
      <w:u w:val="none"/>
    </w:rPr>
  </w:style>
  <w:style w:type="character" w:styleId="16">
    <w:name w:val="HTML Code"/>
    <w:basedOn w:val="10"/>
    <w:qFormat/>
    <w:uiPriority w:val="0"/>
    <w:rPr>
      <w:rFonts w:ascii="Consolas" w:hAnsi="Consolas" w:eastAsia="Consolas" w:cs="Consolas"/>
      <w:color w:val="CA4440"/>
      <w:sz w:val="21"/>
      <w:szCs w:val="21"/>
      <w:shd w:val="clear" w:fill="F9F2F4"/>
    </w:rPr>
  </w:style>
  <w:style w:type="character" w:styleId="17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10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label10"/>
    <w:basedOn w:val="10"/>
    <w:qFormat/>
    <w:uiPriority w:val="0"/>
    <w:rPr>
      <w:color w:val="1CC09F"/>
      <w:shd w:val="clear" w:fill="FFFFFF"/>
    </w:rPr>
  </w:style>
  <w:style w:type="character" w:customStyle="1" w:styleId="20">
    <w:name w:val="label11"/>
    <w:basedOn w:val="10"/>
    <w:qFormat/>
    <w:uiPriority w:val="0"/>
    <w:rPr>
      <w:color w:val="1AB394"/>
      <w:shd w:val="clear" w:fill="FFFFFF"/>
    </w:rPr>
  </w:style>
  <w:style w:type="character" w:customStyle="1" w:styleId="21">
    <w:name w:val="label12"/>
    <w:basedOn w:val="10"/>
    <w:qFormat/>
    <w:uiPriority w:val="0"/>
  </w:style>
  <w:style w:type="character" w:customStyle="1" w:styleId="22">
    <w:name w:val="label13"/>
    <w:basedOn w:val="10"/>
    <w:qFormat/>
    <w:uiPriority w:val="0"/>
  </w:style>
  <w:style w:type="character" w:customStyle="1" w:styleId="23">
    <w:name w:val="navy"/>
    <w:basedOn w:val="10"/>
    <w:qFormat/>
    <w:uiPriority w:val="0"/>
    <w:rPr>
      <w:color w:val="1AB394"/>
    </w:rPr>
  </w:style>
  <w:style w:type="paragraph" w:customStyle="1" w:styleId="24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631</Characters>
  <Lines>0</Lines>
  <Paragraphs>0</Paragraphs>
  <TotalTime>6</TotalTime>
  <ScaleCrop>false</ScaleCrop>
  <LinksUpToDate>false</LinksUpToDate>
  <CharactersWithSpaces>666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2023-01-12T01:33:00Z</cp:lastPrinted>
  <dcterms:modified xsi:type="dcterms:W3CDTF">2023-11-20T07:50:11Z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55B031678C1D49F59B68AC444B9F52F6</vt:lpwstr>
  </property>
</Properties>
</file>