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40"/>
          <w:szCs w:val="40"/>
          <w:lang w:val="en-US" w:eastAsia="zh-CN"/>
        </w:rPr>
      </w:pPr>
      <w:bookmarkStart w:id="15" w:name="_GoBack"/>
      <w:bookmarkStart w:id="0" w:name="_Toc24665"/>
      <w:bookmarkStart w:id="1" w:name="_Toc421601159"/>
      <w:bookmarkStart w:id="2" w:name="_Toc58938824"/>
      <w:bookmarkStart w:id="3" w:name="_Toc59524813"/>
      <w:bookmarkStart w:id="4" w:name="_Toc18194"/>
      <w:bookmarkStart w:id="5" w:name="_Toc3482"/>
      <w:bookmarkStart w:id="6" w:name="_Toc14365"/>
      <w:bookmarkStart w:id="7" w:name="_Toc28882"/>
      <w:bookmarkStart w:id="8" w:name="_Toc24603"/>
      <w:bookmarkStart w:id="9" w:name="_Toc6496"/>
      <w:bookmarkStart w:id="10" w:name="_Toc3223"/>
      <w:bookmarkStart w:id="11" w:name="_Toc24550"/>
      <w:bookmarkStart w:id="12" w:name="_Toc59477457"/>
      <w:bookmarkStart w:id="13" w:name="_Toc15760"/>
      <w:bookmarkStart w:id="14" w:name="MainBody"/>
      <w:r>
        <w:rPr>
          <w:rFonts w:hint="eastAsia" w:ascii="微软雅黑" w:hAnsi="微软雅黑" w:eastAsia="微软雅黑" w:cs="微软雅黑"/>
          <w:sz w:val="40"/>
          <w:szCs w:val="40"/>
          <w:lang w:val="en-US" w:eastAsia="zh-CN"/>
        </w:rPr>
        <w:t>工贸（冶金）行业标准化检查表</w:t>
      </w:r>
    </w:p>
    <w:bookmarkEnd w:id="15"/>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eastAsia="仿宋_GB2312"/>
          <w:sz w:val="24"/>
          <w:szCs w:val="24"/>
          <w:lang w:eastAsia="zh-CN"/>
        </w:rPr>
      </w:pPr>
      <w:r>
        <w:rPr>
          <w:rFonts w:hint="eastAsia" w:ascii="仿宋_GB2312" w:eastAsia="仿宋_GB2312"/>
          <w:sz w:val="24"/>
          <w:szCs w:val="24"/>
          <w:lang w:eastAsia="zh-CN"/>
        </w:rPr>
        <w:t>受检单位：</w:t>
      </w:r>
      <w:r>
        <w:rPr>
          <w:rFonts w:hint="eastAsia" w:ascii="仿宋_GB2312" w:eastAsia="仿宋_GB2312"/>
          <w:sz w:val="24"/>
          <w:szCs w:val="24"/>
          <w:lang w:val="en-US" w:eastAsia="zh-CN"/>
        </w:rPr>
        <w:t xml:space="preserve">                                           </w:t>
      </w:r>
      <w:r>
        <w:rPr>
          <w:rFonts w:hint="eastAsia" w:ascii="仿宋_GB2312" w:eastAsia="仿宋_GB2312"/>
          <w:sz w:val="24"/>
          <w:szCs w:val="24"/>
          <w:lang w:eastAsia="zh-CN"/>
        </w:rPr>
        <w:t>检查时间：</w:t>
      </w:r>
    </w:p>
    <w:tbl>
      <w:tblPr>
        <w:tblStyle w:val="17"/>
        <w:tblW w:w="10682"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
      <w:tblGrid>
        <w:gridCol w:w="585"/>
        <w:gridCol w:w="697"/>
        <w:gridCol w:w="5900"/>
        <w:gridCol w:w="821"/>
        <w:gridCol w:w="840"/>
        <w:gridCol w:w="183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85" w:hRule="atLeast"/>
          <w:tblHeader/>
          <w:jc w:val="center"/>
        </w:trPr>
        <w:tc>
          <w:tcPr>
            <w:tcW w:w="585" w:type="dxa"/>
            <w:vMerge w:val="restart"/>
            <w:noWrap w:val="0"/>
            <w:vAlign w:val="center"/>
          </w:tcPr>
          <w:p>
            <w:pPr>
              <w:widowControl/>
              <w:spacing w:line="300" w:lineRule="exact"/>
              <w:jc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序号</w:t>
            </w:r>
          </w:p>
        </w:tc>
        <w:tc>
          <w:tcPr>
            <w:tcW w:w="697" w:type="dxa"/>
            <w:vMerge w:val="restart"/>
            <w:noWrap w:val="0"/>
            <w:vAlign w:val="center"/>
          </w:tcPr>
          <w:p>
            <w:pPr>
              <w:widowControl/>
              <w:spacing w:line="300" w:lineRule="exact"/>
              <w:jc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检查项目</w:t>
            </w:r>
          </w:p>
        </w:tc>
        <w:tc>
          <w:tcPr>
            <w:tcW w:w="5900" w:type="dxa"/>
            <w:vMerge w:val="restart"/>
            <w:noWrap w:val="0"/>
            <w:vAlign w:val="center"/>
          </w:tcPr>
          <w:p>
            <w:pPr>
              <w:widowControl/>
              <w:spacing w:line="300" w:lineRule="exact"/>
              <w:jc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检查内容</w:t>
            </w:r>
          </w:p>
        </w:tc>
        <w:tc>
          <w:tcPr>
            <w:tcW w:w="1661" w:type="dxa"/>
            <w:gridSpan w:val="2"/>
            <w:noWrap w:val="0"/>
            <w:vAlign w:val="center"/>
          </w:tcPr>
          <w:p>
            <w:pPr>
              <w:widowControl/>
              <w:spacing w:line="300" w:lineRule="exact"/>
              <w:jc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检查结果</w:t>
            </w:r>
          </w:p>
        </w:tc>
        <w:tc>
          <w:tcPr>
            <w:tcW w:w="1839" w:type="dxa"/>
            <w:vMerge w:val="restart"/>
            <w:noWrap w:val="0"/>
            <w:vAlign w:val="center"/>
          </w:tcPr>
          <w:p>
            <w:pPr>
              <w:widowControl/>
              <w:spacing w:line="300" w:lineRule="exact"/>
              <w:jc w:val="center"/>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备注</w:t>
            </w:r>
          </w:p>
          <w:p>
            <w:pPr>
              <w:widowControl/>
              <w:spacing w:line="300" w:lineRule="exact"/>
              <w:jc w:val="center"/>
              <w:rPr>
                <w:rFonts w:hint="eastAsia" w:ascii="仿宋_GB2312" w:hAnsi="仿宋_GB2312" w:eastAsia="仿宋_GB2312" w:cs="仿宋_GB2312"/>
                <w:b/>
                <w:bCs w:val="0"/>
                <w:color w:val="000000"/>
                <w:kern w:val="0"/>
                <w:sz w:val="24"/>
                <w:szCs w:val="24"/>
              </w:rPr>
            </w:pPr>
            <w:r>
              <w:rPr>
                <w:rFonts w:hint="eastAsia" w:ascii="仿宋_GB2312" w:hAnsi="仿宋_GB2312" w:cs="仿宋_GB2312"/>
                <w:b/>
                <w:color w:val="000000"/>
                <w:kern w:val="0"/>
                <w:sz w:val="24"/>
                <w:szCs w:val="24"/>
                <w:lang w:val="en-US" w:eastAsia="zh-CN"/>
              </w:rPr>
              <w:t>（</w:t>
            </w:r>
            <w:r>
              <w:rPr>
                <w:rFonts w:hint="eastAsia" w:ascii="仿宋_GB2312" w:hAnsi="仿宋_GB2312" w:eastAsia="仿宋_GB2312" w:cs="仿宋_GB2312"/>
                <w:b/>
                <w:color w:val="000000"/>
                <w:kern w:val="0"/>
                <w:sz w:val="24"/>
                <w:szCs w:val="24"/>
                <w:lang w:val="en-US" w:eastAsia="zh-CN"/>
              </w:rPr>
              <w:t>不符合的事由）</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85" w:hRule="atLeast"/>
          <w:tblHeader/>
          <w:jc w:val="center"/>
        </w:trPr>
        <w:tc>
          <w:tcPr>
            <w:tcW w:w="585" w:type="dxa"/>
            <w:vMerge w:val="continue"/>
            <w:noWrap w:val="0"/>
            <w:vAlign w:val="center"/>
          </w:tcPr>
          <w:p>
            <w:pPr>
              <w:widowControl/>
              <w:spacing w:line="300" w:lineRule="exact"/>
              <w:jc w:val="center"/>
              <w:rPr>
                <w:rFonts w:ascii="黑体" w:hAnsi="宋体" w:eastAsia="黑体"/>
                <w:b/>
                <w:bCs w:val="0"/>
                <w:color w:val="000000"/>
                <w:kern w:val="0"/>
                <w:sz w:val="24"/>
                <w:szCs w:val="24"/>
              </w:rPr>
            </w:pPr>
          </w:p>
        </w:tc>
        <w:tc>
          <w:tcPr>
            <w:tcW w:w="697" w:type="dxa"/>
            <w:vMerge w:val="continue"/>
            <w:noWrap w:val="0"/>
            <w:vAlign w:val="center"/>
          </w:tcPr>
          <w:p>
            <w:pPr>
              <w:widowControl/>
              <w:spacing w:line="300" w:lineRule="exact"/>
              <w:jc w:val="center"/>
              <w:rPr>
                <w:rFonts w:ascii="黑体" w:hAnsi="宋体" w:eastAsia="黑体"/>
                <w:b/>
                <w:bCs w:val="0"/>
                <w:color w:val="000000"/>
                <w:kern w:val="0"/>
                <w:sz w:val="24"/>
                <w:szCs w:val="24"/>
              </w:rPr>
            </w:pPr>
          </w:p>
        </w:tc>
        <w:tc>
          <w:tcPr>
            <w:tcW w:w="5900" w:type="dxa"/>
            <w:vMerge w:val="continue"/>
            <w:noWrap w:val="0"/>
            <w:vAlign w:val="center"/>
          </w:tcPr>
          <w:p>
            <w:pPr>
              <w:widowControl/>
              <w:spacing w:line="300" w:lineRule="exact"/>
              <w:jc w:val="center"/>
              <w:rPr>
                <w:rFonts w:ascii="黑体" w:hAnsi="宋体" w:eastAsia="黑体"/>
                <w:b/>
                <w:bCs w:val="0"/>
                <w:color w:val="000000"/>
                <w:kern w:val="0"/>
                <w:sz w:val="24"/>
                <w:szCs w:val="24"/>
              </w:rPr>
            </w:pPr>
          </w:p>
        </w:tc>
        <w:tc>
          <w:tcPr>
            <w:tcW w:w="821" w:type="dxa"/>
            <w:noWrap w:val="0"/>
            <w:vAlign w:val="center"/>
          </w:tcPr>
          <w:p>
            <w:pPr>
              <w:widowControl/>
              <w:spacing w:line="300" w:lineRule="exact"/>
              <w:jc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color w:val="000000"/>
                <w:kern w:val="0"/>
                <w:sz w:val="24"/>
                <w:szCs w:val="24"/>
                <w:lang w:eastAsia="zh-CN"/>
              </w:rPr>
              <w:t>符合</w:t>
            </w:r>
          </w:p>
        </w:tc>
        <w:tc>
          <w:tcPr>
            <w:tcW w:w="840" w:type="dxa"/>
            <w:noWrap w:val="0"/>
            <w:vAlign w:val="center"/>
          </w:tcPr>
          <w:p>
            <w:pPr>
              <w:widowControl/>
              <w:spacing w:line="300" w:lineRule="exact"/>
              <w:jc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color w:val="000000"/>
                <w:kern w:val="0"/>
                <w:sz w:val="24"/>
                <w:szCs w:val="24"/>
                <w:lang w:eastAsia="zh-CN"/>
              </w:rPr>
              <w:t>不符合</w:t>
            </w:r>
          </w:p>
        </w:tc>
        <w:tc>
          <w:tcPr>
            <w:tcW w:w="1839" w:type="dxa"/>
            <w:vMerge w:val="continue"/>
            <w:noWrap w:val="0"/>
            <w:vAlign w:val="center"/>
          </w:tcPr>
          <w:p>
            <w:pPr>
              <w:widowControl/>
              <w:spacing w:line="300" w:lineRule="exact"/>
              <w:jc w:val="center"/>
              <w:rPr>
                <w:rFonts w:ascii="黑体" w:hAnsi="宋体" w:eastAsia="黑体"/>
                <w:b/>
                <w:bCs w:val="0"/>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964" w:hRule="atLeast"/>
          <w:jc w:val="center"/>
        </w:trPr>
        <w:tc>
          <w:tcPr>
            <w:tcW w:w="585" w:type="dxa"/>
            <w:vMerge w:val="restart"/>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697" w:type="dxa"/>
            <w:vMerge w:val="restart"/>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lang w:eastAsia="zh-CN"/>
              </w:rPr>
            </w:pPr>
            <w:r>
              <w:rPr>
                <w:rFonts w:hint="eastAsia" w:ascii="仿宋_GB2312" w:hAnsi="仿宋_GB2312" w:eastAsia="仿宋_GB2312" w:cs="仿宋_GB2312"/>
                <w:bCs/>
                <w:color w:val="auto"/>
                <w:sz w:val="21"/>
                <w:szCs w:val="21"/>
                <w:highlight w:val="none"/>
              </w:rPr>
              <w:t>安全生产职责</w:t>
            </w:r>
          </w:p>
        </w:tc>
        <w:tc>
          <w:tcPr>
            <w:tcW w:w="5900" w:type="dxa"/>
            <w:noWrap w:val="0"/>
            <w:vAlign w:val="center"/>
          </w:tcPr>
          <w:p>
            <w:pPr>
              <w:keepNext w:val="0"/>
              <w:keepLines w:val="0"/>
              <w:pageBreakBefore w:val="0"/>
              <w:widowControl/>
              <w:kinsoku/>
              <w:wordWrap/>
              <w:overflowPunct/>
              <w:topLinePunct w:val="0"/>
              <w:bidi w:val="0"/>
              <w:adjustRightInd/>
              <w:snapToGrid/>
              <w:spacing w:line="340" w:lineRule="exact"/>
              <w:jc w:val="both"/>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rPr>
              <w:t>（1）</w:t>
            </w:r>
            <w:r>
              <w:rPr>
                <w:rFonts w:hint="eastAsia" w:ascii="仿宋_GB2312" w:hAnsi="仿宋_GB2312" w:eastAsia="仿宋_GB2312" w:cs="仿宋_GB2312"/>
                <w:bCs/>
                <w:color w:val="auto"/>
                <w:sz w:val="21"/>
                <w:szCs w:val="21"/>
                <w:highlight w:val="none"/>
              </w:rPr>
              <w:t>企业法定代表人、实际控制人等主要负责人</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落实第一责任人法定责任</w:t>
            </w:r>
            <w:r>
              <w:rPr>
                <w:rFonts w:hint="eastAsia" w:ascii="仿宋_GB2312" w:hAnsi="仿宋_GB2312" w:eastAsia="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做到安全责任、安全管理、安全投入、安全培训、应急救援“五到位”。</w:t>
            </w:r>
          </w:p>
        </w:tc>
        <w:tc>
          <w:tcPr>
            <w:tcW w:w="82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84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
                <w:color w:val="auto"/>
                <w:kern w:val="0"/>
                <w:sz w:val="21"/>
                <w:szCs w:val="21"/>
              </w:rPr>
            </w:pPr>
          </w:p>
        </w:tc>
        <w:tc>
          <w:tcPr>
            <w:tcW w:w="1839"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
                <w:color w:val="auto"/>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964" w:hRule="atLeast"/>
          <w:jc w:val="center"/>
        </w:trPr>
        <w:tc>
          <w:tcPr>
            <w:tcW w:w="585"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97"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rPr>
            </w:pPr>
          </w:p>
        </w:tc>
        <w:tc>
          <w:tcPr>
            <w:tcW w:w="5900" w:type="dxa"/>
            <w:noWrap w:val="0"/>
            <w:vAlign w:val="center"/>
          </w:tcPr>
          <w:p>
            <w:pPr>
              <w:keepNext w:val="0"/>
              <w:keepLines w:val="0"/>
              <w:pageBreakBefore w:val="0"/>
              <w:widowControl/>
              <w:kinsoku/>
              <w:wordWrap/>
              <w:overflowPunct/>
              <w:topLinePunct w:val="0"/>
              <w:bidi w:val="0"/>
              <w:adjustRightInd/>
              <w:snapToGrid/>
              <w:spacing w:line="34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建立从主要负责人</w:t>
            </w:r>
            <w:r>
              <w:rPr>
                <w:rFonts w:hint="eastAsia" w:ascii="仿宋_GB2312" w:hAnsi="仿宋_GB2312" w:eastAsia="仿宋_GB2312" w:cs="仿宋_GB2312"/>
                <w:bCs/>
                <w:color w:val="auto"/>
                <w:sz w:val="21"/>
                <w:szCs w:val="21"/>
                <w:highlight w:val="none"/>
                <w:lang w:eastAsia="zh-CN"/>
              </w:rPr>
              <w:t>到</w:t>
            </w:r>
            <w:r>
              <w:rPr>
                <w:rFonts w:hint="eastAsia" w:ascii="仿宋_GB2312" w:hAnsi="仿宋_GB2312" w:eastAsia="仿宋_GB2312" w:cs="仿宋_GB2312"/>
                <w:bCs/>
                <w:color w:val="auto"/>
                <w:sz w:val="21"/>
                <w:szCs w:val="21"/>
                <w:highlight w:val="none"/>
              </w:rPr>
              <w:t>一线岗位员工的全员安全生产责任制</w:t>
            </w:r>
            <w:r>
              <w:rPr>
                <w:rFonts w:hint="eastAsia" w:ascii="仿宋_GB2312" w:hAnsi="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明确各岗位的责任人员、责任范围和考核标准等内容，保证全员安全生产责任制的落实。</w:t>
            </w:r>
          </w:p>
        </w:tc>
        <w:tc>
          <w:tcPr>
            <w:tcW w:w="82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84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
                <w:color w:val="auto"/>
                <w:kern w:val="0"/>
                <w:sz w:val="21"/>
                <w:szCs w:val="21"/>
              </w:rPr>
            </w:pPr>
          </w:p>
        </w:tc>
        <w:tc>
          <w:tcPr>
            <w:tcW w:w="1839"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
                <w:color w:val="auto"/>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restart"/>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w:t>
            </w:r>
          </w:p>
        </w:tc>
        <w:tc>
          <w:tcPr>
            <w:tcW w:w="697" w:type="dxa"/>
            <w:vMerge w:val="restart"/>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lang w:val="en-US" w:eastAsia="zh-CN"/>
              </w:rPr>
            </w:pPr>
            <w:r>
              <w:rPr>
                <w:rFonts w:hint="eastAsia" w:ascii="仿宋_GB2312" w:hAnsi="仿宋_GB2312" w:eastAsia="仿宋_GB2312" w:cs="仿宋_GB2312"/>
                <w:bCs/>
                <w:color w:val="auto"/>
                <w:sz w:val="21"/>
                <w:szCs w:val="21"/>
                <w:highlight w:val="none"/>
              </w:rPr>
              <w:t>安全生产投入</w:t>
            </w:r>
          </w:p>
        </w:tc>
        <w:tc>
          <w:tcPr>
            <w:tcW w:w="5900" w:type="dxa"/>
            <w:noWrap w:val="0"/>
            <w:vAlign w:val="center"/>
          </w:tcPr>
          <w:p>
            <w:pPr>
              <w:keepNext w:val="0"/>
              <w:keepLines w:val="0"/>
              <w:pageBreakBefore w:val="0"/>
              <w:widowControl/>
              <w:kinsoku/>
              <w:wordWrap/>
              <w:overflowPunct/>
              <w:topLinePunct w:val="0"/>
              <w:bidi w:val="0"/>
              <w:adjustRightInd/>
              <w:snapToGrid/>
              <w:spacing w:line="340" w:lineRule="exact"/>
              <w:jc w:val="both"/>
              <w:textAlignment w:val="auto"/>
              <w:rPr>
                <w:rFonts w:hint="eastAsia" w:ascii="仿宋_GB2312" w:hAnsi="仿宋_GB2312" w:eastAsia="仿宋_GB2312" w:cs="仿宋_GB2312"/>
                <w:bCs/>
                <w:color w:val="auto"/>
                <w:sz w:val="21"/>
                <w:szCs w:val="21"/>
                <w:highlight w:val="none"/>
                <w:lang w:eastAsia="zh-CN"/>
              </w:rPr>
            </w:pPr>
            <w:r>
              <w:rPr>
                <w:rFonts w:hint="eastAsia" w:ascii="仿宋_GB2312" w:hAnsi="仿宋_GB2312" w:cs="仿宋_GB2312"/>
                <w:bCs/>
                <w:color w:val="auto"/>
                <w:sz w:val="21"/>
                <w:szCs w:val="21"/>
                <w:highlight w:val="none"/>
                <w:lang w:eastAsia="zh-CN"/>
              </w:rPr>
              <w:t>（</w:t>
            </w:r>
            <w:r>
              <w:rPr>
                <w:rFonts w:hint="eastAsia" w:ascii="仿宋_GB2312" w:hAnsi="仿宋_GB2312" w:cs="仿宋_GB2312"/>
                <w:bCs/>
                <w:color w:val="auto"/>
                <w:sz w:val="21"/>
                <w:szCs w:val="21"/>
                <w:highlight w:val="none"/>
                <w:lang w:val="en-US" w:eastAsia="zh-CN"/>
              </w:rPr>
              <w:t>1</w:t>
            </w:r>
            <w:r>
              <w:rPr>
                <w:rFonts w:hint="eastAsia" w:ascii="仿宋_GB2312" w:hAnsi="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应建立</w:t>
            </w:r>
            <w:r>
              <w:rPr>
                <w:rFonts w:hint="eastAsia" w:ascii="仿宋_GB2312" w:hAnsi="仿宋_GB2312" w:eastAsia="仿宋_GB2312" w:cs="仿宋_GB2312"/>
                <w:bCs/>
                <w:color w:val="auto"/>
                <w:sz w:val="21"/>
                <w:szCs w:val="21"/>
                <w:highlight w:val="none"/>
              </w:rPr>
              <w:t>安全生产费用</w:t>
            </w:r>
            <w:r>
              <w:rPr>
                <w:rFonts w:hint="eastAsia" w:ascii="仿宋_GB2312" w:hAnsi="仿宋_GB2312" w:cs="仿宋_GB2312"/>
                <w:bCs/>
                <w:color w:val="auto"/>
                <w:sz w:val="21"/>
                <w:szCs w:val="21"/>
                <w:highlight w:val="none"/>
                <w:lang w:eastAsia="zh-CN"/>
              </w:rPr>
              <w:t>管理台账</w:t>
            </w:r>
            <w:r>
              <w:rPr>
                <w:rFonts w:hint="eastAsia" w:ascii="仿宋_GB2312" w:hAnsi="仿宋_GB2312" w:eastAsia="仿宋_GB2312" w:cs="仿宋_GB2312"/>
                <w:bCs/>
                <w:color w:val="auto"/>
                <w:sz w:val="21"/>
                <w:szCs w:val="21"/>
                <w:highlight w:val="none"/>
              </w:rPr>
              <w:t>。</w:t>
            </w:r>
          </w:p>
        </w:tc>
        <w:tc>
          <w:tcPr>
            <w:tcW w:w="82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84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686" w:hRule="atLeast"/>
          <w:jc w:val="center"/>
        </w:trPr>
        <w:tc>
          <w:tcPr>
            <w:tcW w:w="585"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97"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lang w:val="en-US" w:eastAsia="zh-CN"/>
              </w:rPr>
            </w:pPr>
          </w:p>
        </w:tc>
        <w:tc>
          <w:tcPr>
            <w:tcW w:w="5900" w:type="dxa"/>
            <w:noWrap w:val="0"/>
            <w:vAlign w:val="center"/>
          </w:tcPr>
          <w:p>
            <w:pPr>
              <w:keepNext w:val="0"/>
              <w:keepLines w:val="0"/>
              <w:pageBreakBefore w:val="0"/>
              <w:widowControl/>
              <w:kinsoku/>
              <w:wordWrap/>
              <w:overflowPunct/>
              <w:topLinePunct w:val="0"/>
              <w:bidi w:val="0"/>
              <w:adjustRightInd/>
              <w:snapToGrid/>
              <w:spacing w:line="34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cs="仿宋_GB2312"/>
                <w:bCs/>
                <w:color w:val="auto"/>
                <w:sz w:val="21"/>
                <w:szCs w:val="21"/>
                <w:highlight w:val="none"/>
                <w:lang w:eastAsia="zh-CN"/>
              </w:rPr>
              <w:t>（</w:t>
            </w:r>
            <w:r>
              <w:rPr>
                <w:rFonts w:hint="eastAsia" w:ascii="仿宋_GB2312" w:hAnsi="仿宋_GB2312" w:cs="仿宋_GB2312"/>
                <w:bCs/>
                <w:color w:val="auto"/>
                <w:sz w:val="21"/>
                <w:szCs w:val="21"/>
                <w:highlight w:val="none"/>
                <w:lang w:val="en-US" w:eastAsia="zh-CN"/>
              </w:rPr>
              <w:t>2</w:t>
            </w:r>
            <w:r>
              <w:rPr>
                <w:rFonts w:hint="eastAsia" w:ascii="仿宋_GB2312" w:hAnsi="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lang w:eastAsia="zh-CN"/>
              </w:rPr>
              <w:t>金属冶炼企业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lang w:eastAsia="zh-CN"/>
              </w:rPr>
              <w:t>投保安全生产责任保险。</w:t>
            </w:r>
          </w:p>
        </w:tc>
        <w:tc>
          <w:tcPr>
            <w:tcW w:w="82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84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697"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bCs/>
                <w:color w:val="auto"/>
                <w:sz w:val="21"/>
                <w:szCs w:val="21"/>
                <w:highlight w:val="none"/>
              </w:rPr>
              <w:t>管理机构、人员配置</w:t>
            </w:r>
          </w:p>
        </w:tc>
        <w:tc>
          <w:tcPr>
            <w:tcW w:w="5900" w:type="dxa"/>
            <w:noWrap w:val="0"/>
            <w:vAlign w:val="center"/>
          </w:tcPr>
          <w:p>
            <w:pPr>
              <w:keepNext w:val="0"/>
              <w:keepLines w:val="0"/>
              <w:pageBreakBefore w:val="0"/>
              <w:widowControl/>
              <w:kinsoku/>
              <w:wordWrap/>
              <w:overflowPunct/>
              <w:topLinePunct w:val="0"/>
              <w:bidi w:val="0"/>
              <w:adjustRightInd/>
              <w:snapToGrid/>
              <w:spacing w:line="340" w:lineRule="exact"/>
              <w:jc w:val="both"/>
              <w:textAlignment w:val="auto"/>
              <w:rPr>
                <w:rFonts w:hint="eastAsia" w:ascii="仿宋_GB2312" w:hAnsi="仿宋_GB2312" w:eastAsia="仿宋_GB2312" w:cs="仿宋_GB2312"/>
                <w:bCs/>
                <w:color w:val="auto"/>
                <w:sz w:val="21"/>
                <w:szCs w:val="21"/>
                <w:highlight w:val="none"/>
                <w:lang w:val="en-US" w:eastAsia="zh-CN"/>
              </w:rPr>
            </w:pPr>
            <w:r>
              <w:rPr>
                <w:rFonts w:hint="eastAsia" w:ascii="仿宋_GB2312" w:hAnsi="仿宋_GB2312" w:eastAsia="仿宋_GB2312" w:cs="仿宋_GB2312"/>
                <w:bCs/>
                <w:color w:val="auto"/>
                <w:sz w:val="21"/>
                <w:szCs w:val="21"/>
                <w:highlight w:val="none"/>
                <w:lang w:eastAsia="zh-CN"/>
              </w:rPr>
              <w:t>企业</w:t>
            </w:r>
            <w:r>
              <w:rPr>
                <w:rFonts w:hint="eastAsia" w:ascii="仿宋_GB2312" w:hAnsi="仿宋_GB2312" w:eastAsia="仿宋_GB2312" w:cs="仿宋_GB2312"/>
                <w:bCs/>
                <w:color w:val="auto"/>
                <w:sz w:val="21"/>
                <w:szCs w:val="21"/>
                <w:highlight w:val="none"/>
              </w:rPr>
              <w:t>从业人员超过一百人的，</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设置安全生产管理机构或者配备专职安全生产管理人员；</w:t>
            </w:r>
            <w:r>
              <w:rPr>
                <w:rFonts w:hint="eastAsia" w:ascii="仿宋_GB2312" w:hAnsi="仿宋_GB2312" w:eastAsia="仿宋_GB2312" w:cs="仿宋_GB2312"/>
                <w:bCs/>
                <w:color w:val="auto"/>
                <w:sz w:val="21"/>
                <w:szCs w:val="21"/>
                <w:highlight w:val="none"/>
                <w:lang w:eastAsia="zh-CN"/>
              </w:rPr>
              <w:t>企业</w:t>
            </w:r>
            <w:r>
              <w:rPr>
                <w:rFonts w:hint="eastAsia" w:ascii="仿宋_GB2312" w:hAnsi="仿宋_GB2312" w:eastAsia="仿宋_GB2312" w:cs="仿宋_GB2312"/>
                <w:bCs/>
                <w:color w:val="auto"/>
                <w:sz w:val="21"/>
                <w:szCs w:val="21"/>
                <w:highlight w:val="none"/>
              </w:rPr>
              <w:t>从业人员在一百人以下的，</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配备专职或者兼职的安全生产管理人员</w:t>
            </w:r>
            <w:r>
              <w:rPr>
                <w:rFonts w:hint="eastAsia" w:ascii="仿宋_GB2312" w:hAnsi="仿宋_GB2312" w:cs="仿宋_GB2312"/>
                <w:bCs/>
                <w:color w:val="auto"/>
                <w:sz w:val="21"/>
                <w:szCs w:val="21"/>
                <w:highlight w:val="none"/>
                <w:lang w:eastAsia="zh-CN"/>
              </w:rPr>
              <w:t>。</w:t>
            </w:r>
          </w:p>
        </w:tc>
        <w:tc>
          <w:tcPr>
            <w:tcW w:w="82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84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restart"/>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4</w:t>
            </w:r>
          </w:p>
        </w:tc>
        <w:tc>
          <w:tcPr>
            <w:tcW w:w="697" w:type="dxa"/>
            <w:vMerge w:val="restart"/>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bCs/>
                <w:color w:val="auto"/>
                <w:sz w:val="21"/>
                <w:szCs w:val="21"/>
                <w:highlight w:val="none"/>
              </w:rPr>
              <w:t>安全生产培训</w:t>
            </w:r>
          </w:p>
        </w:tc>
        <w:tc>
          <w:tcPr>
            <w:tcW w:w="5900" w:type="dxa"/>
            <w:noWrap w:val="0"/>
            <w:vAlign w:val="center"/>
          </w:tcPr>
          <w:p>
            <w:pPr>
              <w:keepNext w:val="0"/>
              <w:keepLines w:val="0"/>
              <w:pageBreakBefore w:val="0"/>
              <w:widowControl/>
              <w:kinsoku/>
              <w:wordWrap/>
              <w:overflowPunct/>
              <w:topLinePunct w:val="0"/>
              <w:bidi w:val="0"/>
              <w:adjustRightInd/>
              <w:snapToGrid/>
              <w:spacing w:line="340" w:lineRule="exact"/>
              <w:jc w:val="both"/>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rPr>
              <w:t>（1）</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将安全培训工作纳入本单位年度工作计划并确保实施到位</w:t>
            </w:r>
            <w:r>
              <w:rPr>
                <w:rFonts w:hint="eastAsia" w:ascii="仿宋_GB2312" w:hAnsi="仿宋_GB2312" w:cs="仿宋_GB2312"/>
                <w:bCs/>
                <w:color w:val="auto"/>
                <w:sz w:val="21"/>
                <w:szCs w:val="21"/>
                <w:highlight w:val="none"/>
                <w:lang w:eastAsia="zh-CN"/>
              </w:rPr>
              <w:t>。</w:t>
            </w:r>
          </w:p>
        </w:tc>
        <w:tc>
          <w:tcPr>
            <w:tcW w:w="82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84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697"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5900" w:type="dxa"/>
            <w:shd w:val="clear" w:color="auto" w:fill="auto"/>
            <w:noWrap w:val="0"/>
            <w:vAlign w:val="center"/>
          </w:tcPr>
          <w:p>
            <w:pPr>
              <w:keepNext w:val="0"/>
              <w:keepLines w:val="0"/>
              <w:pageBreakBefore w:val="0"/>
              <w:widowControl/>
              <w:kinsoku/>
              <w:wordWrap/>
              <w:overflowPunct/>
              <w:topLinePunct w:val="0"/>
              <w:bidi w:val="0"/>
              <w:adjustRightInd/>
              <w:snapToGrid/>
              <w:spacing w:line="34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建立安全生产教育和培训档案，如实记录安全生产教育和培训的时间、内容、参加人员以及考核结果等情况。</w:t>
            </w:r>
          </w:p>
        </w:tc>
        <w:tc>
          <w:tcPr>
            <w:tcW w:w="82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84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697"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5900" w:type="dxa"/>
            <w:shd w:val="clear" w:color="auto" w:fill="auto"/>
            <w:noWrap w:val="0"/>
            <w:vAlign w:val="center"/>
          </w:tcPr>
          <w:p>
            <w:pPr>
              <w:keepNext w:val="0"/>
              <w:keepLines w:val="0"/>
              <w:pageBreakBefore w:val="0"/>
              <w:widowControl/>
              <w:kinsoku/>
              <w:wordWrap/>
              <w:overflowPunct/>
              <w:topLinePunct w:val="0"/>
              <w:bidi w:val="0"/>
              <w:adjustRightInd/>
              <w:snapToGrid/>
              <w:spacing w:line="34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w:t>
            </w:r>
            <w:r>
              <w:rPr>
                <w:rFonts w:hint="eastAsia" w:ascii="仿宋_GB2312" w:hAnsi="仿宋_GB2312" w:eastAsia="仿宋_GB2312" w:cs="仿宋_GB2312"/>
                <w:bCs/>
                <w:color w:val="auto"/>
                <w:sz w:val="21"/>
                <w:szCs w:val="21"/>
                <w:highlight w:val="none"/>
                <w:lang w:val="en-US" w:eastAsia="zh-CN"/>
              </w:rPr>
              <w:t>3</w:t>
            </w:r>
            <w:r>
              <w:rPr>
                <w:rFonts w:hint="eastAsia" w:ascii="仿宋_GB2312" w:hAnsi="仿宋_GB2312" w:eastAsia="仿宋_GB2312" w:cs="仿宋_GB2312"/>
                <w:bCs/>
                <w:color w:val="auto"/>
                <w:sz w:val="21"/>
                <w:szCs w:val="21"/>
                <w:highlight w:val="none"/>
              </w:rPr>
              <w:t>）</w:t>
            </w:r>
            <w:r>
              <w:rPr>
                <w:rFonts w:hint="eastAsia" w:ascii="仿宋_GB2312" w:hAnsi="仿宋_GB2312" w:eastAsia="仿宋_GB2312" w:cs="仿宋_GB2312"/>
                <w:bCs/>
                <w:color w:val="auto"/>
                <w:sz w:val="21"/>
                <w:szCs w:val="21"/>
                <w:highlight w:val="none"/>
                <w:lang w:val="en-US" w:eastAsia="zh-CN"/>
              </w:rPr>
              <w:t>企业的主要负责人和安全生产管理人员应接受应急部门对其进行安全生产知识和管理能力考核，并考核合格。</w:t>
            </w:r>
          </w:p>
        </w:tc>
        <w:tc>
          <w:tcPr>
            <w:tcW w:w="82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84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97"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5900" w:type="dxa"/>
            <w:shd w:val="clear" w:color="auto" w:fill="auto"/>
            <w:noWrap w:val="0"/>
            <w:vAlign w:val="center"/>
          </w:tcPr>
          <w:p>
            <w:pPr>
              <w:keepNext w:val="0"/>
              <w:keepLines w:val="0"/>
              <w:pageBreakBefore w:val="0"/>
              <w:widowControl/>
              <w:kinsoku/>
              <w:wordWrap/>
              <w:overflowPunct/>
              <w:topLinePunct w:val="0"/>
              <w:bidi w:val="0"/>
              <w:adjustRightInd/>
              <w:snapToGrid/>
              <w:spacing w:line="34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4</w:t>
            </w: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eastAsia="zh-CN"/>
              </w:rPr>
              <w:t>电工作业、焊接与热切割作业、高处作业、制冷与空调作业、冶金（有色）生产安全作业等</w:t>
            </w:r>
            <w:r>
              <w:rPr>
                <w:rFonts w:hint="eastAsia" w:ascii="仿宋_GB2312" w:hAnsi="仿宋_GB2312" w:eastAsia="仿宋_GB2312" w:cs="仿宋_GB2312"/>
                <w:bCs/>
                <w:color w:val="auto"/>
                <w:sz w:val="21"/>
                <w:szCs w:val="21"/>
                <w:highlight w:val="none"/>
              </w:rPr>
              <w:t>特种作业人员</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按照国家有关规定经专门的安全作业培训，取得相应资格</w:t>
            </w:r>
            <w:r>
              <w:rPr>
                <w:rFonts w:hint="eastAsia" w:ascii="仿宋_GB2312" w:hAnsi="仿宋_GB2312" w:eastAsia="仿宋_GB2312" w:cs="仿宋_GB2312"/>
                <w:bCs/>
                <w:color w:val="auto"/>
                <w:sz w:val="21"/>
                <w:szCs w:val="21"/>
                <w:highlight w:val="none"/>
                <w:lang w:eastAsia="zh-CN"/>
              </w:rPr>
              <w:t>证</w:t>
            </w:r>
            <w:r>
              <w:rPr>
                <w:rFonts w:hint="eastAsia" w:ascii="仿宋_GB2312" w:hAnsi="仿宋_GB2312" w:eastAsia="仿宋_GB2312" w:cs="仿宋_GB2312"/>
                <w:bCs/>
                <w:color w:val="auto"/>
                <w:sz w:val="21"/>
                <w:szCs w:val="21"/>
                <w:highlight w:val="none"/>
              </w:rPr>
              <w:t>，上岗作业。</w:t>
            </w:r>
          </w:p>
        </w:tc>
        <w:tc>
          <w:tcPr>
            <w:tcW w:w="82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84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97"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5900" w:type="dxa"/>
            <w:shd w:val="clear" w:color="auto" w:fill="auto"/>
            <w:noWrap w:val="0"/>
            <w:vAlign w:val="center"/>
          </w:tcPr>
          <w:p>
            <w:pPr>
              <w:keepNext w:val="0"/>
              <w:keepLines w:val="0"/>
              <w:pageBreakBefore w:val="0"/>
              <w:widowControl/>
              <w:kinsoku/>
              <w:wordWrap/>
              <w:overflowPunct/>
              <w:topLinePunct w:val="0"/>
              <w:bidi w:val="0"/>
              <w:adjustRightInd/>
              <w:snapToGrid/>
              <w:spacing w:line="340" w:lineRule="exact"/>
              <w:jc w:val="both"/>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5</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企业从业人员培训学时</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符合《生产经营单位安全培训规定》（原国家安监总局令第3号，80号修正）的要求。</w:t>
            </w:r>
          </w:p>
        </w:tc>
        <w:tc>
          <w:tcPr>
            <w:tcW w:w="82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84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97"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5900" w:type="dxa"/>
            <w:shd w:val="clear" w:color="auto" w:fill="auto"/>
            <w:noWrap w:val="0"/>
            <w:vAlign w:val="center"/>
          </w:tcPr>
          <w:p>
            <w:pPr>
              <w:keepNext w:val="0"/>
              <w:keepLines w:val="0"/>
              <w:pageBreakBefore w:val="0"/>
              <w:widowControl/>
              <w:kinsoku/>
              <w:wordWrap/>
              <w:overflowPunct/>
              <w:topLinePunct w:val="0"/>
              <w:bidi w:val="0"/>
              <w:adjustRightInd/>
              <w:snapToGrid/>
              <w:spacing w:line="34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6</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企业存在金属冶炼工艺，新上岗的从业人员安全培训时间</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不少于72学时，每年接受再培训的时间</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不少于20学时。</w:t>
            </w:r>
          </w:p>
        </w:tc>
        <w:tc>
          <w:tcPr>
            <w:tcW w:w="82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84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5</w:t>
            </w:r>
          </w:p>
        </w:tc>
        <w:tc>
          <w:tcPr>
            <w:tcW w:w="697" w:type="dxa"/>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安全生产规程、规章制度</w:t>
            </w:r>
          </w:p>
        </w:tc>
        <w:tc>
          <w:tcPr>
            <w:tcW w:w="5900" w:type="dxa"/>
            <w:shd w:val="clear" w:color="auto" w:fill="auto"/>
            <w:noWrap w:val="0"/>
            <w:vAlign w:val="center"/>
          </w:tcPr>
          <w:p>
            <w:pPr>
              <w:keepNext w:val="0"/>
              <w:keepLines w:val="0"/>
              <w:pageBreakBefore w:val="0"/>
              <w:widowControl/>
              <w:kinsoku/>
              <w:wordWrap/>
              <w:overflowPunct/>
              <w:topLinePunct w:val="0"/>
              <w:bidi w:val="0"/>
              <w:adjustRightInd/>
              <w:snapToGrid/>
              <w:spacing w:line="34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制定和完善安全生产操作规程，建立</w:t>
            </w:r>
            <w:r>
              <w:rPr>
                <w:rFonts w:hint="eastAsia" w:ascii="仿宋_GB2312" w:hAnsi="仿宋_GB2312" w:eastAsia="仿宋_GB2312" w:cs="仿宋_GB2312"/>
                <w:bCs/>
                <w:color w:val="auto"/>
                <w:sz w:val="21"/>
                <w:szCs w:val="21"/>
                <w:highlight w:val="none"/>
                <w:lang w:eastAsia="zh-CN"/>
              </w:rPr>
              <w:t>健全</w:t>
            </w:r>
            <w:r>
              <w:rPr>
                <w:rFonts w:hint="eastAsia" w:ascii="仿宋_GB2312" w:hAnsi="仿宋_GB2312" w:eastAsia="仿宋_GB2312" w:cs="仿宋_GB2312"/>
                <w:bCs/>
                <w:color w:val="auto"/>
                <w:sz w:val="21"/>
                <w:szCs w:val="21"/>
                <w:highlight w:val="none"/>
              </w:rPr>
              <w:t>安全生产规章制度。</w:t>
            </w:r>
          </w:p>
        </w:tc>
        <w:tc>
          <w:tcPr>
            <w:tcW w:w="82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84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restart"/>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default" w:ascii="仿宋_GB2312" w:hAnsi="仿宋_GB2312" w:cs="仿宋_GB2312"/>
                <w:bCs/>
                <w:color w:val="auto"/>
                <w:sz w:val="21"/>
                <w:szCs w:val="21"/>
                <w:highlight w:val="none"/>
                <w:lang w:val="en-US" w:eastAsia="zh-CN"/>
              </w:rPr>
            </w:pPr>
            <w:r>
              <w:rPr>
                <w:rFonts w:hint="eastAsia" w:ascii="仿宋_GB2312" w:hAnsi="仿宋_GB2312" w:cs="仿宋_GB2312"/>
                <w:bCs/>
                <w:color w:val="auto"/>
                <w:sz w:val="21"/>
                <w:szCs w:val="21"/>
                <w:highlight w:val="none"/>
                <w:lang w:val="en-US" w:eastAsia="zh-CN"/>
              </w:rPr>
              <w:t>6</w:t>
            </w:r>
          </w:p>
        </w:tc>
        <w:tc>
          <w:tcPr>
            <w:tcW w:w="697" w:type="dxa"/>
            <w:vMerge w:val="restart"/>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bCs/>
                <w:color w:val="auto"/>
                <w:sz w:val="21"/>
                <w:szCs w:val="21"/>
                <w:highlight w:val="none"/>
              </w:rPr>
              <w:t>双重预防工作机制</w:t>
            </w:r>
          </w:p>
          <w:p>
            <w:pPr>
              <w:keepNext w:val="0"/>
              <w:keepLines w:val="0"/>
              <w:pageBreakBefore w:val="0"/>
              <w:widowControl/>
              <w:kinsoku/>
              <w:wordWrap/>
              <w:overflowPunct/>
              <w:topLinePunct w:val="0"/>
              <w:bidi w:val="0"/>
              <w:adjustRightInd/>
              <w:snapToGrid/>
              <w:spacing w:line="340" w:lineRule="exact"/>
              <w:jc w:val="center"/>
              <w:textAlignment w:val="auto"/>
              <w:rPr>
                <w:rFonts w:hint="eastAsia" w:ascii="仿宋_GB2312" w:hAnsi="仿宋_GB2312" w:eastAsia="仿宋_GB2312" w:cs="仿宋_GB2312"/>
                <w:color w:val="auto"/>
                <w:kern w:val="0"/>
                <w:sz w:val="21"/>
                <w:szCs w:val="21"/>
                <w:lang w:val="en-US" w:eastAsia="zh-CN" w:bidi="ar-SA"/>
              </w:rPr>
            </w:pPr>
          </w:p>
        </w:tc>
        <w:tc>
          <w:tcPr>
            <w:tcW w:w="5900" w:type="dxa"/>
            <w:shd w:val="clear" w:color="auto" w:fill="auto"/>
            <w:noWrap w:val="0"/>
            <w:vAlign w:val="center"/>
          </w:tcPr>
          <w:p>
            <w:pPr>
              <w:keepNext w:val="0"/>
              <w:keepLines w:val="0"/>
              <w:pageBreakBefore w:val="0"/>
              <w:kinsoku/>
              <w:wordWrap/>
              <w:overflowPunct/>
              <w:topLinePunct w:val="0"/>
              <w:bidi w:val="0"/>
              <w:adjustRightInd/>
              <w:snapToGrid/>
              <w:spacing w:line="340" w:lineRule="exact"/>
              <w:jc w:val="both"/>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（1）</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建立安全风险分级管控制度，按照安全风险分级采取相应的管控措施，定期辨识安全风险，并对其进行分类、梳理、评估，科学确定安全风险类别和等级，实现“一企一清单”，并逐一落实企业、车间、班组和岗位的管控责任。</w:t>
            </w:r>
          </w:p>
        </w:tc>
        <w:tc>
          <w:tcPr>
            <w:tcW w:w="82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84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cs="仿宋_GB2312"/>
                <w:bCs/>
                <w:color w:val="auto"/>
                <w:sz w:val="21"/>
                <w:szCs w:val="21"/>
                <w:highlight w:val="none"/>
                <w:lang w:val="en-US" w:eastAsia="zh-CN"/>
              </w:rPr>
            </w:pPr>
          </w:p>
        </w:tc>
        <w:tc>
          <w:tcPr>
            <w:tcW w:w="697" w:type="dxa"/>
            <w:vMerge w:val="continue"/>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rPr>
            </w:pPr>
          </w:p>
        </w:tc>
        <w:tc>
          <w:tcPr>
            <w:tcW w:w="5900" w:type="dxa"/>
            <w:shd w:val="clear" w:color="auto" w:fill="auto"/>
            <w:noWrap w:val="0"/>
            <w:vAlign w:val="center"/>
          </w:tcPr>
          <w:p>
            <w:pPr>
              <w:keepNext w:val="0"/>
              <w:keepLines w:val="0"/>
              <w:pageBreakBefore w:val="0"/>
              <w:kinsoku/>
              <w:wordWrap/>
              <w:overflowPunct/>
              <w:topLinePunct w:val="0"/>
              <w:bidi w:val="0"/>
              <w:adjustRightInd/>
              <w:snapToGrid/>
              <w:spacing w:line="34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lang w:val="en-US" w:eastAsia="zh-CN"/>
              </w:rPr>
              <w:t>2</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醒目位置和重点区域分别设置安全风险公告栏，制作岗位安全风险告知卡，强化危险源监测和预警，设置明显警示标志，确保每名员工都能掌握安全风险的基本情况及防范、应急措施。</w:t>
            </w:r>
          </w:p>
        </w:tc>
        <w:tc>
          <w:tcPr>
            <w:tcW w:w="82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84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cs="仿宋_GB2312"/>
                <w:bCs/>
                <w:color w:val="auto"/>
                <w:sz w:val="21"/>
                <w:szCs w:val="21"/>
                <w:highlight w:val="none"/>
                <w:lang w:val="en-US" w:eastAsia="zh-CN"/>
              </w:rPr>
            </w:pPr>
          </w:p>
        </w:tc>
        <w:tc>
          <w:tcPr>
            <w:tcW w:w="697" w:type="dxa"/>
            <w:vMerge w:val="continue"/>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rPr>
            </w:pPr>
          </w:p>
        </w:tc>
        <w:tc>
          <w:tcPr>
            <w:tcW w:w="5900" w:type="dxa"/>
            <w:shd w:val="clear" w:color="auto" w:fill="auto"/>
            <w:noWrap w:val="0"/>
            <w:vAlign w:val="center"/>
          </w:tcPr>
          <w:p>
            <w:pPr>
              <w:keepNext w:val="0"/>
              <w:keepLines w:val="0"/>
              <w:pageBreakBefore w:val="0"/>
              <w:kinsoku/>
              <w:wordWrap/>
              <w:overflowPunct/>
              <w:topLinePunct w:val="0"/>
              <w:bidi w:val="0"/>
              <w:adjustRightInd/>
              <w:snapToGrid/>
              <w:spacing w:line="34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lang w:val="en-US" w:eastAsia="zh-CN"/>
              </w:rPr>
              <w:t>3</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建立健全并落实生产安全事故隐患排查治理制度</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采取技术、管理措施，及时发现并消除事故隐患</w:t>
            </w:r>
            <w:r>
              <w:rPr>
                <w:rFonts w:hint="eastAsia" w:ascii="仿宋_GB2312" w:hAnsi="仿宋_GB2312" w:eastAsia="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并及时向负有安全监督管理职责的部门和企业职代会“双报告”风险管控和隐患排查治理情况。</w:t>
            </w:r>
          </w:p>
        </w:tc>
        <w:tc>
          <w:tcPr>
            <w:tcW w:w="82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84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cs="仿宋_GB2312"/>
                <w:bCs/>
                <w:color w:val="auto"/>
                <w:sz w:val="21"/>
                <w:szCs w:val="21"/>
                <w:highlight w:val="none"/>
                <w:lang w:val="en-US" w:eastAsia="zh-CN"/>
              </w:rPr>
            </w:pPr>
          </w:p>
        </w:tc>
        <w:tc>
          <w:tcPr>
            <w:tcW w:w="697" w:type="dxa"/>
            <w:vMerge w:val="continue"/>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rPr>
            </w:pPr>
          </w:p>
        </w:tc>
        <w:tc>
          <w:tcPr>
            <w:tcW w:w="5900" w:type="dxa"/>
            <w:shd w:val="clear" w:color="auto" w:fill="auto"/>
            <w:noWrap w:val="0"/>
            <w:vAlign w:val="center"/>
          </w:tcPr>
          <w:p>
            <w:pPr>
              <w:keepNext w:val="0"/>
              <w:keepLines w:val="0"/>
              <w:pageBreakBefore w:val="0"/>
              <w:kinsoku/>
              <w:wordWrap/>
              <w:overflowPunct/>
              <w:topLinePunct w:val="0"/>
              <w:bidi w:val="0"/>
              <w:adjustRightInd/>
              <w:snapToGrid/>
              <w:spacing w:line="34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cs="仿宋_GB2312"/>
                <w:color w:val="auto"/>
                <w:kern w:val="0"/>
                <w:sz w:val="21"/>
                <w:szCs w:val="21"/>
                <w:lang w:eastAsia="zh-CN"/>
              </w:rPr>
              <w:t>（4）企业应建立隐患清单台账，应对问题隐患整改进行复核销号，动态清零。</w:t>
            </w:r>
          </w:p>
        </w:tc>
        <w:tc>
          <w:tcPr>
            <w:tcW w:w="82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84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cs="仿宋_GB2312"/>
                <w:bCs/>
                <w:color w:val="auto"/>
                <w:sz w:val="21"/>
                <w:szCs w:val="21"/>
                <w:highlight w:val="none"/>
                <w:lang w:val="en-US" w:eastAsia="zh-CN"/>
              </w:rPr>
              <w:t>7</w:t>
            </w:r>
          </w:p>
        </w:tc>
        <w:tc>
          <w:tcPr>
            <w:tcW w:w="697" w:type="dxa"/>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应急预案管理</w:t>
            </w:r>
          </w:p>
        </w:tc>
        <w:tc>
          <w:tcPr>
            <w:tcW w:w="5900" w:type="dxa"/>
            <w:shd w:val="clear" w:color="auto" w:fill="auto"/>
            <w:noWrap w:val="0"/>
            <w:vAlign w:val="center"/>
          </w:tcPr>
          <w:p>
            <w:pPr>
              <w:keepNext w:val="0"/>
              <w:keepLines w:val="0"/>
              <w:pageBreakBefore w:val="0"/>
              <w:kinsoku/>
              <w:wordWrap/>
              <w:overflowPunct/>
              <w:topLinePunct w:val="0"/>
              <w:bidi w:val="0"/>
              <w:adjustRightInd/>
              <w:snapToGrid/>
              <w:spacing w:line="34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lang w:eastAsia="zh-CN"/>
              </w:rPr>
              <w:t>按要求</w:t>
            </w:r>
            <w:r>
              <w:rPr>
                <w:rFonts w:hint="eastAsia" w:ascii="仿宋_GB2312" w:hAnsi="仿宋_GB2312" w:eastAsia="仿宋_GB2312" w:cs="仿宋_GB2312"/>
                <w:bCs/>
                <w:color w:val="auto"/>
                <w:sz w:val="21"/>
                <w:szCs w:val="21"/>
                <w:highlight w:val="none"/>
              </w:rPr>
              <w:t>编制应急预案</w:t>
            </w:r>
            <w:r>
              <w:rPr>
                <w:rFonts w:hint="eastAsia" w:ascii="仿宋_GB2312" w:hAnsi="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制定本单位的应急预案演练计划，</w:t>
            </w:r>
            <w:r>
              <w:rPr>
                <w:rFonts w:hint="eastAsia" w:ascii="仿宋_GB2312" w:hAnsi="仿宋_GB2312" w:eastAsia="仿宋_GB2312" w:cs="仿宋_GB2312"/>
                <w:bCs/>
                <w:color w:val="auto"/>
                <w:sz w:val="21"/>
                <w:szCs w:val="21"/>
                <w:highlight w:val="none"/>
                <w:lang w:eastAsia="zh-CN"/>
              </w:rPr>
              <w:t>并</w:t>
            </w:r>
            <w:r>
              <w:rPr>
                <w:rFonts w:hint="eastAsia" w:ascii="仿宋_GB2312" w:hAnsi="仿宋_GB2312" w:eastAsia="仿宋_GB2312" w:cs="仿宋_GB2312"/>
                <w:bCs/>
                <w:color w:val="auto"/>
                <w:sz w:val="21"/>
                <w:szCs w:val="21"/>
                <w:highlight w:val="none"/>
              </w:rPr>
              <w:t>每年至少组织一次综合应急预案演练或者专项应急预案演练，每半年至少组织一次现场处置方案演练</w:t>
            </w:r>
          </w:p>
        </w:tc>
        <w:tc>
          <w:tcPr>
            <w:tcW w:w="82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84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restart"/>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cs="仿宋_GB2312"/>
                <w:bCs/>
                <w:color w:val="auto"/>
                <w:sz w:val="21"/>
                <w:szCs w:val="21"/>
                <w:highlight w:val="none"/>
                <w:lang w:val="en-US" w:eastAsia="zh-CN"/>
              </w:rPr>
              <w:t>8</w:t>
            </w:r>
          </w:p>
        </w:tc>
        <w:tc>
          <w:tcPr>
            <w:tcW w:w="697" w:type="dxa"/>
            <w:vMerge w:val="restart"/>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相关方管理</w:t>
            </w:r>
          </w:p>
        </w:tc>
        <w:tc>
          <w:tcPr>
            <w:tcW w:w="5900" w:type="dxa"/>
            <w:shd w:val="clear" w:color="auto" w:fill="auto"/>
            <w:noWrap w:val="0"/>
            <w:vAlign w:val="center"/>
          </w:tcPr>
          <w:p>
            <w:pPr>
              <w:keepNext w:val="0"/>
              <w:keepLines w:val="0"/>
              <w:pageBreakBefore w:val="0"/>
              <w:widowControl/>
              <w:kinsoku/>
              <w:wordWrap/>
              <w:overflowPunct/>
              <w:topLinePunct w:val="0"/>
              <w:bidi w:val="0"/>
              <w:adjustRightInd/>
              <w:snapToGrid/>
              <w:spacing w:line="34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（1）</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将生产经营项目、场所、设备发包或者出租给具备安全生产条件或者相应资质的单位或者个人</w:t>
            </w:r>
            <w:r>
              <w:rPr>
                <w:rFonts w:hint="eastAsia" w:ascii="仿宋_GB2312" w:hAnsi="仿宋_GB2312" w:cs="仿宋_GB2312"/>
                <w:bCs/>
                <w:color w:val="auto"/>
                <w:sz w:val="21"/>
                <w:szCs w:val="21"/>
                <w:highlight w:val="none"/>
                <w:lang w:eastAsia="zh-CN"/>
              </w:rPr>
              <w:t>。</w:t>
            </w:r>
          </w:p>
        </w:tc>
        <w:tc>
          <w:tcPr>
            <w:tcW w:w="82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84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rPr>
            </w:pPr>
          </w:p>
        </w:tc>
        <w:tc>
          <w:tcPr>
            <w:tcW w:w="697" w:type="dxa"/>
            <w:vMerge w:val="continue"/>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rPr>
            </w:pPr>
          </w:p>
        </w:tc>
        <w:tc>
          <w:tcPr>
            <w:tcW w:w="5900" w:type="dxa"/>
            <w:shd w:val="clear" w:color="auto" w:fill="auto"/>
            <w:noWrap w:val="0"/>
            <w:vAlign w:val="center"/>
          </w:tcPr>
          <w:p>
            <w:pPr>
              <w:keepNext w:val="0"/>
              <w:keepLines w:val="0"/>
              <w:pageBreakBefore w:val="0"/>
              <w:widowControl/>
              <w:kinsoku/>
              <w:wordWrap/>
              <w:overflowPunct/>
              <w:topLinePunct w:val="0"/>
              <w:bidi w:val="0"/>
              <w:adjustRightInd/>
              <w:snapToGrid/>
              <w:spacing w:line="340" w:lineRule="exact"/>
              <w:jc w:val="both"/>
              <w:textAlignment w:val="auto"/>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lang w:eastAsia="zh-CN"/>
              </w:rPr>
              <w:t>对</w:t>
            </w:r>
            <w:r>
              <w:rPr>
                <w:rFonts w:hint="eastAsia" w:ascii="仿宋_GB2312" w:hAnsi="仿宋_GB2312" w:eastAsia="仿宋_GB2312" w:cs="仿宋_GB2312"/>
                <w:bCs/>
                <w:color w:val="auto"/>
                <w:sz w:val="21"/>
                <w:szCs w:val="21"/>
                <w:highlight w:val="none"/>
              </w:rPr>
              <w:t>承包单位、承租单位的安全生产工作统一协调、管理</w:t>
            </w:r>
            <w:r>
              <w:rPr>
                <w:rFonts w:hint="eastAsia" w:ascii="仿宋_GB2312" w:hAnsi="仿宋_GB2312" w:eastAsia="仿宋_GB2312" w:cs="仿宋_GB2312"/>
                <w:bCs/>
                <w:color w:val="auto"/>
                <w:sz w:val="21"/>
                <w:szCs w:val="21"/>
                <w:highlight w:val="none"/>
                <w:lang w:eastAsia="zh-CN"/>
              </w:rPr>
              <w:t>。</w:t>
            </w:r>
          </w:p>
        </w:tc>
        <w:tc>
          <w:tcPr>
            <w:tcW w:w="82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84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cs="仿宋_GB2312"/>
                <w:bCs/>
                <w:color w:val="auto"/>
                <w:sz w:val="21"/>
                <w:szCs w:val="21"/>
                <w:highlight w:val="none"/>
                <w:lang w:val="en-US" w:eastAsia="zh-CN"/>
              </w:rPr>
              <w:t>9</w:t>
            </w:r>
          </w:p>
        </w:tc>
        <w:tc>
          <w:tcPr>
            <w:tcW w:w="697" w:type="dxa"/>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标准化建设</w:t>
            </w:r>
          </w:p>
        </w:tc>
        <w:tc>
          <w:tcPr>
            <w:tcW w:w="5900" w:type="dxa"/>
            <w:shd w:val="clear" w:color="auto" w:fill="auto"/>
            <w:noWrap w:val="0"/>
            <w:vAlign w:val="center"/>
          </w:tcPr>
          <w:p>
            <w:pPr>
              <w:keepNext w:val="0"/>
              <w:keepLines w:val="0"/>
              <w:pageBreakBefore w:val="0"/>
              <w:widowControl/>
              <w:kinsoku/>
              <w:wordWrap/>
              <w:overflowPunct/>
              <w:topLinePunct w:val="0"/>
              <w:bidi w:val="0"/>
              <w:adjustRightInd/>
              <w:snapToGrid/>
              <w:spacing w:line="34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持续推进企业安全生产标准化建设，并按规定完成年度自评工作。</w:t>
            </w:r>
          </w:p>
        </w:tc>
        <w:tc>
          <w:tcPr>
            <w:tcW w:w="82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84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restart"/>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cs="仿宋_GB2312"/>
                <w:color w:val="auto"/>
                <w:kern w:val="0"/>
                <w:sz w:val="21"/>
                <w:szCs w:val="21"/>
                <w:lang w:val="en-US" w:eastAsia="zh-CN"/>
              </w:rPr>
              <w:t>10</w:t>
            </w:r>
          </w:p>
        </w:tc>
        <w:tc>
          <w:tcPr>
            <w:tcW w:w="697" w:type="dxa"/>
            <w:vMerge w:val="restart"/>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lang w:eastAsia="zh-CN"/>
              </w:rPr>
            </w:pPr>
            <w:r>
              <w:rPr>
                <w:rFonts w:hint="eastAsia" w:ascii="仿宋_GB2312" w:hAnsi="仿宋_GB2312" w:cs="仿宋_GB2312"/>
                <w:bCs/>
                <w:color w:val="auto"/>
                <w:sz w:val="21"/>
                <w:szCs w:val="21"/>
                <w:highlight w:val="none"/>
                <w:lang w:eastAsia="zh-CN"/>
              </w:rPr>
              <w:t>现场管理</w:t>
            </w:r>
          </w:p>
          <w:p>
            <w:pPr>
              <w:pStyle w:val="27"/>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5900" w:type="dxa"/>
            <w:shd w:val="clear" w:color="auto" w:fill="auto"/>
            <w:noWrap w:val="0"/>
            <w:vAlign w:val="center"/>
          </w:tcPr>
          <w:p>
            <w:pPr>
              <w:keepNext w:val="0"/>
              <w:keepLines w:val="0"/>
              <w:pageBreakBefore w:val="0"/>
              <w:widowControl/>
              <w:kinsoku/>
              <w:wordWrap/>
              <w:overflowPunct/>
              <w:topLinePunct w:val="0"/>
              <w:bidi w:val="0"/>
              <w:adjustRightInd/>
              <w:snapToGrid/>
              <w:spacing w:line="34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（1）</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lang w:eastAsia="zh-CN"/>
              </w:rPr>
              <w:t>建立设备设施使用台账</w:t>
            </w:r>
            <w:r>
              <w:rPr>
                <w:rFonts w:hint="eastAsia" w:ascii="仿宋_GB2312" w:hAnsi="仿宋_GB2312" w:cs="仿宋_GB2312"/>
                <w:bCs/>
                <w:color w:val="auto"/>
                <w:sz w:val="21"/>
                <w:szCs w:val="21"/>
                <w:highlight w:val="none"/>
                <w:lang w:eastAsia="zh-CN"/>
              </w:rPr>
              <w:t>。</w:t>
            </w:r>
          </w:p>
        </w:tc>
        <w:tc>
          <w:tcPr>
            <w:tcW w:w="82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84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97"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5900" w:type="dxa"/>
            <w:shd w:val="clear" w:color="auto" w:fill="auto"/>
            <w:noWrap w:val="0"/>
            <w:vAlign w:val="center"/>
          </w:tcPr>
          <w:p>
            <w:pPr>
              <w:keepNext w:val="0"/>
              <w:keepLines w:val="0"/>
              <w:pageBreakBefore w:val="0"/>
              <w:widowControl/>
              <w:kinsoku/>
              <w:wordWrap/>
              <w:overflowPunct/>
              <w:topLinePunct w:val="0"/>
              <w:bidi w:val="0"/>
              <w:adjustRightInd/>
              <w:snapToGrid/>
              <w:spacing w:line="340" w:lineRule="exact"/>
              <w:jc w:val="both"/>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w:t>
            </w:r>
            <w:r>
              <w:rPr>
                <w:rFonts w:hint="eastAsia" w:ascii="仿宋_GB2312" w:hAnsi="仿宋_GB2312" w:eastAsia="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对安全设备进行经常性维护、保养，并定期检测，保证正常运转。维护、保养、检测应当作好记录，并由有关人员签字</w:t>
            </w:r>
            <w:r>
              <w:rPr>
                <w:rFonts w:hint="eastAsia" w:ascii="仿宋_GB2312" w:hAnsi="仿宋_GB2312" w:eastAsia="仿宋_GB2312" w:cs="仿宋_GB2312"/>
                <w:bCs/>
                <w:color w:val="auto"/>
                <w:sz w:val="21"/>
                <w:szCs w:val="21"/>
                <w:highlight w:val="none"/>
                <w:lang w:eastAsia="zh-CN"/>
              </w:rPr>
              <w:t>。</w:t>
            </w:r>
          </w:p>
        </w:tc>
        <w:tc>
          <w:tcPr>
            <w:tcW w:w="82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84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97"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5900" w:type="dxa"/>
            <w:shd w:val="clear" w:color="auto" w:fill="auto"/>
            <w:vAlign w:val="center"/>
          </w:tcPr>
          <w:p>
            <w:pPr>
              <w:keepNext w:val="0"/>
              <w:keepLines w:val="0"/>
              <w:pageBreakBefore w:val="0"/>
              <w:widowControl/>
              <w:kinsoku/>
              <w:wordWrap/>
              <w:overflowPunct/>
              <w:topLinePunct w:val="0"/>
              <w:bidi w:val="0"/>
              <w:adjustRightInd/>
              <w:snapToGrid/>
              <w:spacing w:line="340" w:lineRule="exact"/>
              <w:jc w:val="both"/>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3</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lang w:eastAsia="zh-CN"/>
              </w:rPr>
              <w:t>电气设备应按要求采取工作接地、保护接地、防雷防静电接地、漏电保护等措施</w:t>
            </w:r>
            <w:r>
              <w:rPr>
                <w:rFonts w:hint="eastAsia" w:ascii="仿宋_GB2312" w:hAnsi="仿宋_GB2312" w:eastAsia="仿宋_GB2312" w:cs="仿宋_GB2312"/>
                <w:bCs/>
                <w:color w:val="000000"/>
                <w:sz w:val="21"/>
                <w:szCs w:val="21"/>
                <w:highlight w:val="none"/>
              </w:rPr>
              <w:t>。</w:t>
            </w:r>
          </w:p>
        </w:tc>
        <w:tc>
          <w:tcPr>
            <w:tcW w:w="82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84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97"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5900" w:type="dxa"/>
            <w:shd w:val="clear" w:color="auto" w:fill="auto"/>
            <w:vAlign w:val="center"/>
          </w:tcPr>
          <w:p>
            <w:pPr>
              <w:keepNext w:val="0"/>
              <w:keepLines w:val="0"/>
              <w:pageBreakBefore w:val="0"/>
              <w:widowControl/>
              <w:kinsoku/>
              <w:wordWrap/>
              <w:overflowPunct/>
              <w:topLinePunct w:val="0"/>
              <w:bidi w:val="0"/>
              <w:adjustRightInd/>
              <w:snapToGrid/>
              <w:spacing w:line="340" w:lineRule="exact"/>
              <w:jc w:val="both"/>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4</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lang w:eastAsia="zh-CN"/>
              </w:rPr>
              <w:t>企业生产经营场所和员工宿舍应当设有符合紧急疏散要求、标志明显、保持畅通的出口、疏散通道。禁止占用、锁闭、封堵生产经营场所或者员工宿舍的出口、疏散通道。</w:t>
            </w:r>
          </w:p>
        </w:tc>
        <w:tc>
          <w:tcPr>
            <w:tcW w:w="82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84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97"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5900" w:type="dxa"/>
            <w:shd w:val="clear" w:color="auto" w:fill="auto"/>
            <w:vAlign w:val="center"/>
          </w:tcPr>
          <w:p>
            <w:pPr>
              <w:keepNext w:val="0"/>
              <w:keepLines w:val="0"/>
              <w:pageBreakBefore w:val="0"/>
              <w:widowControl/>
              <w:kinsoku/>
              <w:wordWrap/>
              <w:overflowPunct/>
              <w:topLinePunct w:val="0"/>
              <w:bidi w:val="0"/>
              <w:adjustRightInd/>
              <w:snapToGrid/>
              <w:spacing w:line="340" w:lineRule="exact"/>
              <w:jc w:val="both"/>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5</w:t>
            </w:r>
            <w:r>
              <w:rPr>
                <w:rFonts w:hint="eastAsia" w:ascii="仿宋_GB2312" w:hAnsi="仿宋_GB2312" w:eastAsia="仿宋_GB2312" w:cs="仿宋_GB2312"/>
                <w:color w:val="auto"/>
                <w:kern w:val="0"/>
                <w:sz w:val="21"/>
                <w:szCs w:val="21"/>
              </w:rPr>
              <w:t>）设备裸露的转动或快速移动部分，应设有结构可靠的安全防护罩、防护完全有效的防护栏杆或防护挡板</w:t>
            </w:r>
            <w:r>
              <w:rPr>
                <w:rFonts w:hint="eastAsia" w:ascii="仿宋_GB2312" w:hAnsi="仿宋_GB2312" w:cs="仿宋_GB2312"/>
                <w:color w:val="auto"/>
                <w:kern w:val="0"/>
                <w:sz w:val="21"/>
                <w:szCs w:val="21"/>
                <w:lang w:eastAsia="zh-CN"/>
              </w:rPr>
              <w:t>。</w:t>
            </w:r>
          </w:p>
        </w:tc>
        <w:tc>
          <w:tcPr>
            <w:tcW w:w="82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84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97"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5900" w:type="dxa"/>
            <w:shd w:val="clear" w:color="auto" w:fill="auto"/>
            <w:vAlign w:val="center"/>
          </w:tcPr>
          <w:p>
            <w:pPr>
              <w:keepNext w:val="0"/>
              <w:keepLines w:val="0"/>
              <w:pageBreakBefore w:val="0"/>
              <w:widowControl/>
              <w:kinsoku/>
              <w:wordWrap/>
              <w:overflowPunct/>
              <w:topLinePunct w:val="0"/>
              <w:bidi w:val="0"/>
              <w:adjustRightInd/>
              <w:snapToGrid/>
              <w:spacing w:line="340" w:lineRule="exact"/>
              <w:jc w:val="both"/>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6</w:t>
            </w:r>
            <w:r>
              <w:rPr>
                <w:rFonts w:hint="eastAsia" w:ascii="仿宋_GB2312" w:hAnsi="仿宋_GB2312" w:eastAsia="仿宋_GB2312" w:cs="仿宋_GB2312"/>
                <w:color w:val="auto"/>
                <w:kern w:val="0"/>
                <w:sz w:val="21"/>
                <w:szCs w:val="21"/>
              </w:rPr>
              <w:t>）气瓶入库和发放</w:t>
            </w:r>
            <w:r>
              <w:rPr>
                <w:rFonts w:hint="eastAsia" w:ascii="仿宋_GB2312" w:hAnsi="仿宋_GB2312" w:eastAsia="仿宋_GB2312" w:cs="仿宋_GB2312"/>
                <w:color w:val="auto"/>
                <w:kern w:val="0"/>
                <w:sz w:val="21"/>
                <w:szCs w:val="21"/>
                <w:lang w:eastAsia="zh-CN"/>
              </w:rPr>
              <w:t>应</w:t>
            </w:r>
            <w:r>
              <w:rPr>
                <w:rFonts w:hint="eastAsia" w:ascii="仿宋_GB2312" w:hAnsi="仿宋_GB2312" w:eastAsia="仿宋_GB2312" w:cs="仿宋_GB2312"/>
                <w:color w:val="auto"/>
                <w:kern w:val="0"/>
                <w:sz w:val="21"/>
                <w:szCs w:val="21"/>
              </w:rPr>
              <w:t>实行登记制</w:t>
            </w:r>
            <w:r>
              <w:rPr>
                <w:rFonts w:hint="eastAsia" w:ascii="仿宋_GB2312" w:hAnsi="仿宋_GB2312" w:eastAsia="仿宋_GB2312" w:cs="仿宋_GB2312"/>
                <w:color w:val="auto"/>
                <w:kern w:val="0"/>
                <w:sz w:val="21"/>
                <w:szCs w:val="21"/>
                <w:lang w:eastAsia="zh-CN"/>
              </w:rPr>
              <w:t>度，瓶阀、瓶帽、防震圈等安全附件齐全、完好</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氧气瓶、乙炔气瓶应分库存放在气瓶专用库中</w:t>
            </w:r>
            <w:r>
              <w:rPr>
                <w:rFonts w:hint="eastAsia" w:ascii="仿宋_GB2312" w:hAnsi="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使用时，氧气、乙炔气瓶间距应保持5米以上，与明火距离应大于10米</w:t>
            </w:r>
            <w:r>
              <w:rPr>
                <w:rFonts w:hint="eastAsia" w:ascii="仿宋_GB2312" w:hAnsi="仿宋_GB2312" w:eastAsia="仿宋_GB2312" w:cs="仿宋_GB2312"/>
                <w:color w:val="auto"/>
                <w:kern w:val="0"/>
                <w:sz w:val="21"/>
                <w:szCs w:val="21"/>
                <w:lang w:eastAsia="zh-CN"/>
              </w:rPr>
              <w:t>。</w:t>
            </w:r>
          </w:p>
        </w:tc>
        <w:tc>
          <w:tcPr>
            <w:tcW w:w="82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84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97"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5900" w:type="dxa"/>
            <w:shd w:val="clear" w:color="auto" w:fill="auto"/>
            <w:vAlign w:val="center"/>
          </w:tcPr>
          <w:p>
            <w:pPr>
              <w:keepNext w:val="0"/>
              <w:keepLines w:val="0"/>
              <w:pageBreakBefore w:val="0"/>
              <w:widowControl/>
              <w:kinsoku/>
              <w:wordWrap/>
              <w:overflowPunct/>
              <w:topLinePunct w:val="0"/>
              <w:bidi w:val="0"/>
              <w:adjustRightInd/>
              <w:snapToGrid/>
              <w:spacing w:line="34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7</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lang w:eastAsia="zh-CN"/>
              </w:rPr>
              <w:t>吊具应有专人管理，吊运物行走的安全路线，不应跨越有人操作的固定岗位或经常有人停留的场所，且不应随意越过主体设备。</w:t>
            </w:r>
          </w:p>
        </w:tc>
        <w:tc>
          <w:tcPr>
            <w:tcW w:w="82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84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97"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5900" w:type="dxa"/>
            <w:shd w:val="clear" w:color="auto" w:fill="auto"/>
            <w:vAlign w:val="center"/>
          </w:tcPr>
          <w:p>
            <w:pPr>
              <w:keepNext w:val="0"/>
              <w:keepLines w:val="0"/>
              <w:pageBreakBefore w:val="0"/>
              <w:widowControl/>
              <w:kinsoku/>
              <w:wordWrap/>
              <w:overflowPunct/>
              <w:topLinePunct w:val="0"/>
              <w:bidi w:val="0"/>
              <w:adjustRightInd/>
              <w:snapToGrid/>
              <w:spacing w:line="34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8</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在有较大危险因素的生产经营场所和有关设施、设备上，设置明显的安全警示标志。</w:t>
            </w:r>
          </w:p>
        </w:tc>
        <w:tc>
          <w:tcPr>
            <w:tcW w:w="82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84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97"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5900" w:type="dxa"/>
            <w:shd w:val="clear" w:color="auto" w:fill="auto"/>
            <w:vAlign w:val="center"/>
          </w:tcPr>
          <w:p>
            <w:pPr>
              <w:keepNext w:val="0"/>
              <w:keepLines w:val="0"/>
              <w:pageBreakBefore w:val="0"/>
              <w:widowControl/>
              <w:kinsoku/>
              <w:wordWrap/>
              <w:overflowPunct/>
              <w:topLinePunct w:val="0"/>
              <w:bidi w:val="0"/>
              <w:adjustRightInd/>
              <w:snapToGrid/>
              <w:spacing w:line="34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9</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为从业人员无偿提供符合国家标准或者行业标准的劳动防护用品，教育、督促从业人员正确佩戴和使用。</w:t>
            </w:r>
          </w:p>
        </w:tc>
        <w:tc>
          <w:tcPr>
            <w:tcW w:w="82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84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697"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5900" w:type="dxa"/>
            <w:shd w:val="clear" w:color="auto" w:fill="auto"/>
            <w:vAlign w:val="center"/>
          </w:tcPr>
          <w:p>
            <w:pPr>
              <w:keepNext w:val="0"/>
              <w:keepLines w:val="0"/>
              <w:pageBreakBefore w:val="0"/>
              <w:widowControl/>
              <w:kinsoku/>
              <w:wordWrap/>
              <w:overflowPunct/>
              <w:topLinePunct w:val="0"/>
              <w:bidi w:val="0"/>
              <w:adjustRightInd/>
              <w:snapToGrid/>
              <w:spacing w:line="34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10</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lang w:eastAsia="zh-CN"/>
              </w:rPr>
              <w:t>企业</w:t>
            </w:r>
            <w:r>
              <w:rPr>
                <w:rFonts w:hint="eastAsia" w:ascii="仿宋_GB2312" w:hAnsi="仿宋_GB2312" w:eastAsia="仿宋_GB2312" w:cs="仿宋_GB2312"/>
                <w:bCs/>
                <w:color w:val="auto"/>
                <w:sz w:val="21"/>
                <w:szCs w:val="21"/>
                <w:highlight w:val="none"/>
              </w:rPr>
              <w:t>进行爆破、吊装、动火、临时用电</w:t>
            </w:r>
            <w:r>
              <w:rPr>
                <w:rFonts w:hint="eastAsia" w:ascii="仿宋_GB2312" w:hAnsi="仿宋_GB2312" w:eastAsia="仿宋_GB2312" w:cs="仿宋_GB2312"/>
                <w:bCs/>
                <w:color w:val="auto"/>
                <w:sz w:val="21"/>
                <w:szCs w:val="21"/>
                <w:highlight w:val="none"/>
                <w:lang w:eastAsia="zh-CN"/>
              </w:rPr>
              <w:t>等</w:t>
            </w:r>
            <w:r>
              <w:rPr>
                <w:rFonts w:hint="eastAsia" w:ascii="仿宋_GB2312" w:hAnsi="仿宋_GB2312" w:eastAsia="仿宋_GB2312" w:cs="仿宋_GB2312"/>
                <w:bCs/>
                <w:color w:val="auto"/>
                <w:sz w:val="21"/>
                <w:szCs w:val="21"/>
                <w:highlight w:val="none"/>
              </w:rPr>
              <w:t>危险作业，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严格执行危险作业管理规定，制定现场管理和应急处置方案，安排专门人员进行现场安全管理</w:t>
            </w:r>
            <w:r>
              <w:rPr>
                <w:rFonts w:hint="eastAsia" w:ascii="仿宋_GB2312" w:hAnsi="仿宋_GB2312" w:eastAsia="仿宋_GB2312" w:cs="仿宋_GB2312"/>
                <w:bCs/>
                <w:color w:val="auto"/>
                <w:sz w:val="21"/>
                <w:szCs w:val="21"/>
                <w:highlight w:val="none"/>
                <w:lang w:eastAsia="zh-CN"/>
              </w:rPr>
              <w:t>。</w:t>
            </w:r>
          </w:p>
        </w:tc>
        <w:tc>
          <w:tcPr>
            <w:tcW w:w="82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84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697"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5900" w:type="dxa"/>
            <w:shd w:val="clear" w:color="auto" w:fill="auto"/>
            <w:vAlign w:val="center"/>
          </w:tcPr>
          <w:p>
            <w:pPr>
              <w:keepNext w:val="0"/>
              <w:keepLines w:val="0"/>
              <w:pageBreakBefore w:val="0"/>
              <w:widowControl/>
              <w:kinsoku/>
              <w:wordWrap/>
              <w:overflowPunct/>
              <w:topLinePunct w:val="0"/>
              <w:bidi w:val="0"/>
              <w:adjustRightInd/>
              <w:snapToGrid/>
              <w:spacing w:line="34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（1</w:t>
            </w:r>
            <w:r>
              <w:rPr>
                <w:rFonts w:hint="eastAsia" w:ascii="仿宋_GB2312" w:hAnsi="仿宋_GB2312" w:cs="仿宋_GB2312"/>
                <w:color w:val="auto"/>
                <w:kern w:val="0"/>
                <w:sz w:val="21"/>
                <w:szCs w:val="21"/>
                <w:lang w:val="en-US" w:eastAsia="zh-CN"/>
              </w:rPr>
              <w:t>1</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lang w:val="en-US" w:eastAsia="zh-CN"/>
              </w:rPr>
              <w:t>会议室、活动室、休息室、操作室、交接班室、更衣室（含澡堂）等6类人员聚集场所，以及钢铁水罐冷（热）修工位未设置在铁水、钢水、液渣吊运跨的地坪区域内。</w:t>
            </w:r>
          </w:p>
        </w:tc>
        <w:tc>
          <w:tcPr>
            <w:tcW w:w="82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84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97"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5900" w:type="dxa"/>
            <w:shd w:val="clear" w:color="auto" w:fill="auto"/>
            <w:vAlign w:val="center"/>
          </w:tcPr>
          <w:p>
            <w:pPr>
              <w:keepNext w:val="0"/>
              <w:keepLines w:val="0"/>
              <w:pageBreakBefore w:val="0"/>
              <w:widowControl/>
              <w:kinsoku/>
              <w:wordWrap/>
              <w:overflowPunct/>
              <w:topLinePunct w:val="0"/>
              <w:bidi w:val="0"/>
              <w:adjustRightInd/>
              <w:snapToGrid/>
              <w:spacing w:line="34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1</w:t>
            </w:r>
            <w:r>
              <w:rPr>
                <w:rFonts w:hint="eastAsia" w:ascii="仿宋_GB2312" w:hAnsi="仿宋_GB2312" w:eastAsia="仿宋_GB2312" w:cs="仿宋_GB2312"/>
                <w:color w:val="auto"/>
                <w:kern w:val="0"/>
                <w:sz w:val="21"/>
                <w:szCs w:val="21"/>
                <w:lang w:val="en-US" w:eastAsia="zh-CN"/>
              </w:rPr>
              <w:t>2</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lang w:val="en-US" w:eastAsia="zh-CN"/>
              </w:rPr>
              <w:t>生产期间冶炼、精炼和铸造生产区域的事故坑、炉下渣坑，以及熔融金属泄漏和喷溅影响范围内的炉前平台、炉基区域、厂房内吊运和地面运输通道等6类区域</w:t>
            </w:r>
            <w:r>
              <w:rPr>
                <w:rFonts w:hint="eastAsia" w:ascii="仿宋_GB2312" w:hAnsi="仿宋_GB2312" w:cs="仿宋_GB2312"/>
                <w:bCs/>
                <w:color w:val="auto"/>
                <w:sz w:val="21"/>
                <w:szCs w:val="21"/>
                <w:highlight w:val="none"/>
                <w:lang w:val="en-US" w:eastAsia="zh-CN"/>
              </w:rPr>
              <w:t>未</w:t>
            </w:r>
            <w:r>
              <w:rPr>
                <w:rFonts w:hint="eastAsia" w:ascii="仿宋_GB2312" w:hAnsi="仿宋_GB2312" w:eastAsia="仿宋_GB2312" w:cs="仿宋_GB2312"/>
                <w:bCs/>
                <w:color w:val="auto"/>
                <w:sz w:val="21"/>
                <w:szCs w:val="21"/>
                <w:highlight w:val="none"/>
                <w:lang w:val="en-US" w:eastAsia="zh-CN"/>
              </w:rPr>
              <w:t>存在积水。</w:t>
            </w:r>
          </w:p>
        </w:tc>
        <w:tc>
          <w:tcPr>
            <w:tcW w:w="82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84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97"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5900" w:type="dxa"/>
            <w:shd w:val="clear" w:color="auto" w:fill="auto"/>
            <w:vAlign w:val="center"/>
          </w:tcPr>
          <w:p>
            <w:pPr>
              <w:keepNext w:val="0"/>
              <w:keepLines w:val="0"/>
              <w:pageBreakBefore w:val="0"/>
              <w:widowControl/>
              <w:kinsoku/>
              <w:wordWrap/>
              <w:overflowPunct/>
              <w:topLinePunct w:val="0"/>
              <w:bidi w:val="0"/>
              <w:adjustRightInd/>
              <w:snapToGrid/>
              <w:spacing w:line="34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1</w:t>
            </w:r>
            <w:r>
              <w:rPr>
                <w:rFonts w:hint="eastAsia" w:ascii="仿宋_GB2312" w:hAnsi="仿宋_GB2312" w:eastAsia="仿宋_GB2312" w:cs="仿宋_GB2312"/>
                <w:color w:val="auto"/>
                <w:kern w:val="0"/>
                <w:sz w:val="21"/>
                <w:szCs w:val="21"/>
                <w:lang w:val="en-US" w:eastAsia="zh-CN"/>
              </w:rPr>
              <w:t>3</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lang w:val="en-US" w:eastAsia="zh-CN"/>
              </w:rPr>
              <w:t>炼钢连铸流程</w:t>
            </w:r>
            <w:r>
              <w:rPr>
                <w:rFonts w:hint="eastAsia" w:ascii="仿宋_GB2312" w:hAnsi="仿宋_GB2312" w:cs="仿宋_GB2312"/>
                <w:bCs/>
                <w:color w:val="auto"/>
                <w:sz w:val="21"/>
                <w:szCs w:val="21"/>
                <w:highlight w:val="none"/>
                <w:lang w:val="en-US" w:eastAsia="zh-CN"/>
              </w:rPr>
              <w:t>应</w:t>
            </w:r>
            <w:r>
              <w:rPr>
                <w:rFonts w:hint="eastAsia" w:ascii="仿宋_GB2312" w:hAnsi="仿宋_GB2312" w:eastAsia="仿宋_GB2312" w:cs="仿宋_GB2312"/>
                <w:bCs/>
                <w:color w:val="auto"/>
                <w:sz w:val="21"/>
                <w:szCs w:val="21"/>
                <w:highlight w:val="none"/>
                <w:lang w:val="en-US" w:eastAsia="zh-CN"/>
              </w:rPr>
              <w:t>设置事故钢水罐、中间罐漏钢坑（槽）、中间罐溢流坑（槽）、漏钢回转溜槽</w:t>
            </w:r>
            <w:r>
              <w:rPr>
                <w:rFonts w:hint="eastAsia" w:ascii="仿宋_GB2312" w:hAnsi="仿宋_GB2312" w:cs="仿宋_GB2312"/>
                <w:bCs/>
                <w:color w:val="auto"/>
                <w:sz w:val="21"/>
                <w:szCs w:val="21"/>
                <w:highlight w:val="none"/>
                <w:lang w:val="en-US" w:eastAsia="zh-CN"/>
              </w:rPr>
              <w:t>；</w:t>
            </w:r>
            <w:r>
              <w:rPr>
                <w:rFonts w:hint="eastAsia" w:ascii="仿宋_GB2312" w:hAnsi="仿宋_GB2312" w:eastAsia="仿宋_GB2312" w:cs="仿宋_GB2312"/>
                <w:bCs/>
                <w:color w:val="auto"/>
                <w:sz w:val="21"/>
                <w:szCs w:val="21"/>
                <w:highlight w:val="none"/>
                <w:lang w:val="en-US" w:eastAsia="zh-CN"/>
              </w:rPr>
              <w:t>模铸流程</w:t>
            </w:r>
            <w:r>
              <w:rPr>
                <w:rFonts w:hint="eastAsia" w:ascii="仿宋_GB2312" w:hAnsi="仿宋_GB2312" w:cs="仿宋_GB2312"/>
                <w:bCs/>
                <w:color w:val="auto"/>
                <w:sz w:val="21"/>
                <w:szCs w:val="21"/>
                <w:highlight w:val="none"/>
                <w:lang w:val="en-US" w:eastAsia="zh-CN"/>
              </w:rPr>
              <w:t>应</w:t>
            </w:r>
            <w:r>
              <w:rPr>
                <w:rFonts w:hint="eastAsia" w:ascii="仿宋_GB2312" w:hAnsi="仿宋_GB2312" w:eastAsia="仿宋_GB2312" w:cs="仿宋_GB2312"/>
                <w:bCs/>
                <w:color w:val="auto"/>
                <w:sz w:val="21"/>
                <w:szCs w:val="21"/>
                <w:highlight w:val="none"/>
                <w:lang w:val="en-US" w:eastAsia="zh-CN"/>
              </w:rPr>
              <w:t>设置事故钢水罐（坑、槽）。</w:t>
            </w:r>
          </w:p>
        </w:tc>
        <w:tc>
          <w:tcPr>
            <w:tcW w:w="82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84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97"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5900" w:type="dxa"/>
            <w:shd w:val="clear" w:color="auto" w:fill="auto"/>
            <w:vAlign w:val="center"/>
          </w:tcPr>
          <w:p>
            <w:pPr>
              <w:keepNext w:val="0"/>
              <w:keepLines w:val="0"/>
              <w:pageBreakBefore w:val="0"/>
              <w:widowControl/>
              <w:kinsoku/>
              <w:wordWrap/>
              <w:overflowPunct/>
              <w:topLinePunct w:val="0"/>
              <w:bidi w:val="0"/>
              <w:adjustRightInd/>
              <w:snapToGrid/>
              <w:spacing w:line="34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1</w:t>
            </w:r>
            <w:r>
              <w:rPr>
                <w:rFonts w:hint="eastAsia" w:ascii="仿宋_GB2312" w:hAnsi="仿宋_GB2312" w:eastAsia="仿宋_GB2312" w:cs="仿宋_GB2312"/>
                <w:color w:val="auto"/>
                <w:kern w:val="0"/>
                <w:sz w:val="21"/>
                <w:szCs w:val="21"/>
                <w:lang w:val="en-US" w:eastAsia="zh-CN"/>
              </w:rPr>
              <w:t>4</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lang w:val="en-US" w:eastAsia="zh-CN"/>
              </w:rPr>
              <w:t>转炉、电弧炉、AOD炉、LF炉、RH炉、VOD炉等炼钢炉的水冷元件</w:t>
            </w:r>
            <w:r>
              <w:rPr>
                <w:rFonts w:hint="eastAsia" w:ascii="仿宋_GB2312" w:hAnsi="仿宋_GB2312" w:cs="仿宋_GB2312"/>
                <w:bCs/>
                <w:color w:val="auto"/>
                <w:sz w:val="21"/>
                <w:szCs w:val="21"/>
                <w:highlight w:val="none"/>
                <w:lang w:val="en-US" w:eastAsia="zh-CN"/>
              </w:rPr>
              <w:t>应</w:t>
            </w:r>
            <w:r>
              <w:rPr>
                <w:rFonts w:hint="eastAsia" w:ascii="仿宋_GB2312" w:hAnsi="仿宋_GB2312" w:eastAsia="仿宋_GB2312" w:cs="仿宋_GB2312"/>
                <w:bCs/>
                <w:color w:val="auto"/>
                <w:sz w:val="21"/>
                <w:szCs w:val="21"/>
                <w:highlight w:val="none"/>
                <w:lang w:val="en-US" w:eastAsia="zh-CN"/>
              </w:rPr>
              <w:t>设置出水温度、进出水流量差等监测报警装置</w:t>
            </w:r>
            <w:r>
              <w:rPr>
                <w:rFonts w:hint="eastAsia" w:ascii="仿宋_GB2312" w:hAnsi="仿宋_GB2312" w:cs="仿宋_GB2312"/>
                <w:bCs/>
                <w:color w:val="auto"/>
                <w:sz w:val="21"/>
                <w:szCs w:val="21"/>
                <w:highlight w:val="none"/>
                <w:lang w:val="en-US" w:eastAsia="zh-CN"/>
              </w:rPr>
              <w:t>，</w:t>
            </w:r>
            <w:r>
              <w:rPr>
                <w:rFonts w:hint="eastAsia" w:ascii="仿宋_GB2312" w:hAnsi="仿宋_GB2312" w:eastAsia="仿宋_GB2312" w:cs="仿宋_GB2312"/>
                <w:bCs/>
                <w:color w:val="auto"/>
                <w:sz w:val="21"/>
                <w:szCs w:val="21"/>
                <w:highlight w:val="none"/>
                <w:lang w:val="en-US" w:eastAsia="zh-CN"/>
              </w:rPr>
              <w:t>监测报警装置</w:t>
            </w:r>
            <w:r>
              <w:rPr>
                <w:rFonts w:hint="eastAsia" w:ascii="仿宋_GB2312" w:hAnsi="仿宋_GB2312" w:cs="仿宋_GB2312"/>
                <w:bCs/>
                <w:color w:val="auto"/>
                <w:sz w:val="21"/>
                <w:szCs w:val="21"/>
                <w:highlight w:val="none"/>
                <w:lang w:val="en-US" w:eastAsia="zh-CN"/>
              </w:rPr>
              <w:t>应</w:t>
            </w:r>
            <w:r>
              <w:rPr>
                <w:rFonts w:hint="eastAsia" w:ascii="仿宋_GB2312" w:hAnsi="仿宋_GB2312" w:eastAsia="仿宋_GB2312" w:cs="仿宋_GB2312"/>
                <w:bCs/>
                <w:color w:val="auto"/>
                <w:sz w:val="21"/>
                <w:szCs w:val="21"/>
                <w:highlight w:val="none"/>
                <w:lang w:val="en-US" w:eastAsia="zh-CN"/>
              </w:rPr>
              <w:t>与炉体倾动、氧（副）枪自动提升、电极自动断电和升起装置联锁。</w:t>
            </w:r>
          </w:p>
        </w:tc>
        <w:tc>
          <w:tcPr>
            <w:tcW w:w="82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84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97"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5900" w:type="dxa"/>
            <w:shd w:val="clear" w:color="auto" w:fill="auto"/>
            <w:vAlign w:val="center"/>
          </w:tcPr>
          <w:p>
            <w:pPr>
              <w:keepNext w:val="0"/>
              <w:keepLines w:val="0"/>
              <w:pageBreakBefore w:val="0"/>
              <w:widowControl/>
              <w:kinsoku/>
              <w:wordWrap/>
              <w:overflowPunct/>
              <w:topLinePunct w:val="0"/>
              <w:bidi w:val="0"/>
              <w:adjustRightInd/>
              <w:snapToGrid/>
              <w:spacing w:line="34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1</w:t>
            </w:r>
            <w:r>
              <w:rPr>
                <w:rFonts w:hint="eastAsia" w:ascii="仿宋_GB2312" w:hAnsi="仿宋_GB2312" w:eastAsia="仿宋_GB2312" w:cs="仿宋_GB2312"/>
                <w:color w:val="auto"/>
                <w:kern w:val="0"/>
                <w:sz w:val="21"/>
                <w:szCs w:val="21"/>
                <w:lang w:val="en-US" w:eastAsia="zh-CN"/>
              </w:rPr>
              <w:t>5</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lang w:val="en-US" w:eastAsia="zh-CN"/>
              </w:rPr>
              <w:t>高炉生产期间炉顶工作压力设定值</w:t>
            </w:r>
            <w:r>
              <w:rPr>
                <w:rFonts w:hint="eastAsia" w:ascii="仿宋_GB2312" w:hAnsi="仿宋_GB2312" w:cs="仿宋_GB2312"/>
                <w:bCs/>
                <w:color w:val="auto"/>
                <w:sz w:val="21"/>
                <w:szCs w:val="21"/>
                <w:highlight w:val="none"/>
                <w:lang w:val="en-US" w:eastAsia="zh-CN"/>
              </w:rPr>
              <w:t>未</w:t>
            </w:r>
            <w:r>
              <w:rPr>
                <w:rFonts w:hint="eastAsia" w:ascii="仿宋_GB2312" w:hAnsi="仿宋_GB2312" w:eastAsia="仿宋_GB2312" w:cs="仿宋_GB2312"/>
                <w:bCs/>
                <w:color w:val="auto"/>
                <w:sz w:val="21"/>
                <w:szCs w:val="21"/>
                <w:highlight w:val="none"/>
                <w:lang w:val="en-US" w:eastAsia="zh-CN"/>
              </w:rPr>
              <w:t>超过设计文件规定的最高工作压力</w:t>
            </w:r>
            <w:r>
              <w:rPr>
                <w:rFonts w:hint="eastAsia" w:ascii="仿宋_GB2312" w:hAnsi="仿宋_GB2312" w:cs="仿宋_GB2312"/>
                <w:bCs/>
                <w:color w:val="auto"/>
                <w:sz w:val="21"/>
                <w:szCs w:val="21"/>
                <w:highlight w:val="none"/>
                <w:lang w:val="en-US" w:eastAsia="zh-CN"/>
              </w:rPr>
              <w:t>，</w:t>
            </w:r>
            <w:r>
              <w:rPr>
                <w:rFonts w:hint="eastAsia" w:ascii="仿宋_GB2312" w:hAnsi="仿宋_GB2312" w:eastAsia="仿宋_GB2312" w:cs="仿宋_GB2312"/>
                <w:bCs/>
                <w:color w:val="auto"/>
                <w:sz w:val="21"/>
                <w:szCs w:val="21"/>
                <w:highlight w:val="none"/>
                <w:lang w:val="en-US" w:eastAsia="zh-CN"/>
              </w:rPr>
              <w:t>炉顶工作压力监测装置</w:t>
            </w:r>
            <w:r>
              <w:rPr>
                <w:rFonts w:hint="eastAsia" w:ascii="仿宋_GB2312" w:hAnsi="仿宋_GB2312" w:cs="仿宋_GB2312"/>
                <w:bCs/>
                <w:color w:val="auto"/>
                <w:sz w:val="21"/>
                <w:szCs w:val="21"/>
                <w:highlight w:val="none"/>
                <w:lang w:val="en-US" w:eastAsia="zh-CN"/>
              </w:rPr>
              <w:t>应</w:t>
            </w:r>
            <w:r>
              <w:rPr>
                <w:rFonts w:hint="eastAsia" w:ascii="仿宋_GB2312" w:hAnsi="仿宋_GB2312" w:eastAsia="仿宋_GB2312" w:cs="仿宋_GB2312"/>
                <w:bCs/>
                <w:color w:val="auto"/>
                <w:sz w:val="21"/>
                <w:szCs w:val="21"/>
                <w:highlight w:val="none"/>
                <w:lang w:val="en-US" w:eastAsia="zh-CN"/>
              </w:rPr>
              <w:t>与炉顶放散阀联锁</w:t>
            </w:r>
            <w:r>
              <w:rPr>
                <w:rFonts w:hint="eastAsia" w:ascii="仿宋_GB2312" w:hAnsi="仿宋_GB2312" w:cs="仿宋_GB2312"/>
                <w:bCs/>
                <w:color w:val="auto"/>
                <w:sz w:val="21"/>
                <w:szCs w:val="21"/>
                <w:highlight w:val="none"/>
                <w:lang w:val="en-US" w:eastAsia="zh-CN"/>
              </w:rPr>
              <w:t>，</w:t>
            </w:r>
            <w:r>
              <w:rPr>
                <w:rFonts w:hint="eastAsia" w:ascii="仿宋_GB2312" w:hAnsi="仿宋_GB2312" w:eastAsia="仿宋_GB2312" w:cs="仿宋_GB2312"/>
                <w:bCs/>
                <w:color w:val="auto"/>
                <w:sz w:val="21"/>
                <w:szCs w:val="21"/>
                <w:highlight w:val="none"/>
                <w:lang w:val="en-US" w:eastAsia="zh-CN"/>
              </w:rPr>
              <w:t>炉顶放散阀的联锁放散压力设定值</w:t>
            </w:r>
            <w:r>
              <w:rPr>
                <w:rFonts w:hint="eastAsia" w:ascii="仿宋_GB2312" w:hAnsi="仿宋_GB2312" w:cs="仿宋_GB2312"/>
                <w:bCs/>
                <w:color w:val="auto"/>
                <w:sz w:val="21"/>
                <w:szCs w:val="21"/>
                <w:highlight w:val="none"/>
                <w:lang w:val="en-US" w:eastAsia="zh-CN"/>
              </w:rPr>
              <w:t>未</w:t>
            </w:r>
            <w:r>
              <w:rPr>
                <w:rFonts w:hint="eastAsia" w:ascii="仿宋_GB2312" w:hAnsi="仿宋_GB2312" w:eastAsia="仿宋_GB2312" w:cs="仿宋_GB2312"/>
                <w:bCs/>
                <w:color w:val="auto"/>
                <w:sz w:val="21"/>
                <w:szCs w:val="21"/>
                <w:highlight w:val="none"/>
                <w:lang w:val="en-US" w:eastAsia="zh-CN"/>
              </w:rPr>
              <w:t>超过设备设计压力值。</w:t>
            </w:r>
          </w:p>
        </w:tc>
        <w:tc>
          <w:tcPr>
            <w:tcW w:w="82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84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97"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5900" w:type="dxa"/>
            <w:shd w:val="clear" w:color="auto" w:fill="auto"/>
            <w:vAlign w:val="center"/>
          </w:tcPr>
          <w:p>
            <w:pPr>
              <w:keepNext w:val="0"/>
              <w:keepLines w:val="0"/>
              <w:pageBreakBefore w:val="0"/>
              <w:widowControl/>
              <w:kinsoku/>
              <w:wordWrap/>
              <w:overflowPunct/>
              <w:topLinePunct w:val="0"/>
              <w:bidi w:val="0"/>
              <w:adjustRightInd/>
              <w:snapToGrid/>
              <w:spacing w:line="34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1</w:t>
            </w:r>
            <w:r>
              <w:rPr>
                <w:rFonts w:hint="eastAsia" w:ascii="仿宋_GB2312" w:hAnsi="仿宋_GB2312" w:eastAsia="仿宋_GB2312" w:cs="仿宋_GB2312"/>
                <w:color w:val="auto"/>
                <w:kern w:val="0"/>
                <w:sz w:val="21"/>
                <w:szCs w:val="21"/>
                <w:lang w:val="en-US" w:eastAsia="zh-CN"/>
              </w:rPr>
              <w:t>6</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lang w:val="en-US" w:eastAsia="zh-CN"/>
              </w:rPr>
              <w:t>煤气生产、回收净化、加压混合、储存、使用设施附近的会议室、活动室、休息室、操作室、交接班室、更衣室等6类人员聚集场所，以及可能发生煤气泄漏、积聚的场所和部位</w:t>
            </w:r>
            <w:r>
              <w:rPr>
                <w:rFonts w:hint="eastAsia" w:ascii="仿宋_GB2312" w:hAnsi="仿宋_GB2312" w:cs="仿宋_GB2312"/>
                <w:bCs/>
                <w:color w:val="auto"/>
                <w:sz w:val="21"/>
                <w:szCs w:val="21"/>
                <w:highlight w:val="none"/>
                <w:lang w:val="en-US" w:eastAsia="zh-CN"/>
              </w:rPr>
              <w:t>应</w:t>
            </w:r>
            <w:r>
              <w:rPr>
                <w:rFonts w:hint="eastAsia" w:ascii="仿宋_GB2312" w:hAnsi="仿宋_GB2312" w:eastAsia="仿宋_GB2312" w:cs="仿宋_GB2312"/>
                <w:bCs/>
                <w:color w:val="auto"/>
                <w:sz w:val="21"/>
                <w:szCs w:val="21"/>
                <w:highlight w:val="none"/>
                <w:lang w:val="en-US" w:eastAsia="zh-CN"/>
              </w:rPr>
              <w:t>设置固定式一氧化碳浓度监测报警装置，监测数据</w:t>
            </w:r>
            <w:r>
              <w:rPr>
                <w:rFonts w:hint="eastAsia" w:ascii="仿宋_GB2312" w:hAnsi="仿宋_GB2312" w:cs="仿宋_GB2312"/>
                <w:bCs/>
                <w:color w:val="auto"/>
                <w:sz w:val="21"/>
                <w:szCs w:val="21"/>
                <w:highlight w:val="none"/>
                <w:lang w:val="en-US" w:eastAsia="zh-CN"/>
              </w:rPr>
              <w:t>应</w:t>
            </w:r>
            <w:r>
              <w:rPr>
                <w:rFonts w:hint="eastAsia" w:ascii="仿宋_GB2312" w:hAnsi="仿宋_GB2312" w:eastAsia="仿宋_GB2312" w:cs="仿宋_GB2312"/>
                <w:bCs/>
                <w:color w:val="auto"/>
                <w:sz w:val="21"/>
                <w:szCs w:val="21"/>
                <w:highlight w:val="none"/>
                <w:lang w:val="en-US" w:eastAsia="zh-CN"/>
              </w:rPr>
              <w:t>接入24小时有人值守场所。</w:t>
            </w:r>
          </w:p>
        </w:tc>
        <w:tc>
          <w:tcPr>
            <w:tcW w:w="82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84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97"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5900" w:type="dxa"/>
            <w:shd w:val="clear" w:color="auto" w:fill="auto"/>
            <w:vAlign w:val="center"/>
          </w:tcPr>
          <w:p>
            <w:pPr>
              <w:keepNext w:val="0"/>
              <w:keepLines w:val="0"/>
              <w:pageBreakBefore w:val="0"/>
              <w:widowControl/>
              <w:kinsoku/>
              <w:wordWrap/>
              <w:overflowPunct/>
              <w:topLinePunct w:val="0"/>
              <w:bidi w:val="0"/>
              <w:adjustRightInd/>
              <w:snapToGrid/>
              <w:spacing w:line="34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1</w:t>
            </w:r>
            <w:r>
              <w:rPr>
                <w:rFonts w:hint="eastAsia" w:ascii="仿宋_GB2312" w:hAnsi="仿宋_GB2312" w:eastAsia="仿宋_GB2312" w:cs="仿宋_GB2312"/>
                <w:color w:val="auto"/>
                <w:kern w:val="0"/>
                <w:sz w:val="21"/>
                <w:szCs w:val="21"/>
                <w:lang w:val="en-US" w:eastAsia="zh-CN"/>
              </w:rPr>
              <w:t>7</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lang w:val="en-US" w:eastAsia="zh-CN"/>
              </w:rPr>
              <w:t>加热炉、煤气柜、除尘器、加压机、烘烤器等设施，以及进入车间前的煤气管道</w:t>
            </w:r>
            <w:r>
              <w:rPr>
                <w:rFonts w:hint="eastAsia" w:ascii="仿宋_GB2312" w:hAnsi="仿宋_GB2312" w:cs="仿宋_GB2312"/>
                <w:bCs/>
                <w:color w:val="auto"/>
                <w:sz w:val="21"/>
                <w:szCs w:val="21"/>
                <w:highlight w:val="none"/>
                <w:lang w:val="en-US" w:eastAsia="zh-CN"/>
              </w:rPr>
              <w:t>应</w:t>
            </w:r>
            <w:r>
              <w:rPr>
                <w:rFonts w:hint="eastAsia" w:ascii="仿宋_GB2312" w:hAnsi="仿宋_GB2312" w:eastAsia="仿宋_GB2312" w:cs="仿宋_GB2312"/>
                <w:bCs/>
                <w:color w:val="auto"/>
                <w:sz w:val="21"/>
                <w:szCs w:val="21"/>
                <w:highlight w:val="none"/>
                <w:lang w:val="en-US" w:eastAsia="zh-CN"/>
              </w:rPr>
              <w:t>安装隔断装置。</w:t>
            </w:r>
          </w:p>
        </w:tc>
        <w:tc>
          <w:tcPr>
            <w:tcW w:w="82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84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16"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97"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5900" w:type="dxa"/>
            <w:shd w:val="clear" w:color="auto" w:fill="auto"/>
            <w:vAlign w:val="center"/>
          </w:tcPr>
          <w:p>
            <w:pPr>
              <w:keepNext w:val="0"/>
              <w:keepLines w:val="0"/>
              <w:pageBreakBefore w:val="0"/>
              <w:widowControl/>
              <w:kinsoku/>
              <w:wordWrap/>
              <w:overflowPunct/>
              <w:topLinePunct w:val="0"/>
              <w:bidi w:val="0"/>
              <w:adjustRightInd/>
              <w:snapToGrid/>
              <w:spacing w:line="34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1</w:t>
            </w:r>
            <w:r>
              <w:rPr>
                <w:rFonts w:hint="eastAsia" w:ascii="仿宋_GB2312" w:hAnsi="仿宋_GB2312" w:eastAsia="仿宋_GB2312" w:cs="仿宋_GB2312"/>
                <w:color w:val="auto"/>
                <w:kern w:val="0"/>
                <w:sz w:val="21"/>
                <w:szCs w:val="21"/>
                <w:lang w:val="en-US" w:eastAsia="zh-CN"/>
              </w:rPr>
              <w:t>8</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lang w:val="en-US" w:eastAsia="zh-CN"/>
              </w:rPr>
              <w:t>正压煤气输配管线水封式排水器的最高封堵煤气压力</w:t>
            </w:r>
            <w:r>
              <w:rPr>
                <w:rFonts w:hint="eastAsia" w:ascii="仿宋_GB2312" w:hAnsi="仿宋_GB2312" w:cs="仿宋_GB2312"/>
                <w:bCs/>
                <w:color w:val="auto"/>
                <w:sz w:val="21"/>
                <w:szCs w:val="21"/>
                <w:highlight w:val="none"/>
                <w:lang w:val="en-US" w:eastAsia="zh-CN"/>
              </w:rPr>
              <w:t>应</w:t>
            </w:r>
            <w:r>
              <w:rPr>
                <w:rFonts w:hint="eastAsia" w:ascii="仿宋_GB2312" w:hAnsi="仿宋_GB2312" w:eastAsia="仿宋_GB2312" w:cs="仿宋_GB2312"/>
                <w:bCs/>
                <w:color w:val="auto"/>
                <w:sz w:val="21"/>
                <w:szCs w:val="21"/>
                <w:highlight w:val="none"/>
                <w:lang w:val="en-US" w:eastAsia="zh-CN"/>
              </w:rPr>
              <w:t>大于或等于30</w:t>
            </w:r>
            <w:r>
              <w:rPr>
                <w:rFonts w:hint="eastAsia" w:ascii="仿宋_GB2312" w:hAnsi="仿宋_GB2312" w:cs="仿宋_GB2312"/>
                <w:bCs/>
                <w:color w:val="auto"/>
                <w:sz w:val="21"/>
                <w:szCs w:val="21"/>
                <w:highlight w:val="none"/>
                <w:lang w:val="en-US" w:eastAsia="zh-CN"/>
              </w:rPr>
              <w:t>K</w:t>
            </w:r>
            <w:r>
              <w:rPr>
                <w:rFonts w:hint="eastAsia" w:ascii="仿宋_GB2312" w:hAnsi="仿宋_GB2312" w:eastAsia="仿宋_GB2312" w:cs="仿宋_GB2312"/>
                <w:bCs/>
                <w:color w:val="auto"/>
                <w:sz w:val="21"/>
                <w:szCs w:val="21"/>
                <w:highlight w:val="none"/>
                <w:lang w:val="en-US" w:eastAsia="zh-CN"/>
              </w:rPr>
              <w:t>Pa</w:t>
            </w:r>
            <w:r>
              <w:rPr>
                <w:rFonts w:hint="eastAsia" w:ascii="仿宋_GB2312" w:hAnsi="仿宋_GB2312" w:cs="仿宋_GB2312"/>
                <w:bCs/>
                <w:color w:val="auto"/>
                <w:sz w:val="21"/>
                <w:szCs w:val="21"/>
                <w:highlight w:val="none"/>
                <w:lang w:val="en-US" w:eastAsia="zh-CN"/>
              </w:rPr>
              <w:t>，</w:t>
            </w:r>
            <w:r>
              <w:rPr>
                <w:rFonts w:hint="eastAsia" w:ascii="仿宋_GB2312" w:hAnsi="仿宋_GB2312" w:eastAsia="仿宋_GB2312" w:cs="仿宋_GB2312"/>
                <w:bCs/>
                <w:color w:val="auto"/>
                <w:sz w:val="21"/>
                <w:szCs w:val="21"/>
                <w:highlight w:val="none"/>
                <w:lang w:val="en-US" w:eastAsia="zh-CN"/>
              </w:rPr>
              <w:t>同一煤气管道隔断装置的两侧</w:t>
            </w:r>
            <w:r>
              <w:rPr>
                <w:rFonts w:hint="eastAsia" w:ascii="仿宋_GB2312" w:hAnsi="仿宋_GB2312" w:cs="仿宋_GB2312"/>
                <w:bCs/>
                <w:color w:val="auto"/>
                <w:sz w:val="21"/>
                <w:szCs w:val="21"/>
                <w:highlight w:val="none"/>
                <w:lang w:val="en-US" w:eastAsia="zh-CN"/>
              </w:rPr>
              <w:t>未</w:t>
            </w:r>
            <w:r>
              <w:rPr>
                <w:rFonts w:hint="eastAsia" w:ascii="仿宋_GB2312" w:hAnsi="仿宋_GB2312" w:eastAsia="仿宋_GB2312" w:cs="仿宋_GB2312"/>
                <w:bCs/>
                <w:color w:val="auto"/>
                <w:sz w:val="21"/>
                <w:szCs w:val="21"/>
                <w:highlight w:val="none"/>
                <w:lang w:val="en-US" w:eastAsia="zh-CN"/>
              </w:rPr>
              <w:t>共用一个排水器</w:t>
            </w:r>
            <w:r>
              <w:rPr>
                <w:rFonts w:hint="eastAsia" w:ascii="仿宋_GB2312" w:hAnsi="仿宋_GB2312" w:cs="仿宋_GB2312"/>
                <w:bCs/>
                <w:color w:val="auto"/>
                <w:sz w:val="21"/>
                <w:szCs w:val="21"/>
                <w:highlight w:val="none"/>
                <w:lang w:val="en-US" w:eastAsia="zh-CN"/>
              </w:rPr>
              <w:t>，</w:t>
            </w:r>
            <w:r>
              <w:rPr>
                <w:rFonts w:hint="eastAsia" w:ascii="仿宋_GB2312" w:hAnsi="仿宋_GB2312" w:eastAsia="仿宋_GB2312" w:cs="仿宋_GB2312"/>
                <w:bCs/>
                <w:color w:val="auto"/>
                <w:sz w:val="21"/>
                <w:szCs w:val="21"/>
                <w:highlight w:val="none"/>
                <w:lang w:val="en-US" w:eastAsia="zh-CN"/>
              </w:rPr>
              <w:t>不同煤气管道排水器上部的排水管</w:t>
            </w:r>
            <w:r>
              <w:rPr>
                <w:rFonts w:hint="eastAsia" w:ascii="仿宋_GB2312" w:hAnsi="仿宋_GB2312" w:cs="仿宋_GB2312"/>
                <w:bCs/>
                <w:color w:val="auto"/>
                <w:sz w:val="21"/>
                <w:szCs w:val="21"/>
                <w:highlight w:val="none"/>
                <w:lang w:val="en-US" w:eastAsia="zh-CN"/>
              </w:rPr>
              <w:t>未</w:t>
            </w:r>
            <w:r>
              <w:rPr>
                <w:rFonts w:hint="eastAsia" w:ascii="仿宋_GB2312" w:hAnsi="仿宋_GB2312" w:eastAsia="仿宋_GB2312" w:cs="仿宋_GB2312"/>
                <w:bCs/>
                <w:color w:val="auto"/>
                <w:sz w:val="21"/>
                <w:szCs w:val="21"/>
                <w:highlight w:val="none"/>
                <w:lang w:val="en-US" w:eastAsia="zh-CN"/>
              </w:rPr>
              <w:t>连通</w:t>
            </w:r>
            <w:r>
              <w:rPr>
                <w:rFonts w:hint="eastAsia" w:ascii="仿宋_GB2312" w:hAnsi="仿宋_GB2312" w:cs="仿宋_GB2312"/>
                <w:bCs/>
                <w:color w:val="auto"/>
                <w:sz w:val="21"/>
                <w:szCs w:val="21"/>
                <w:highlight w:val="none"/>
                <w:lang w:val="en-US" w:eastAsia="zh-CN"/>
              </w:rPr>
              <w:t>，</w:t>
            </w:r>
            <w:r>
              <w:rPr>
                <w:rFonts w:hint="eastAsia" w:ascii="仿宋_GB2312" w:hAnsi="仿宋_GB2312" w:eastAsia="仿宋_GB2312" w:cs="仿宋_GB2312"/>
                <w:bCs/>
                <w:color w:val="auto"/>
                <w:sz w:val="21"/>
                <w:szCs w:val="21"/>
                <w:highlight w:val="none"/>
                <w:lang w:val="en-US" w:eastAsia="zh-CN"/>
              </w:rPr>
              <w:t>不同介质的煤气管道</w:t>
            </w:r>
            <w:r>
              <w:rPr>
                <w:rFonts w:hint="eastAsia" w:ascii="仿宋_GB2312" w:hAnsi="仿宋_GB2312" w:cs="仿宋_GB2312"/>
                <w:bCs/>
                <w:color w:val="auto"/>
                <w:sz w:val="21"/>
                <w:szCs w:val="21"/>
                <w:highlight w:val="none"/>
                <w:lang w:val="en-US" w:eastAsia="zh-CN"/>
              </w:rPr>
              <w:t>未</w:t>
            </w:r>
            <w:r>
              <w:rPr>
                <w:rFonts w:hint="eastAsia" w:ascii="仿宋_GB2312" w:hAnsi="仿宋_GB2312" w:eastAsia="仿宋_GB2312" w:cs="仿宋_GB2312"/>
                <w:bCs/>
                <w:color w:val="auto"/>
                <w:sz w:val="21"/>
                <w:szCs w:val="21"/>
                <w:highlight w:val="none"/>
                <w:lang w:val="en-US" w:eastAsia="zh-CN"/>
              </w:rPr>
              <w:t>共用一个排水器。</w:t>
            </w:r>
          </w:p>
        </w:tc>
        <w:tc>
          <w:tcPr>
            <w:tcW w:w="82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84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697"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5900" w:type="dxa"/>
            <w:shd w:val="clear" w:color="auto" w:fill="auto"/>
            <w:vAlign w:val="center"/>
          </w:tcPr>
          <w:p>
            <w:pPr>
              <w:keepNext w:val="0"/>
              <w:keepLines w:val="0"/>
              <w:pageBreakBefore w:val="0"/>
              <w:widowControl/>
              <w:kinsoku/>
              <w:wordWrap/>
              <w:overflowPunct/>
              <w:topLinePunct w:val="0"/>
              <w:bidi w:val="0"/>
              <w:adjustRightInd/>
              <w:snapToGrid/>
              <w:spacing w:line="340" w:lineRule="exact"/>
              <w:jc w:val="both"/>
              <w:textAlignment w:val="auto"/>
              <w:rPr>
                <w:rFonts w:hint="eastAsia"/>
                <w:sz w:val="21"/>
                <w:szCs w:val="21"/>
                <w:lang w:eastAsia="zh-CN"/>
              </w:rPr>
            </w:pPr>
            <w:r>
              <w:rPr>
                <w:rFonts w:hint="eastAsia" w:ascii="仿宋_GB2312" w:hAnsi="仿宋_GB2312" w:eastAsia="仿宋_GB2312" w:cs="仿宋_GB2312"/>
                <w:color w:val="auto"/>
                <w:kern w:val="0"/>
                <w:sz w:val="21"/>
                <w:szCs w:val="21"/>
              </w:rPr>
              <w:t>（1</w:t>
            </w:r>
            <w:r>
              <w:rPr>
                <w:rFonts w:hint="eastAsia" w:ascii="仿宋_GB2312" w:hAnsi="仿宋_GB2312" w:cs="仿宋_GB2312"/>
                <w:color w:val="auto"/>
                <w:kern w:val="0"/>
                <w:sz w:val="21"/>
                <w:szCs w:val="21"/>
                <w:lang w:val="en-US" w:eastAsia="zh-CN"/>
              </w:rPr>
              <w:t>9</w:t>
            </w: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eastAsia="zh-CN"/>
              </w:rPr>
              <w:t>冶金企业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对有限空间进行辨识、建立安全管理台账，并且设置明显的安全警示标志</w:t>
            </w:r>
            <w:r>
              <w:rPr>
                <w:rFonts w:hint="eastAsia" w:ascii="仿宋_GB2312" w:hAnsi="仿宋_GB2312" w:cs="仿宋_GB2312"/>
                <w:bCs/>
                <w:color w:val="auto"/>
                <w:sz w:val="21"/>
                <w:szCs w:val="21"/>
                <w:highlight w:val="none"/>
                <w:lang w:eastAsia="zh-CN"/>
              </w:rPr>
              <w:t>，如</w:t>
            </w:r>
            <w:r>
              <w:rPr>
                <w:rFonts w:hint="eastAsia" w:ascii="仿宋_GB2312" w:hAnsi="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使用煤气的均热炉、预热炉、热风炉、加热炉、混铁炉、连续退火炉、常化炉、干燥炉、回转窑、竖炉、烟气炉</w:t>
            </w:r>
            <w:r>
              <w:rPr>
                <w:rFonts w:hint="eastAsia" w:ascii="仿宋_GB2312" w:hAnsi="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有人孔管道，煤气柜、布袋除尘器、电捕焦油器、电除尘器</w:t>
            </w:r>
            <w:r>
              <w:rPr>
                <w:rFonts w:hint="eastAsia" w:ascii="仿宋_GB2312" w:hAnsi="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煤粉制备系统布袋收粉器、煤粉仓；使用氮（氩）气底吹的炼钢转炉、VD炉真空室、VOD炉真空室；炼钢厂设置有氮（氩）气阀门的地下井（坑）</w:t>
            </w:r>
            <w:r>
              <w:rPr>
                <w:rFonts w:hint="eastAsia" w:ascii="仿宋_GB2312" w:hAnsi="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煤气洗涤（冷凝）水处理池（井）、污水收集处理池（井、罐）。</w:t>
            </w:r>
          </w:p>
        </w:tc>
        <w:tc>
          <w:tcPr>
            <w:tcW w:w="82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84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97"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5900" w:type="dxa"/>
            <w:shd w:val="clear" w:color="auto" w:fill="auto"/>
            <w:vAlign w:val="center"/>
          </w:tcPr>
          <w:p>
            <w:pPr>
              <w:keepNext w:val="0"/>
              <w:keepLines w:val="0"/>
              <w:pageBreakBefore w:val="0"/>
              <w:widowControl/>
              <w:kinsoku/>
              <w:wordWrap/>
              <w:overflowPunct/>
              <w:topLinePunct w:val="0"/>
              <w:bidi w:val="0"/>
              <w:adjustRightInd/>
              <w:snapToGrid/>
              <w:spacing w:line="34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20</w:t>
            </w:r>
            <w:r>
              <w:rPr>
                <w:rFonts w:hint="eastAsia" w:ascii="仿宋_GB2312" w:hAnsi="仿宋_GB2312" w:eastAsia="仿宋_GB2312" w:cs="仿宋_GB2312"/>
                <w:color w:val="auto"/>
                <w:kern w:val="0"/>
                <w:sz w:val="21"/>
                <w:szCs w:val="21"/>
              </w:rPr>
              <w:t>）★</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落实有限空间作业审批，</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执行“先通风、再检测、后作业”要求，作业现场</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设置</w:t>
            </w:r>
            <w:r>
              <w:rPr>
                <w:rFonts w:hint="eastAsia" w:ascii="仿宋_GB2312" w:hAnsi="仿宋_GB2312" w:cs="仿宋_GB2312"/>
                <w:bCs/>
                <w:color w:val="auto"/>
                <w:sz w:val="21"/>
                <w:szCs w:val="21"/>
                <w:highlight w:val="none"/>
                <w:lang w:eastAsia="zh-CN"/>
              </w:rPr>
              <w:t>监护人员</w:t>
            </w:r>
            <w:r>
              <w:rPr>
                <w:rFonts w:hint="eastAsia" w:ascii="仿宋_GB2312" w:hAnsi="仿宋_GB2312" w:eastAsia="仿宋_GB2312" w:cs="仿宋_GB2312"/>
                <w:bCs/>
                <w:color w:val="auto"/>
                <w:sz w:val="21"/>
                <w:szCs w:val="21"/>
                <w:highlight w:val="none"/>
              </w:rPr>
              <w:t>。</w:t>
            </w:r>
          </w:p>
        </w:tc>
        <w:tc>
          <w:tcPr>
            <w:tcW w:w="82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84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697" w:type="dxa"/>
            <w:vMerge w:val="continue"/>
            <w:shd w:val="clear" w:color="auto" w:fill="auto"/>
            <w:vAlign w:val="center"/>
          </w:tcPr>
          <w:p>
            <w:pPr>
              <w:pStyle w:val="27"/>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5900" w:type="dxa"/>
            <w:shd w:val="clear" w:color="auto" w:fill="auto"/>
            <w:vAlign w:val="center"/>
          </w:tcPr>
          <w:p>
            <w:pPr>
              <w:pStyle w:val="27"/>
              <w:keepNext w:val="0"/>
              <w:keepLines w:val="0"/>
              <w:pageBreakBefore w:val="0"/>
              <w:widowControl/>
              <w:kinsoku/>
              <w:wordWrap/>
              <w:overflowPunct/>
              <w:topLinePunct w:val="0"/>
              <w:bidi w:val="0"/>
              <w:adjustRightInd/>
              <w:snapToGrid/>
              <w:spacing w:line="34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21</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kern w:val="2"/>
                <w:sz w:val="21"/>
                <w:szCs w:val="21"/>
                <w:highlight w:val="none"/>
                <w:lang w:val="en-US" w:eastAsia="zh-CN"/>
              </w:rPr>
              <w:t>《工贸企业重大事故隐患判定标准》情形中直接关系生产安全的监控、报警、防护等设施、设备、装置，应保证正常运行、使用，失效或者无效均判定为重大事故隐患。</w:t>
            </w:r>
          </w:p>
        </w:tc>
        <w:tc>
          <w:tcPr>
            <w:tcW w:w="82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84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10682" w:type="dxa"/>
            <w:gridSpan w:val="6"/>
          </w:tcPr>
          <w:p>
            <w:pPr>
              <w:widowControl/>
              <w:spacing w:line="320" w:lineRule="exact"/>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b/>
                <w:bCs/>
                <w:kern w:val="0"/>
                <w:sz w:val="21"/>
                <w:szCs w:val="21"/>
                <w:lang w:eastAsia="zh-CN"/>
              </w:rPr>
              <w:t>注：</w:t>
            </w:r>
            <w:r>
              <w:rPr>
                <w:rFonts w:hint="eastAsia" w:ascii="仿宋_GB2312" w:hAnsi="仿宋_GB2312" w:cs="仿宋_GB2312"/>
                <w:b/>
                <w:bCs/>
                <w:kern w:val="0"/>
                <w:sz w:val="21"/>
                <w:szCs w:val="21"/>
                <w:lang w:eastAsia="zh-CN"/>
              </w:rPr>
              <w:t>检查内容企业</w:t>
            </w:r>
            <w:r>
              <w:rPr>
                <w:rFonts w:hint="eastAsia" w:ascii="仿宋_GB2312" w:hAnsi="仿宋_GB2312" w:eastAsia="仿宋_GB2312" w:cs="仿宋_GB2312"/>
                <w:b/>
                <w:bCs/>
                <w:kern w:val="0"/>
                <w:sz w:val="21"/>
                <w:szCs w:val="21"/>
                <w:lang w:eastAsia="zh-CN"/>
              </w:rPr>
              <w:t>不涉及的，在备注中填写“不涉及”</w:t>
            </w:r>
            <w:r>
              <w:rPr>
                <w:rFonts w:hint="eastAsia" w:ascii="仿宋_GB2312" w:hAnsi="仿宋_GB2312" w:cs="仿宋_GB2312"/>
                <w:b/>
                <w:bCs/>
                <w:kern w:val="0"/>
                <w:sz w:val="21"/>
                <w:szCs w:val="21"/>
                <w:lang w:eastAsia="zh-CN"/>
              </w:rPr>
              <w:t>。</w:t>
            </w:r>
          </w:p>
          <w:p>
            <w:pPr>
              <w:widowControl/>
              <w:spacing w:line="320" w:lineRule="exact"/>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eastAsia="zh-CN"/>
              </w:rPr>
              <w:t>检查人：</w:t>
            </w:r>
            <w:r>
              <w:rPr>
                <w:rFonts w:hint="eastAsia" w:ascii="仿宋_GB2312" w:hAnsi="仿宋_GB2312" w:eastAsia="仿宋_GB2312" w:cs="仿宋_GB2312"/>
                <w:kern w:val="0"/>
                <w:sz w:val="21"/>
                <w:szCs w:val="21"/>
                <w:lang w:val="en-US" w:eastAsia="zh-CN"/>
              </w:rPr>
              <w:t xml:space="preserve">                                               受检单位负责人：</w:t>
            </w:r>
          </w:p>
          <w:p>
            <w:pPr>
              <w:widowControl/>
              <w:spacing w:line="300" w:lineRule="exact"/>
              <w:jc w:val="left"/>
              <w:rPr>
                <w:rFonts w:hint="eastAsia" w:ascii="仿宋_GB2312" w:hAnsi="仿宋_GB2312" w:eastAsia="仿宋_GB2312" w:cs="仿宋_GB2312"/>
                <w:color w:val="000000"/>
                <w:kern w:val="0"/>
                <w:sz w:val="21"/>
                <w:szCs w:val="21"/>
                <w:lang w:eastAsia="zh-CN"/>
              </w:rPr>
            </w:pPr>
          </w:p>
          <w:p>
            <w:pPr>
              <w:widowControl/>
              <w:spacing w:line="300" w:lineRule="exact"/>
              <w:jc w:val="left"/>
              <w:rPr>
                <w:rFonts w:hint="eastAsia" w:ascii="仿宋_GB2312" w:hAnsi="仿宋_GB2312" w:eastAsia="仿宋_GB2312" w:cs="仿宋_GB2312"/>
                <w:color w:val="000000"/>
                <w:kern w:val="0"/>
                <w:sz w:val="21"/>
                <w:szCs w:val="21"/>
                <w:u w:val="single"/>
              </w:rPr>
            </w:pPr>
            <w:r>
              <w:rPr>
                <w:rFonts w:hint="eastAsia" w:ascii="仿宋_GB2312" w:hAnsi="仿宋_GB2312" w:eastAsia="仿宋_GB2312" w:cs="仿宋_GB2312"/>
                <w:color w:val="000000"/>
                <w:kern w:val="0"/>
                <w:sz w:val="21"/>
                <w:szCs w:val="21"/>
                <w:lang w:eastAsia="zh-CN"/>
              </w:rPr>
              <w:t>检查单位：</w:t>
            </w:r>
          </w:p>
        </w:tc>
      </w:tr>
    </w:tbl>
    <w:p>
      <w:pPr>
        <w:pStyle w:val="9"/>
        <w:rPr>
          <w:rFonts w:hint="eastAsia"/>
          <w:lang w:val="en-US" w:eastAsia="zh-CN"/>
        </w:rPr>
      </w:pPr>
    </w:p>
    <w:p>
      <w:pPr>
        <w:rPr>
          <w:rFonts w:hint="eastAsia"/>
          <w:lang w:val="en-US" w:eastAsia="zh-CN"/>
        </w:rPr>
      </w:pPr>
    </w:p>
    <w:p>
      <w:pPr>
        <w:pStyle w:val="9"/>
        <w:rPr>
          <w:rFonts w:hint="eastAsia"/>
          <w:lang w:val="en-US" w:eastAsia="zh-CN"/>
        </w:rPr>
      </w:pPr>
    </w:p>
    <w:p>
      <w:pPr>
        <w:rPr>
          <w:rFonts w:hint="eastAsia"/>
          <w:lang w:val="en-US" w:eastAsia="zh-CN"/>
        </w:rPr>
      </w:pPr>
    </w:p>
    <w:p>
      <w:pPr>
        <w:pStyle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40"/>
          <w:szCs w:val="40"/>
          <w:lang w:val="en-US" w:eastAsia="zh-CN"/>
        </w:rPr>
      </w:pPr>
      <w:r>
        <w:rPr>
          <w:rFonts w:hint="eastAsia" w:ascii="微软雅黑" w:hAnsi="微软雅黑" w:eastAsia="微软雅黑" w:cs="微软雅黑"/>
          <w:sz w:val="40"/>
          <w:szCs w:val="40"/>
          <w:lang w:val="en-US" w:eastAsia="zh-CN"/>
        </w:rPr>
        <w:t>工贸（有色）行业标准化检查表</w:t>
      </w:r>
    </w:p>
    <w:p>
      <w:pPr>
        <w:jc w:val="left"/>
        <w:rPr>
          <w:rFonts w:hint="eastAsia" w:ascii="仿宋_GB2312" w:eastAsia="仿宋_GB2312"/>
          <w:sz w:val="24"/>
          <w:szCs w:val="24"/>
          <w:lang w:eastAsia="zh-CN"/>
        </w:rPr>
      </w:pPr>
      <w:r>
        <w:rPr>
          <w:rFonts w:hint="eastAsia" w:ascii="仿宋_GB2312" w:eastAsia="仿宋_GB2312"/>
          <w:sz w:val="24"/>
          <w:szCs w:val="24"/>
          <w:lang w:eastAsia="zh-CN"/>
        </w:rPr>
        <w:t>受检单位：</w:t>
      </w:r>
      <w:r>
        <w:rPr>
          <w:rFonts w:hint="eastAsia" w:ascii="仿宋_GB2312" w:eastAsia="仿宋_GB2312"/>
          <w:sz w:val="24"/>
          <w:szCs w:val="24"/>
          <w:lang w:val="en-US" w:eastAsia="zh-CN"/>
        </w:rPr>
        <w:t xml:space="preserve">                                           </w:t>
      </w:r>
      <w:r>
        <w:rPr>
          <w:rFonts w:hint="eastAsia" w:ascii="仿宋_GB2312" w:eastAsia="仿宋_GB2312"/>
          <w:sz w:val="24"/>
          <w:szCs w:val="24"/>
          <w:lang w:eastAsia="zh-CN"/>
        </w:rPr>
        <w:t>检查时间：</w:t>
      </w:r>
    </w:p>
    <w:tbl>
      <w:tblPr>
        <w:tblStyle w:val="17"/>
        <w:tblW w:w="10628"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
      <w:tblGrid>
        <w:gridCol w:w="585"/>
        <w:gridCol w:w="697"/>
        <w:gridCol w:w="5900"/>
        <w:gridCol w:w="851"/>
        <w:gridCol w:w="915"/>
        <w:gridCol w:w="168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85" w:hRule="atLeast"/>
          <w:tblHeader/>
          <w:jc w:val="center"/>
        </w:trPr>
        <w:tc>
          <w:tcPr>
            <w:tcW w:w="585" w:type="dxa"/>
            <w:vMerge w:val="restart"/>
            <w:noWrap w:val="0"/>
            <w:vAlign w:val="center"/>
          </w:tcPr>
          <w:p>
            <w:pPr>
              <w:widowControl/>
              <w:spacing w:line="300" w:lineRule="exact"/>
              <w:jc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序号</w:t>
            </w:r>
          </w:p>
        </w:tc>
        <w:tc>
          <w:tcPr>
            <w:tcW w:w="697" w:type="dxa"/>
            <w:vMerge w:val="restart"/>
            <w:noWrap w:val="0"/>
            <w:vAlign w:val="center"/>
          </w:tcPr>
          <w:p>
            <w:pPr>
              <w:widowControl/>
              <w:spacing w:line="300" w:lineRule="exact"/>
              <w:jc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检查项目</w:t>
            </w:r>
          </w:p>
        </w:tc>
        <w:tc>
          <w:tcPr>
            <w:tcW w:w="5900" w:type="dxa"/>
            <w:vMerge w:val="restart"/>
            <w:noWrap w:val="0"/>
            <w:vAlign w:val="center"/>
          </w:tcPr>
          <w:p>
            <w:pPr>
              <w:widowControl/>
              <w:spacing w:line="300" w:lineRule="exact"/>
              <w:jc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检查内容</w:t>
            </w:r>
          </w:p>
        </w:tc>
        <w:tc>
          <w:tcPr>
            <w:tcW w:w="1766" w:type="dxa"/>
            <w:gridSpan w:val="2"/>
            <w:noWrap w:val="0"/>
            <w:vAlign w:val="center"/>
          </w:tcPr>
          <w:p>
            <w:pPr>
              <w:widowControl/>
              <w:spacing w:line="300" w:lineRule="exact"/>
              <w:jc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检查结果</w:t>
            </w:r>
          </w:p>
        </w:tc>
        <w:tc>
          <w:tcPr>
            <w:tcW w:w="1680" w:type="dxa"/>
            <w:vMerge w:val="restart"/>
            <w:noWrap w:val="0"/>
            <w:vAlign w:val="center"/>
          </w:tcPr>
          <w:p>
            <w:pPr>
              <w:widowControl/>
              <w:spacing w:line="300" w:lineRule="exact"/>
              <w:jc w:val="center"/>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备注</w:t>
            </w:r>
          </w:p>
          <w:p>
            <w:pPr>
              <w:widowControl/>
              <w:spacing w:line="300" w:lineRule="exact"/>
              <w:jc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color w:val="000000"/>
                <w:kern w:val="0"/>
                <w:sz w:val="24"/>
                <w:szCs w:val="24"/>
                <w:lang w:val="en-US" w:eastAsia="zh-CN"/>
              </w:rPr>
              <w:t xml:space="preserve"> </w:t>
            </w:r>
            <w:r>
              <w:rPr>
                <w:rFonts w:hint="eastAsia" w:ascii="仿宋_GB2312" w:hAnsi="仿宋_GB2312" w:cs="仿宋_GB2312"/>
                <w:b/>
                <w:color w:val="000000"/>
                <w:kern w:val="0"/>
                <w:sz w:val="24"/>
                <w:szCs w:val="24"/>
                <w:lang w:val="en-US" w:eastAsia="zh-CN"/>
              </w:rPr>
              <w:t>（</w:t>
            </w:r>
            <w:r>
              <w:rPr>
                <w:rFonts w:hint="eastAsia" w:ascii="仿宋_GB2312" w:hAnsi="仿宋_GB2312" w:eastAsia="仿宋_GB2312" w:cs="仿宋_GB2312"/>
                <w:b/>
                <w:color w:val="000000"/>
                <w:kern w:val="0"/>
                <w:sz w:val="24"/>
                <w:szCs w:val="24"/>
                <w:lang w:val="en-US" w:eastAsia="zh-CN"/>
              </w:rPr>
              <w:t>不符合的事由）</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85" w:hRule="atLeast"/>
          <w:tblHeader/>
          <w:jc w:val="center"/>
        </w:trPr>
        <w:tc>
          <w:tcPr>
            <w:tcW w:w="585" w:type="dxa"/>
            <w:vMerge w:val="continue"/>
            <w:noWrap w:val="0"/>
            <w:vAlign w:val="center"/>
          </w:tcPr>
          <w:p>
            <w:pPr>
              <w:widowControl/>
              <w:spacing w:line="300" w:lineRule="exact"/>
              <w:jc w:val="center"/>
              <w:rPr>
                <w:rFonts w:ascii="黑体" w:hAnsi="宋体" w:eastAsia="黑体"/>
                <w:b/>
                <w:bCs w:val="0"/>
                <w:color w:val="000000"/>
                <w:kern w:val="0"/>
                <w:sz w:val="24"/>
                <w:szCs w:val="24"/>
              </w:rPr>
            </w:pPr>
          </w:p>
        </w:tc>
        <w:tc>
          <w:tcPr>
            <w:tcW w:w="697" w:type="dxa"/>
            <w:vMerge w:val="continue"/>
            <w:noWrap w:val="0"/>
            <w:vAlign w:val="center"/>
          </w:tcPr>
          <w:p>
            <w:pPr>
              <w:widowControl/>
              <w:spacing w:line="300" w:lineRule="exact"/>
              <w:jc w:val="center"/>
              <w:rPr>
                <w:rFonts w:ascii="黑体" w:hAnsi="宋体" w:eastAsia="黑体"/>
                <w:b/>
                <w:bCs w:val="0"/>
                <w:color w:val="000000"/>
                <w:kern w:val="0"/>
                <w:sz w:val="24"/>
                <w:szCs w:val="24"/>
              </w:rPr>
            </w:pPr>
          </w:p>
        </w:tc>
        <w:tc>
          <w:tcPr>
            <w:tcW w:w="5900" w:type="dxa"/>
            <w:vMerge w:val="continue"/>
            <w:noWrap w:val="0"/>
            <w:vAlign w:val="center"/>
          </w:tcPr>
          <w:p>
            <w:pPr>
              <w:widowControl/>
              <w:spacing w:line="300" w:lineRule="exact"/>
              <w:jc w:val="center"/>
              <w:rPr>
                <w:rFonts w:ascii="黑体" w:hAnsi="宋体" w:eastAsia="黑体"/>
                <w:b/>
                <w:bCs w:val="0"/>
                <w:color w:val="000000"/>
                <w:kern w:val="0"/>
                <w:sz w:val="24"/>
                <w:szCs w:val="24"/>
              </w:rPr>
            </w:pPr>
          </w:p>
        </w:tc>
        <w:tc>
          <w:tcPr>
            <w:tcW w:w="851" w:type="dxa"/>
            <w:noWrap w:val="0"/>
            <w:vAlign w:val="center"/>
          </w:tcPr>
          <w:p>
            <w:pPr>
              <w:widowControl/>
              <w:spacing w:line="300" w:lineRule="exact"/>
              <w:jc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color w:val="000000"/>
                <w:kern w:val="0"/>
                <w:sz w:val="24"/>
                <w:szCs w:val="24"/>
                <w:lang w:eastAsia="zh-CN"/>
              </w:rPr>
              <w:t>符合</w:t>
            </w:r>
          </w:p>
        </w:tc>
        <w:tc>
          <w:tcPr>
            <w:tcW w:w="915" w:type="dxa"/>
            <w:noWrap w:val="0"/>
            <w:vAlign w:val="center"/>
          </w:tcPr>
          <w:p>
            <w:pPr>
              <w:widowControl/>
              <w:spacing w:line="300" w:lineRule="exact"/>
              <w:jc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color w:val="000000"/>
                <w:kern w:val="0"/>
                <w:sz w:val="24"/>
                <w:szCs w:val="24"/>
                <w:lang w:eastAsia="zh-CN"/>
              </w:rPr>
              <w:t>不符合</w:t>
            </w:r>
          </w:p>
        </w:tc>
        <w:tc>
          <w:tcPr>
            <w:tcW w:w="1680" w:type="dxa"/>
            <w:vMerge w:val="continue"/>
            <w:noWrap w:val="0"/>
            <w:vAlign w:val="center"/>
          </w:tcPr>
          <w:p>
            <w:pPr>
              <w:widowControl/>
              <w:spacing w:line="300" w:lineRule="exact"/>
              <w:jc w:val="center"/>
              <w:rPr>
                <w:rFonts w:ascii="黑体" w:hAnsi="宋体" w:eastAsia="黑体"/>
                <w:b/>
                <w:bCs w:val="0"/>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964" w:hRule="atLeast"/>
          <w:jc w:val="center"/>
        </w:trPr>
        <w:tc>
          <w:tcPr>
            <w:tcW w:w="585" w:type="dxa"/>
            <w:vMerge w:val="restart"/>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697" w:type="dxa"/>
            <w:vMerge w:val="restart"/>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lang w:eastAsia="zh-CN"/>
              </w:rPr>
            </w:pPr>
            <w:r>
              <w:rPr>
                <w:rFonts w:hint="eastAsia" w:ascii="仿宋_GB2312" w:hAnsi="仿宋_GB2312" w:eastAsia="仿宋_GB2312" w:cs="仿宋_GB2312"/>
                <w:bCs/>
                <w:color w:val="auto"/>
                <w:sz w:val="21"/>
                <w:szCs w:val="21"/>
                <w:highlight w:val="none"/>
              </w:rPr>
              <w:t>安全生产职责</w:t>
            </w:r>
          </w:p>
        </w:tc>
        <w:tc>
          <w:tcPr>
            <w:tcW w:w="5900" w:type="dxa"/>
            <w:noWrap w:val="0"/>
            <w:vAlign w:val="center"/>
          </w:tcPr>
          <w:p>
            <w:pPr>
              <w:keepNext w:val="0"/>
              <w:keepLines w:val="0"/>
              <w:pageBreakBefore w:val="0"/>
              <w:widowControl/>
              <w:kinsoku/>
              <w:wordWrap/>
              <w:overflowPunct/>
              <w:topLinePunct w:val="0"/>
              <w:bidi w:val="0"/>
              <w:adjustRightInd/>
              <w:snapToGrid/>
              <w:spacing w:line="300" w:lineRule="exact"/>
              <w:jc w:val="both"/>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rPr>
              <w:t>（1）</w:t>
            </w:r>
            <w:r>
              <w:rPr>
                <w:rFonts w:hint="eastAsia" w:ascii="仿宋_GB2312" w:hAnsi="仿宋_GB2312" w:eastAsia="仿宋_GB2312" w:cs="仿宋_GB2312"/>
                <w:bCs/>
                <w:color w:val="auto"/>
                <w:sz w:val="21"/>
                <w:szCs w:val="21"/>
                <w:highlight w:val="none"/>
              </w:rPr>
              <w:t>企业法定代表人、实际控制人等主要负责人</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落实第一责任人法定责任</w:t>
            </w:r>
            <w:r>
              <w:rPr>
                <w:rFonts w:hint="eastAsia" w:ascii="仿宋_GB2312" w:hAnsi="仿宋_GB2312" w:eastAsia="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做到安全责任、安全管理、安全投入、安全培训、应急救援“五到位”。</w:t>
            </w:r>
          </w:p>
        </w:tc>
        <w:tc>
          <w:tcPr>
            <w:tcW w:w="85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1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
                <w:color w:val="auto"/>
                <w:kern w:val="0"/>
                <w:sz w:val="21"/>
                <w:szCs w:val="21"/>
              </w:rPr>
            </w:pPr>
          </w:p>
        </w:tc>
        <w:tc>
          <w:tcPr>
            <w:tcW w:w="168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
                <w:color w:val="auto"/>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964" w:hRule="atLeast"/>
          <w:jc w:val="center"/>
        </w:trPr>
        <w:tc>
          <w:tcPr>
            <w:tcW w:w="585"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97"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rPr>
            </w:pPr>
          </w:p>
        </w:tc>
        <w:tc>
          <w:tcPr>
            <w:tcW w:w="5900" w:type="dxa"/>
            <w:noWrap w:val="0"/>
            <w:vAlign w:val="center"/>
          </w:tcPr>
          <w:p>
            <w:pPr>
              <w:keepNext w:val="0"/>
              <w:keepLines w:val="0"/>
              <w:pageBreakBefore w:val="0"/>
              <w:widowControl/>
              <w:kinsoku/>
              <w:wordWrap/>
              <w:overflowPunct/>
              <w:topLinePunct w:val="0"/>
              <w:bidi w:val="0"/>
              <w:adjustRightInd/>
              <w:snapToGrid/>
              <w:spacing w:line="30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建立从主要负责人</w:t>
            </w:r>
            <w:r>
              <w:rPr>
                <w:rFonts w:hint="eastAsia" w:ascii="仿宋_GB2312" w:hAnsi="仿宋_GB2312" w:eastAsia="仿宋_GB2312" w:cs="仿宋_GB2312"/>
                <w:bCs/>
                <w:color w:val="auto"/>
                <w:sz w:val="21"/>
                <w:szCs w:val="21"/>
                <w:highlight w:val="none"/>
                <w:lang w:eastAsia="zh-CN"/>
              </w:rPr>
              <w:t>到</w:t>
            </w:r>
            <w:r>
              <w:rPr>
                <w:rFonts w:hint="eastAsia" w:ascii="仿宋_GB2312" w:hAnsi="仿宋_GB2312" w:eastAsia="仿宋_GB2312" w:cs="仿宋_GB2312"/>
                <w:bCs/>
                <w:color w:val="auto"/>
                <w:sz w:val="21"/>
                <w:szCs w:val="21"/>
                <w:highlight w:val="none"/>
              </w:rPr>
              <w:t>一线岗位员工的全员安全生产责任制</w:t>
            </w:r>
            <w:r>
              <w:rPr>
                <w:rFonts w:hint="eastAsia" w:ascii="仿宋_GB2312" w:hAnsi="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明确各岗位的责任人员、责任范围和考核标准等内容，保证全员安全生产责任制的落实。</w:t>
            </w:r>
          </w:p>
        </w:tc>
        <w:tc>
          <w:tcPr>
            <w:tcW w:w="85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1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
                <w:color w:val="auto"/>
                <w:kern w:val="0"/>
                <w:sz w:val="21"/>
                <w:szCs w:val="21"/>
              </w:rPr>
            </w:pPr>
          </w:p>
        </w:tc>
        <w:tc>
          <w:tcPr>
            <w:tcW w:w="168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
                <w:color w:val="auto"/>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restart"/>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w:t>
            </w:r>
          </w:p>
        </w:tc>
        <w:tc>
          <w:tcPr>
            <w:tcW w:w="697" w:type="dxa"/>
            <w:vMerge w:val="restart"/>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lang w:val="en-US" w:eastAsia="zh-CN"/>
              </w:rPr>
            </w:pPr>
            <w:r>
              <w:rPr>
                <w:rFonts w:hint="eastAsia" w:ascii="仿宋_GB2312" w:hAnsi="仿宋_GB2312" w:eastAsia="仿宋_GB2312" w:cs="仿宋_GB2312"/>
                <w:bCs/>
                <w:color w:val="auto"/>
                <w:sz w:val="21"/>
                <w:szCs w:val="21"/>
                <w:highlight w:val="none"/>
              </w:rPr>
              <w:t>安全生产投入</w:t>
            </w:r>
          </w:p>
        </w:tc>
        <w:tc>
          <w:tcPr>
            <w:tcW w:w="5900" w:type="dxa"/>
            <w:noWrap w:val="0"/>
            <w:vAlign w:val="center"/>
          </w:tcPr>
          <w:p>
            <w:pPr>
              <w:keepNext w:val="0"/>
              <w:keepLines w:val="0"/>
              <w:pageBreakBefore w:val="0"/>
              <w:widowControl/>
              <w:kinsoku/>
              <w:wordWrap/>
              <w:overflowPunct/>
              <w:topLinePunct w:val="0"/>
              <w:bidi w:val="0"/>
              <w:adjustRightInd/>
              <w:snapToGrid/>
              <w:spacing w:line="300" w:lineRule="exact"/>
              <w:jc w:val="both"/>
              <w:textAlignment w:val="auto"/>
              <w:rPr>
                <w:rFonts w:hint="eastAsia" w:ascii="仿宋_GB2312" w:hAnsi="仿宋_GB2312" w:eastAsia="仿宋_GB2312" w:cs="仿宋_GB2312"/>
                <w:bCs/>
                <w:color w:val="auto"/>
                <w:sz w:val="21"/>
                <w:szCs w:val="21"/>
                <w:highlight w:val="none"/>
                <w:lang w:eastAsia="zh-CN"/>
              </w:rPr>
            </w:pPr>
            <w:r>
              <w:rPr>
                <w:rFonts w:hint="eastAsia" w:ascii="仿宋_GB2312" w:hAnsi="仿宋_GB2312" w:cs="仿宋_GB2312"/>
                <w:bCs/>
                <w:color w:val="auto"/>
                <w:sz w:val="21"/>
                <w:szCs w:val="21"/>
                <w:highlight w:val="none"/>
                <w:lang w:eastAsia="zh-CN"/>
              </w:rPr>
              <w:t>（</w:t>
            </w:r>
            <w:r>
              <w:rPr>
                <w:rFonts w:hint="eastAsia" w:ascii="仿宋_GB2312" w:hAnsi="仿宋_GB2312" w:cs="仿宋_GB2312"/>
                <w:bCs/>
                <w:color w:val="auto"/>
                <w:sz w:val="21"/>
                <w:szCs w:val="21"/>
                <w:highlight w:val="none"/>
                <w:lang w:val="en-US" w:eastAsia="zh-CN"/>
              </w:rPr>
              <w:t>1</w:t>
            </w:r>
            <w:r>
              <w:rPr>
                <w:rFonts w:hint="eastAsia" w:ascii="仿宋_GB2312" w:hAnsi="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应建立</w:t>
            </w:r>
            <w:r>
              <w:rPr>
                <w:rFonts w:hint="eastAsia" w:ascii="仿宋_GB2312" w:hAnsi="仿宋_GB2312" w:eastAsia="仿宋_GB2312" w:cs="仿宋_GB2312"/>
                <w:bCs/>
                <w:color w:val="auto"/>
                <w:sz w:val="21"/>
                <w:szCs w:val="21"/>
                <w:highlight w:val="none"/>
              </w:rPr>
              <w:t>安全生产费用</w:t>
            </w:r>
            <w:r>
              <w:rPr>
                <w:rFonts w:hint="eastAsia" w:ascii="仿宋_GB2312" w:hAnsi="仿宋_GB2312" w:cs="仿宋_GB2312"/>
                <w:bCs/>
                <w:color w:val="auto"/>
                <w:sz w:val="21"/>
                <w:szCs w:val="21"/>
                <w:highlight w:val="none"/>
                <w:lang w:eastAsia="zh-CN"/>
              </w:rPr>
              <w:t>管理台账</w:t>
            </w:r>
            <w:r>
              <w:rPr>
                <w:rFonts w:hint="eastAsia" w:ascii="仿宋_GB2312" w:hAnsi="仿宋_GB2312" w:eastAsia="仿宋_GB2312" w:cs="仿宋_GB2312"/>
                <w:bCs/>
                <w:color w:val="auto"/>
                <w:sz w:val="21"/>
                <w:szCs w:val="21"/>
                <w:highlight w:val="none"/>
              </w:rPr>
              <w:t>。</w:t>
            </w:r>
          </w:p>
        </w:tc>
        <w:tc>
          <w:tcPr>
            <w:tcW w:w="85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91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68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686" w:hRule="atLeast"/>
          <w:jc w:val="center"/>
        </w:trPr>
        <w:tc>
          <w:tcPr>
            <w:tcW w:w="585"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97"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lang w:val="en-US" w:eastAsia="zh-CN"/>
              </w:rPr>
            </w:pPr>
          </w:p>
        </w:tc>
        <w:tc>
          <w:tcPr>
            <w:tcW w:w="5900" w:type="dxa"/>
            <w:noWrap w:val="0"/>
            <w:vAlign w:val="center"/>
          </w:tcPr>
          <w:p>
            <w:pPr>
              <w:keepNext w:val="0"/>
              <w:keepLines w:val="0"/>
              <w:pageBreakBefore w:val="0"/>
              <w:widowControl/>
              <w:kinsoku/>
              <w:wordWrap/>
              <w:overflowPunct/>
              <w:topLinePunct w:val="0"/>
              <w:bidi w:val="0"/>
              <w:adjustRightInd/>
              <w:snapToGrid/>
              <w:spacing w:line="30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cs="仿宋_GB2312"/>
                <w:bCs/>
                <w:color w:val="auto"/>
                <w:sz w:val="21"/>
                <w:szCs w:val="21"/>
                <w:highlight w:val="none"/>
                <w:lang w:eastAsia="zh-CN"/>
              </w:rPr>
              <w:t>（</w:t>
            </w:r>
            <w:r>
              <w:rPr>
                <w:rFonts w:hint="eastAsia" w:ascii="仿宋_GB2312" w:hAnsi="仿宋_GB2312" w:cs="仿宋_GB2312"/>
                <w:bCs/>
                <w:color w:val="auto"/>
                <w:sz w:val="21"/>
                <w:szCs w:val="21"/>
                <w:highlight w:val="none"/>
                <w:lang w:val="en-US" w:eastAsia="zh-CN"/>
              </w:rPr>
              <w:t>2</w:t>
            </w:r>
            <w:r>
              <w:rPr>
                <w:rFonts w:hint="eastAsia" w:ascii="仿宋_GB2312" w:hAnsi="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lang w:eastAsia="zh-CN"/>
              </w:rPr>
              <w:t>金属冶炼企业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lang w:eastAsia="zh-CN"/>
              </w:rPr>
              <w:t>投保安全生产责任保险。</w:t>
            </w:r>
          </w:p>
        </w:tc>
        <w:tc>
          <w:tcPr>
            <w:tcW w:w="85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1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68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697"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bCs/>
                <w:color w:val="auto"/>
                <w:sz w:val="21"/>
                <w:szCs w:val="21"/>
                <w:highlight w:val="none"/>
              </w:rPr>
              <w:t>管理机构、人员配置</w:t>
            </w:r>
          </w:p>
        </w:tc>
        <w:tc>
          <w:tcPr>
            <w:tcW w:w="5900" w:type="dxa"/>
            <w:noWrap w:val="0"/>
            <w:vAlign w:val="center"/>
          </w:tcPr>
          <w:p>
            <w:pPr>
              <w:keepNext w:val="0"/>
              <w:keepLines w:val="0"/>
              <w:pageBreakBefore w:val="0"/>
              <w:widowControl/>
              <w:kinsoku/>
              <w:wordWrap/>
              <w:overflowPunct/>
              <w:topLinePunct w:val="0"/>
              <w:bidi w:val="0"/>
              <w:adjustRightInd/>
              <w:snapToGrid/>
              <w:spacing w:line="300" w:lineRule="exact"/>
              <w:jc w:val="both"/>
              <w:textAlignment w:val="auto"/>
              <w:rPr>
                <w:rFonts w:hint="eastAsia" w:ascii="仿宋_GB2312" w:hAnsi="仿宋_GB2312" w:eastAsia="仿宋_GB2312" w:cs="仿宋_GB2312"/>
                <w:bCs/>
                <w:color w:val="auto"/>
                <w:sz w:val="21"/>
                <w:szCs w:val="21"/>
                <w:highlight w:val="none"/>
                <w:lang w:val="en-US" w:eastAsia="zh-CN"/>
              </w:rPr>
            </w:pPr>
            <w:r>
              <w:rPr>
                <w:rFonts w:hint="eastAsia" w:ascii="仿宋_GB2312" w:hAnsi="仿宋_GB2312" w:eastAsia="仿宋_GB2312" w:cs="仿宋_GB2312"/>
                <w:bCs/>
                <w:color w:val="auto"/>
                <w:sz w:val="21"/>
                <w:szCs w:val="21"/>
                <w:highlight w:val="none"/>
                <w:lang w:eastAsia="zh-CN"/>
              </w:rPr>
              <w:t>企业</w:t>
            </w:r>
            <w:r>
              <w:rPr>
                <w:rFonts w:hint="eastAsia" w:ascii="仿宋_GB2312" w:hAnsi="仿宋_GB2312" w:eastAsia="仿宋_GB2312" w:cs="仿宋_GB2312"/>
                <w:bCs/>
                <w:color w:val="auto"/>
                <w:sz w:val="21"/>
                <w:szCs w:val="21"/>
                <w:highlight w:val="none"/>
              </w:rPr>
              <w:t>从业人员超过一百人的，</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设置安全生产管理机构或者配备专职安全生产管理人员；</w:t>
            </w:r>
            <w:r>
              <w:rPr>
                <w:rFonts w:hint="eastAsia" w:ascii="仿宋_GB2312" w:hAnsi="仿宋_GB2312" w:eastAsia="仿宋_GB2312" w:cs="仿宋_GB2312"/>
                <w:bCs/>
                <w:color w:val="auto"/>
                <w:sz w:val="21"/>
                <w:szCs w:val="21"/>
                <w:highlight w:val="none"/>
                <w:lang w:eastAsia="zh-CN"/>
              </w:rPr>
              <w:t>企业</w:t>
            </w:r>
            <w:r>
              <w:rPr>
                <w:rFonts w:hint="eastAsia" w:ascii="仿宋_GB2312" w:hAnsi="仿宋_GB2312" w:eastAsia="仿宋_GB2312" w:cs="仿宋_GB2312"/>
                <w:bCs/>
                <w:color w:val="auto"/>
                <w:sz w:val="21"/>
                <w:szCs w:val="21"/>
                <w:highlight w:val="none"/>
              </w:rPr>
              <w:t>从业人员在一百人以下的，</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配备专职或者兼职的安全生产管理人员</w:t>
            </w:r>
            <w:r>
              <w:rPr>
                <w:rFonts w:hint="eastAsia" w:ascii="仿宋_GB2312" w:hAnsi="仿宋_GB2312" w:cs="仿宋_GB2312"/>
                <w:bCs/>
                <w:color w:val="auto"/>
                <w:sz w:val="21"/>
                <w:szCs w:val="21"/>
                <w:highlight w:val="none"/>
                <w:lang w:eastAsia="zh-CN"/>
              </w:rPr>
              <w:t>。</w:t>
            </w:r>
          </w:p>
        </w:tc>
        <w:tc>
          <w:tcPr>
            <w:tcW w:w="85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91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68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restart"/>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4</w:t>
            </w:r>
          </w:p>
        </w:tc>
        <w:tc>
          <w:tcPr>
            <w:tcW w:w="697" w:type="dxa"/>
            <w:vMerge w:val="restart"/>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bCs/>
                <w:color w:val="auto"/>
                <w:sz w:val="21"/>
                <w:szCs w:val="21"/>
                <w:highlight w:val="none"/>
              </w:rPr>
              <w:t>安全生产培训</w:t>
            </w:r>
          </w:p>
        </w:tc>
        <w:tc>
          <w:tcPr>
            <w:tcW w:w="5900" w:type="dxa"/>
            <w:noWrap w:val="0"/>
            <w:vAlign w:val="center"/>
          </w:tcPr>
          <w:p>
            <w:pPr>
              <w:keepNext w:val="0"/>
              <w:keepLines w:val="0"/>
              <w:pageBreakBefore w:val="0"/>
              <w:widowControl/>
              <w:kinsoku/>
              <w:wordWrap/>
              <w:overflowPunct/>
              <w:topLinePunct w:val="0"/>
              <w:bidi w:val="0"/>
              <w:adjustRightInd/>
              <w:snapToGrid/>
              <w:spacing w:line="300" w:lineRule="exact"/>
              <w:jc w:val="both"/>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rPr>
              <w:t>（1）</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将安全培训工作纳入本单位年度工作计划并确保实施到位</w:t>
            </w:r>
            <w:r>
              <w:rPr>
                <w:rFonts w:hint="eastAsia" w:ascii="仿宋_GB2312" w:hAnsi="仿宋_GB2312" w:cs="仿宋_GB2312"/>
                <w:bCs/>
                <w:color w:val="auto"/>
                <w:sz w:val="21"/>
                <w:szCs w:val="21"/>
                <w:highlight w:val="none"/>
                <w:lang w:eastAsia="zh-CN"/>
              </w:rPr>
              <w:t>。</w:t>
            </w:r>
          </w:p>
        </w:tc>
        <w:tc>
          <w:tcPr>
            <w:tcW w:w="85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1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68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697"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5900" w:type="dxa"/>
            <w:shd w:val="clear" w:color="auto" w:fill="auto"/>
            <w:noWrap w:val="0"/>
            <w:vAlign w:val="center"/>
          </w:tcPr>
          <w:p>
            <w:pPr>
              <w:keepNext w:val="0"/>
              <w:keepLines w:val="0"/>
              <w:pageBreakBefore w:val="0"/>
              <w:widowControl/>
              <w:kinsoku/>
              <w:wordWrap/>
              <w:overflowPunct/>
              <w:topLinePunct w:val="0"/>
              <w:bidi w:val="0"/>
              <w:adjustRightInd/>
              <w:snapToGrid/>
              <w:spacing w:line="30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建立安全生产教育和培训档案，如实记录安全生产教育和培训的时间、内容、参加人员以及考核结果等情况。</w:t>
            </w:r>
          </w:p>
        </w:tc>
        <w:tc>
          <w:tcPr>
            <w:tcW w:w="85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1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68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697"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5900" w:type="dxa"/>
            <w:shd w:val="clear" w:color="auto" w:fill="auto"/>
            <w:noWrap w:val="0"/>
            <w:vAlign w:val="center"/>
          </w:tcPr>
          <w:p>
            <w:pPr>
              <w:keepNext w:val="0"/>
              <w:keepLines w:val="0"/>
              <w:pageBreakBefore w:val="0"/>
              <w:widowControl/>
              <w:kinsoku/>
              <w:wordWrap/>
              <w:overflowPunct/>
              <w:topLinePunct w:val="0"/>
              <w:bidi w:val="0"/>
              <w:adjustRightInd/>
              <w:snapToGrid/>
              <w:spacing w:line="30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w:t>
            </w:r>
            <w:r>
              <w:rPr>
                <w:rFonts w:hint="eastAsia" w:ascii="仿宋_GB2312" w:hAnsi="仿宋_GB2312" w:eastAsia="仿宋_GB2312" w:cs="仿宋_GB2312"/>
                <w:bCs/>
                <w:color w:val="auto"/>
                <w:sz w:val="21"/>
                <w:szCs w:val="21"/>
                <w:highlight w:val="none"/>
                <w:lang w:val="en-US" w:eastAsia="zh-CN"/>
              </w:rPr>
              <w:t>3</w:t>
            </w:r>
            <w:r>
              <w:rPr>
                <w:rFonts w:hint="eastAsia" w:ascii="仿宋_GB2312" w:hAnsi="仿宋_GB2312" w:eastAsia="仿宋_GB2312" w:cs="仿宋_GB2312"/>
                <w:bCs/>
                <w:color w:val="auto"/>
                <w:sz w:val="21"/>
                <w:szCs w:val="21"/>
                <w:highlight w:val="none"/>
              </w:rPr>
              <w:t>）</w:t>
            </w:r>
            <w:r>
              <w:rPr>
                <w:rFonts w:hint="eastAsia" w:ascii="仿宋_GB2312" w:hAnsi="仿宋_GB2312" w:eastAsia="仿宋_GB2312" w:cs="仿宋_GB2312"/>
                <w:bCs/>
                <w:color w:val="auto"/>
                <w:sz w:val="21"/>
                <w:szCs w:val="21"/>
                <w:highlight w:val="none"/>
                <w:lang w:val="en-US" w:eastAsia="zh-CN"/>
              </w:rPr>
              <w:t>企业的主要负责人和安全生产管理人员应接受应急部门对其进行安全生产知识和管理能力考核，并考核合格。</w:t>
            </w:r>
          </w:p>
        </w:tc>
        <w:tc>
          <w:tcPr>
            <w:tcW w:w="85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1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68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97"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5900" w:type="dxa"/>
            <w:shd w:val="clear" w:color="auto" w:fill="auto"/>
            <w:noWrap w:val="0"/>
            <w:vAlign w:val="center"/>
          </w:tcPr>
          <w:p>
            <w:pPr>
              <w:keepNext w:val="0"/>
              <w:keepLines w:val="0"/>
              <w:pageBreakBefore w:val="0"/>
              <w:widowControl/>
              <w:kinsoku/>
              <w:wordWrap/>
              <w:overflowPunct/>
              <w:topLinePunct w:val="0"/>
              <w:bidi w:val="0"/>
              <w:adjustRightInd/>
              <w:snapToGrid/>
              <w:spacing w:line="30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4</w:t>
            </w: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eastAsia="zh-CN"/>
              </w:rPr>
              <w:t>电工作业、焊接与热切割作业、高处作业、制冷与空调作业、冶金（有色）生产安全作业等</w:t>
            </w:r>
            <w:r>
              <w:rPr>
                <w:rFonts w:hint="eastAsia" w:ascii="仿宋_GB2312" w:hAnsi="仿宋_GB2312" w:eastAsia="仿宋_GB2312" w:cs="仿宋_GB2312"/>
                <w:bCs/>
                <w:color w:val="auto"/>
                <w:sz w:val="21"/>
                <w:szCs w:val="21"/>
                <w:highlight w:val="none"/>
              </w:rPr>
              <w:t>特种作业人员</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按照国家有关规定经专门的安全作业培训，取得相应资格</w:t>
            </w:r>
            <w:r>
              <w:rPr>
                <w:rFonts w:hint="eastAsia" w:ascii="仿宋_GB2312" w:hAnsi="仿宋_GB2312" w:eastAsia="仿宋_GB2312" w:cs="仿宋_GB2312"/>
                <w:bCs/>
                <w:color w:val="auto"/>
                <w:sz w:val="21"/>
                <w:szCs w:val="21"/>
                <w:highlight w:val="none"/>
                <w:lang w:eastAsia="zh-CN"/>
              </w:rPr>
              <w:t>证</w:t>
            </w:r>
            <w:r>
              <w:rPr>
                <w:rFonts w:hint="eastAsia" w:ascii="仿宋_GB2312" w:hAnsi="仿宋_GB2312" w:eastAsia="仿宋_GB2312" w:cs="仿宋_GB2312"/>
                <w:bCs/>
                <w:color w:val="auto"/>
                <w:sz w:val="21"/>
                <w:szCs w:val="21"/>
                <w:highlight w:val="none"/>
              </w:rPr>
              <w:t>，上岗作业。</w:t>
            </w:r>
          </w:p>
        </w:tc>
        <w:tc>
          <w:tcPr>
            <w:tcW w:w="85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1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68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97"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5900" w:type="dxa"/>
            <w:shd w:val="clear" w:color="auto" w:fill="auto"/>
            <w:noWrap w:val="0"/>
            <w:vAlign w:val="center"/>
          </w:tcPr>
          <w:p>
            <w:pPr>
              <w:keepNext w:val="0"/>
              <w:keepLines w:val="0"/>
              <w:pageBreakBefore w:val="0"/>
              <w:widowControl/>
              <w:kinsoku/>
              <w:wordWrap/>
              <w:overflowPunct/>
              <w:topLinePunct w:val="0"/>
              <w:bidi w:val="0"/>
              <w:adjustRightInd/>
              <w:snapToGrid/>
              <w:spacing w:line="300" w:lineRule="exact"/>
              <w:jc w:val="both"/>
              <w:textAlignment w:val="auto"/>
              <w:rPr>
                <w:rFonts w:hint="default"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5</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企业存在金属冶炼工艺，新上岗的从业人员安全培训时间</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不少于72学时，每年接受再培训的时间</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不少于20学时</w:t>
            </w:r>
            <w:r>
              <w:rPr>
                <w:rFonts w:hint="eastAsia" w:ascii="仿宋_GB2312" w:hAnsi="仿宋_GB2312" w:cs="仿宋_GB2312"/>
                <w:bCs/>
                <w:color w:val="auto"/>
                <w:sz w:val="21"/>
                <w:szCs w:val="21"/>
                <w:highlight w:val="none"/>
                <w:lang w:eastAsia="zh-CN"/>
              </w:rPr>
              <w:t>；其他从业人员岗前培训不少于</w:t>
            </w:r>
            <w:r>
              <w:rPr>
                <w:rFonts w:hint="eastAsia" w:ascii="仿宋_GB2312" w:hAnsi="仿宋_GB2312" w:cs="仿宋_GB2312"/>
                <w:bCs/>
                <w:color w:val="auto"/>
                <w:sz w:val="21"/>
                <w:szCs w:val="21"/>
                <w:highlight w:val="none"/>
                <w:lang w:val="en-US" w:eastAsia="zh-CN"/>
              </w:rPr>
              <w:t>24学时。</w:t>
            </w:r>
          </w:p>
        </w:tc>
        <w:tc>
          <w:tcPr>
            <w:tcW w:w="85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1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68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5</w:t>
            </w:r>
          </w:p>
        </w:tc>
        <w:tc>
          <w:tcPr>
            <w:tcW w:w="697" w:type="dxa"/>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安全生产规程、规章制度</w:t>
            </w:r>
          </w:p>
        </w:tc>
        <w:tc>
          <w:tcPr>
            <w:tcW w:w="5900" w:type="dxa"/>
            <w:shd w:val="clear" w:color="auto" w:fill="auto"/>
            <w:noWrap w:val="0"/>
            <w:vAlign w:val="center"/>
          </w:tcPr>
          <w:p>
            <w:pPr>
              <w:keepNext w:val="0"/>
              <w:keepLines w:val="0"/>
              <w:pageBreakBefore w:val="0"/>
              <w:widowControl/>
              <w:kinsoku/>
              <w:wordWrap/>
              <w:overflowPunct/>
              <w:topLinePunct w:val="0"/>
              <w:bidi w:val="0"/>
              <w:adjustRightInd/>
              <w:snapToGrid/>
              <w:spacing w:line="30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制定和完善安全生产操作规程，建立</w:t>
            </w:r>
            <w:r>
              <w:rPr>
                <w:rFonts w:hint="eastAsia" w:ascii="仿宋_GB2312" w:hAnsi="仿宋_GB2312" w:eastAsia="仿宋_GB2312" w:cs="仿宋_GB2312"/>
                <w:bCs/>
                <w:color w:val="auto"/>
                <w:sz w:val="21"/>
                <w:szCs w:val="21"/>
                <w:highlight w:val="none"/>
                <w:lang w:eastAsia="zh-CN"/>
              </w:rPr>
              <w:t>健全</w:t>
            </w:r>
            <w:r>
              <w:rPr>
                <w:rFonts w:hint="eastAsia" w:ascii="仿宋_GB2312" w:hAnsi="仿宋_GB2312" w:eastAsia="仿宋_GB2312" w:cs="仿宋_GB2312"/>
                <w:bCs/>
                <w:color w:val="auto"/>
                <w:sz w:val="21"/>
                <w:szCs w:val="21"/>
                <w:highlight w:val="none"/>
              </w:rPr>
              <w:t>安全生产规章制度。</w:t>
            </w:r>
          </w:p>
        </w:tc>
        <w:tc>
          <w:tcPr>
            <w:tcW w:w="85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1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68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restart"/>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default" w:ascii="仿宋_GB2312" w:hAnsi="仿宋_GB2312" w:cs="仿宋_GB2312"/>
                <w:bCs/>
                <w:color w:val="auto"/>
                <w:sz w:val="21"/>
                <w:szCs w:val="21"/>
                <w:highlight w:val="none"/>
                <w:lang w:val="en-US" w:eastAsia="zh-CN"/>
              </w:rPr>
            </w:pPr>
            <w:r>
              <w:rPr>
                <w:rFonts w:hint="eastAsia" w:ascii="仿宋_GB2312" w:hAnsi="仿宋_GB2312" w:cs="仿宋_GB2312"/>
                <w:bCs/>
                <w:color w:val="auto"/>
                <w:sz w:val="21"/>
                <w:szCs w:val="21"/>
                <w:highlight w:val="none"/>
                <w:lang w:val="en-US" w:eastAsia="zh-CN"/>
              </w:rPr>
              <w:t>6</w:t>
            </w:r>
          </w:p>
        </w:tc>
        <w:tc>
          <w:tcPr>
            <w:tcW w:w="697" w:type="dxa"/>
            <w:vMerge w:val="restart"/>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bCs/>
                <w:color w:val="auto"/>
                <w:sz w:val="21"/>
                <w:szCs w:val="21"/>
                <w:highlight w:val="none"/>
              </w:rPr>
              <w:t>双重预防工作机制</w:t>
            </w:r>
          </w:p>
          <w:p>
            <w:pPr>
              <w:keepNext w:val="0"/>
              <w:keepLines w:val="0"/>
              <w:pageBreakBefore w:val="0"/>
              <w:widowControl/>
              <w:kinsoku/>
              <w:wordWrap/>
              <w:overflowPunct/>
              <w:topLinePunct w:val="0"/>
              <w:bidi w:val="0"/>
              <w:adjustRightInd/>
              <w:snapToGrid/>
              <w:spacing w:line="340" w:lineRule="exact"/>
              <w:jc w:val="center"/>
              <w:textAlignment w:val="auto"/>
              <w:rPr>
                <w:rFonts w:hint="eastAsia" w:ascii="仿宋_GB2312" w:hAnsi="仿宋_GB2312" w:eastAsia="仿宋_GB2312" w:cs="仿宋_GB2312"/>
                <w:color w:val="auto"/>
                <w:kern w:val="0"/>
                <w:sz w:val="21"/>
                <w:szCs w:val="21"/>
                <w:lang w:val="en-US" w:eastAsia="zh-CN" w:bidi="ar-SA"/>
              </w:rPr>
            </w:pPr>
          </w:p>
        </w:tc>
        <w:tc>
          <w:tcPr>
            <w:tcW w:w="5900" w:type="dxa"/>
            <w:shd w:val="clear" w:color="auto" w:fill="auto"/>
            <w:noWrap w:val="0"/>
            <w:vAlign w:val="center"/>
          </w:tcPr>
          <w:p>
            <w:pPr>
              <w:keepNext w:val="0"/>
              <w:keepLines w:val="0"/>
              <w:pageBreakBefore w:val="0"/>
              <w:kinsoku/>
              <w:wordWrap/>
              <w:overflowPunct/>
              <w:topLinePunct w:val="0"/>
              <w:bidi w:val="0"/>
              <w:adjustRightInd/>
              <w:snapToGrid/>
              <w:spacing w:line="300" w:lineRule="exact"/>
              <w:jc w:val="both"/>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（1）</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建立安全风险分级管控制度，按照安全风险分级采取相应的管控措施，定期辨识安全风险，并对其进行分类、梳理、评估，科学确定安全风险类别和等级，实现“一企一清单”，并逐一落实企业、车间、班组和岗位的管控责任。</w:t>
            </w:r>
          </w:p>
        </w:tc>
        <w:tc>
          <w:tcPr>
            <w:tcW w:w="85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1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68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cs="仿宋_GB2312"/>
                <w:bCs/>
                <w:color w:val="auto"/>
                <w:sz w:val="21"/>
                <w:szCs w:val="21"/>
                <w:highlight w:val="none"/>
                <w:lang w:val="en-US" w:eastAsia="zh-CN"/>
              </w:rPr>
            </w:pPr>
          </w:p>
        </w:tc>
        <w:tc>
          <w:tcPr>
            <w:tcW w:w="697" w:type="dxa"/>
            <w:vMerge w:val="continue"/>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rPr>
            </w:pPr>
          </w:p>
        </w:tc>
        <w:tc>
          <w:tcPr>
            <w:tcW w:w="5900" w:type="dxa"/>
            <w:shd w:val="clear" w:color="auto" w:fill="auto"/>
            <w:noWrap w:val="0"/>
            <w:vAlign w:val="center"/>
          </w:tcPr>
          <w:p>
            <w:pPr>
              <w:keepNext w:val="0"/>
              <w:keepLines w:val="0"/>
              <w:pageBreakBefore w:val="0"/>
              <w:kinsoku/>
              <w:wordWrap/>
              <w:overflowPunct/>
              <w:topLinePunct w:val="0"/>
              <w:bidi w:val="0"/>
              <w:adjustRightInd/>
              <w:snapToGrid/>
              <w:spacing w:line="30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lang w:val="en-US" w:eastAsia="zh-CN"/>
              </w:rPr>
              <w:t>2</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醒目位置和重点区域分别设置安全风险公告栏，制作岗位安全风险告知卡，强化危险源监测和预警，设置明显警示标志，确保每名员工都能掌握安全风险的基本情况及防范、应急措施。</w:t>
            </w:r>
          </w:p>
        </w:tc>
        <w:tc>
          <w:tcPr>
            <w:tcW w:w="85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1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68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cs="仿宋_GB2312"/>
                <w:bCs/>
                <w:color w:val="auto"/>
                <w:sz w:val="21"/>
                <w:szCs w:val="21"/>
                <w:highlight w:val="none"/>
                <w:lang w:val="en-US" w:eastAsia="zh-CN"/>
              </w:rPr>
            </w:pPr>
          </w:p>
        </w:tc>
        <w:tc>
          <w:tcPr>
            <w:tcW w:w="697" w:type="dxa"/>
            <w:vMerge w:val="continue"/>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rPr>
            </w:pPr>
          </w:p>
        </w:tc>
        <w:tc>
          <w:tcPr>
            <w:tcW w:w="5900" w:type="dxa"/>
            <w:shd w:val="clear" w:color="auto" w:fill="auto"/>
            <w:noWrap w:val="0"/>
            <w:vAlign w:val="center"/>
          </w:tcPr>
          <w:p>
            <w:pPr>
              <w:keepNext w:val="0"/>
              <w:keepLines w:val="0"/>
              <w:pageBreakBefore w:val="0"/>
              <w:kinsoku/>
              <w:wordWrap/>
              <w:overflowPunct/>
              <w:topLinePunct w:val="0"/>
              <w:bidi w:val="0"/>
              <w:adjustRightInd/>
              <w:snapToGrid/>
              <w:spacing w:line="30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lang w:val="en-US" w:eastAsia="zh-CN"/>
              </w:rPr>
              <w:t>3</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建立健全并落实生产安全事故隐患排查治理制度</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采取技术、管理措施，及时发现并消除事故隐患</w:t>
            </w:r>
            <w:r>
              <w:rPr>
                <w:rFonts w:hint="eastAsia" w:ascii="仿宋_GB2312" w:hAnsi="仿宋_GB2312" w:eastAsia="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并及时向负有安全监督管理职责的部门和企业职代会“双报告”风险管控和隐患排查治理情况。</w:t>
            </w:r>
          </w:p>
        </w:tc>
        <w:tc>
          <w:tcPr>
            <w:tcW w:w="85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1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68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cs="仿宋_GB2312"/>
                <w:bCs/>
                <w:color w:val="auto"/>
                <w:sz w:val="21"/>
                <w:szCs w:val="21"/>
                <w:highlight w:val="none"/>
                <w:lang w:val="en-US" w:eastAsia="zh-CN"/>
              </w:rPr>
            </w:pPr>
          </w:p>
        </w:tc>
        <w:tc>
          <w:tcPr>
            <w:tcW w:w="697" w:type="dxa"/>
            <w:vMerge w:val="continue"/>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rPr>
            </w:pPr>
          </w:p>
        </w:tc>
        <w:tc>
          <w:tcPr>
            <w:tcW w:w="5900" w:type="dxa"/>
            <w:shd w:val="clear" w:color="auto" w:fill="auto"/>
            <w:noWrap w:val="0"/>
            <w:vAlign w:val="center"/>
          </w:tcPr>
          <w:p>
            <w:pPr>
              <w:keepNext w:val="0"/>
              <w:keepLines w:val="0"/>
              <w:pageBreakBefore w:val="0"/>
              <w:kinsoku/>
              <w:wordWrap/>
              <w:overflowPunct/>
              <w:topLinePunct w:val="0"/>
              <w:bidi w:val="0"/>
              <w:adjustRightInd/>
              <w:snapToGrid/>
              <w:spacing w:line="30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cs="仿宋_GB2312"/>
                <w:color w:val="auto"/>
                <w:kern w:val="0"/>
                <w:sz w:val="21"/>
                <w:szCs w:val="21"/>
                <w:lang w:eastAsia="zh-CN"/>
              </w:rPr>
              <w:t>（4）企业应建立隐患清单台账，应对问题隐患整改进行复核销号，动态清零。</w:t>
            </w:r>
          </w:p>
        </w:tc>
        <w:tc>
          <w:tcPr>
            <w:tcW w:w="85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1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68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cs="仿宋_GB2312"/>
                <w:bCs/>
                <w:color w:val="auto"/>
                <w:sz w:val="21"/>
                <w:szCs w:val="21"/>
                <w:highlight w:val="none"/>
                <w:lang w:val="en-US" w:eastAsia="zh-CN"/>
              </w:rPr>
              <w:t>7</w:t>
            </w:r>
          </w:p>
        </w:tc>
        <w:tc>
          <w:tcPr>
            <w:tcW w:w="697" w:type="dxa"/>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应急预案管理</w:t>
            </w:r>
          </w:p>
        </w:tc>
        <w:tc>
          <w:tcPr>
            <w:tcW w:w="5900" w:type="dxa"/>
            <w:shd w:val="clear" w:color="auto" w:fill="auto"/>
            <w:noWrap w:val="0"/>
            <w:vAlign w:val="center"/>
          </w:tcPr>
          <w:p>
            <w:pPr>
              <w:keepNext w:val="0"/>
              <w:keepLines w:val="0"/>
              <w:pageBreakBefore w:val="0"/>
              <w:kinsoku/>
              <w:wordWrap/>
              <w:overflowPunct/>
              <w:topLinePunct w:val="0"/>
              <w:bidi w:val="0"/>
              <w:adjustRightInd/>
              <w:snapToGrid/>
              <w:spacing w:line="30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lang w:eastAsia="zh-CN"/>
              </w:rPr>
              <w:t>按要求</w:t>
            </w:r>
            <w:r>
              <w:rPr>
                <w:rFonts w:hint="eastAsia" w:ascii="仿宋_GB2312" w:hAnsi="仿宋_GB2312" w:eastAsia="仿宋_GB2312" w:cs="仿宋_GB2312"/>
                <w:bCs/>
                <w:color w:val="auto"/>
                <w:sz w:val="21"/>
                <w:szCs w:val="21"/>
                <w:highlight w:val="none"/>
              </w:rPr>
              <w:t>编制应急预案</w:t>
            </w:r>
            <w:r>
              <w:rPr>
                <w:rFonts w:hint="eastAsia" w:ascii="仿宋_GB2312" w:hAnsi="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制定本单位的应急预案演练计划，</w:t>
            </w:r>
            <w:r>
              <w:rPr>
                <w:rFonts w:hint="eastAsia" w:ascii="仿宋_GB2312" w:hAnsi="仿宋_GB2312" w:eastAsia="仿宋_GB2312" w:cs="仿宋_GB2312"/>
                <w:bCs/>
                <w:color w:val="auto"/>
                <w:sz w:val="21"/>
                <w:szCs w:val="21"/>
                <w:highlight w:val="none"/>
                <w:lang w:eastAsia="zh-CN"/>
              </w:rPr>
              <w:t>并</w:t>
            </w:r>
            <w:r>
              <w:rPr>
                <w:rFonts w:hint="eastAsia" w:ascii="仿宋_GB2312" w:hAnsi="仿宋_GB2312" w:eastAsia="仿宋_GB2312" w:cs="仿宋_GB2312"/>
                <w:bCs/>
                <w:color w:val="auto"/>
                <w:sz w:val="21"/>
                <w:szCs w:val="21"/>
                <w:highlight w:val="none"/>
              </w:rPr>
              <w:t>每年至少组织一次综合应急预案演练或者专项应急预案演练，每半年至少组织一次现场处置方案演练</w:t>
            </w:r>
          </w:p>
        </w:tc>
        <w:tc>
          <w:tcPr>
            <w:tcW w:w="85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1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68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restart"/>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cs="仿宋_GB2312"/>
                <w:bCs/>
                <w:color w:val="auto"/>
                <w:sz w:val="21"/>
                <w:szCs w:val="21"/>
                <w:highlight w:val="none"/>
                <w:lang w:val="en-US" w:eastAsia="zh-CN"/>
              </w:rPr>
              <w:t>8</w:t>
            </w:r>
          </w:p>
        </w:tc>
        <w:tc>
          <w:tcPr>
            <w:tcW w:w="697" w:type="dxa"/>
            <w:vMerge w:val="restart"/>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相关方管理</w:t>
            </w:r>
          </w:p>
        </w:tc>
        <w:tc>
          <w:tcPr>
            <w:tcW w:w="5900" w:type="dxa"/>
            <w:shd w:val="clear" w:color="auto" w:fill="auto"/>
            <w:noWrap w:val="0"/>
            <w:vAlign w:val="center"/>
          </w:tcPr>
          <w:p>
            <w:pPr>
              <w:keepNext w:val="0"/>
              <w:keepLines w:val="0"/>
              <w:pageBreakBefore w:val="0"/>
              <w:widowControl/>
              <w:kinsoku/>
              <w:wordWrap/>
              <w:overflowPunct/>
              <w:topLinePunct w:val="0"/>
              <w:bidi w:val="0"/>
              <w:adjustRightInd/>
              <w:snapToGrid/>
              <w:spacing w:line="30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（1）</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将生产经营项目、场所、设备发包或者出租给具备安全生产条件或者相应资质的单位或者个人</w:t>
            </w:r>
            <w:r>
              <w:rPr>
                <w:rFonts w:hint="eastAsia" w:ascii="仿宋_GB2312" w:hAnsi="仿宋_GB2312" w:cs="仿宋_GB2312"/>
                <w:bCs/>
                <w:color w:val="auto"/>
                <w:sz w:val="21"/>
                <w:szCs w:val="21"/>
                <w:highlight w:val="none"/>
                <w:lang w:eastAsia="zh-CN"/>
              </w:rPr>
              <w:t>。</w:t>
            </w:r>
          </w:p>
        </w:tc>
        <w:tc>
          <w:tcPr>
            <w:tcW w:w="85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1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68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rPr>
            </w:pPr>
          </w:p>
        </w:tc>
        <w:tc>
          <w:tcPr>
            <w:tcW w:w="697" w:type="dxa"/>
            <w:vMerge w:val="continue"/>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rPr>
            </w:pPr>
          </w:p>
        </w:tc>
        <w:tc>
          <w:tcPr>
            <w:tcW w:w="5900" w:type="dxa"/>
            <w:shd w:val="clear" w:color="auto" w:fill="auto"/>
            <w:noWrap w:val="0"/>
            <w:vAlign w:val="center"/>
          </w:tcPr>
          <w:p>
            <w:pPr>
              <w:keepNext w:val="0"/>
              <w:keepLines w:val="0"/>
              <w:pageBreakBefore w:val="0"/>
              <w:widowControl/>
              <w:kinsoku/>
              <w:wordWrap/>
              <w:overflowPunct/>
              <w:topLinePunct w:val="0"/>
              <w:bidi w:val="0"/>
              <w:adjustRightInd/>
              <w:snapToGrid/>
              <w:spacing w:line="300" w:lineRule="exact"/>
              <w:jc w:val="both"/>
              <w:textAlignment w:val="auto"/>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lang w:eastAsia="zh-CN"/>
              </w:rPr>
              <w:t>对</w:t>
            </w:r>
            <w:r>
              <w:rPr>
                <w:rFonts w:hint="eastAsia" w:ascii="仿宋_GB2312" w:hAnsi="仿宋_GB2312" w:eastAsia="仿宋_GB2312" w:cs="仿宋_GB2312"/>
                <w:bCs/>
                <w:color w:val="auto"/>
                <w:sz w:val="21"/>
                <w:szCs w:val="21"/>
                <w:highlight w:val="none"/>
              </w:rPr>
              <w:t>承包单位、承租单位的安全生产工作统一协调、管理</w:t>
            </w:r>
            <w:r>
              <w:rPr>
                <w:rFonts w:hint="eastAsia" w:ascii="仿宋_GB2312" w:hAnsi="仿宋_GB2312" w:eastAsia="仿宋_GB2312" w:cs="仿宋_GB2312"/>
                <w:bCs/>
                <w:color w:val="auto"/>
                <w:sz w:val="21"/>
                <w:szCs w:val="21"/>
                <w:highlight w:val="none"/>
                <w:lang w:eastAsia="zh-CN"/>
              </w:rPr>
              <w:t>。</w:t>
            </w:r>
          </w:p>
        </w:tc>
        <w:tc>
          <w:tcPr>
            <w:tcW w:w="85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1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68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cs="仿宋_GB2312"/>
                <w:bCs/>
                <w:color w:val="auto"/>
                <w:sz w:val="21"/>
                <w:szCs w:val="21"/>
                <w:highlight w:val="none"/>
                <w:lang w:val="en-US" w:eastAsia="zh-CN"/>
              </w:rPr>
              <w:t>9</w:t>
            </w:r>
          </w:p>
        </w:tc>
        <w:tc>
          <w:tcPr>
            <w:tcW w:w="697" w:type="dxa"/>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标准化建设</w:t>
            </w:r>
          </w:p>
        </w:tc>
        <w:tc>
          <w:tcPr>
            <w:tcW w:w="5900" w:type="dxa"/>
            <w:shd w:val="clear" w:color="auto" w:fill="auto"/>
            <w:noWrap w:val="0"/>
            <w:vAlign w:val="center"/>
          </w:tcPr>
          <w:p>
            <w:pPr>
              <w:keepNext w:val="0"/>
              <w:keepLines w:val="0"/>
              <w:pageBreakBefore w:val="0"/>
              <w:widowControl/>
              <w:kinsoku/>
              <w:wordWrap/>
              <w:overflowPunct/>
              <w:topLinePunct w:val="0"/>
              <w:bidi w:val="0"/>
              <w:adjustRightInd/>
              <w:snapToGrid/>
              <w:spacing w:line="30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持续推进企业安全生产标准化建设，并按规定完成年度自评工作。</w:t>
            </w:r>
          </w:p>
        </w:tc>
        <w:tc>
          <w:tcPr>
            <w:tcW w:w="85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1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68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restart"/>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cs="仿宋_GB2312"/>
                <w:color w:val="auto"/>
                <w:kern w:val="0"/>
                <w:sz w:val="21"/>
                <w:szCs w:val="21"/>
                <w:lang w:val="en-US" w:eastAsia="zh-CN"/>
              </w:rPr>
              <w:t>10</w:t>
            </w:r>
          </w:p>
        </w:tc>
        <w:tc>
          <w:tcPr>
            <w:tcW w:w="697" w:type="dxa"/>
            <w:vMerge w:val="restart"/>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lang w:eastAsia="zh-CN"/>
              </w:rPr>
            </w:pPr>
            <w:r>
              <w:rPr>
                <w:rFonts w:hint="eastAsia" w:ascii="仿宋_GB2312" w:hAnsi="仿宋_GB2312" w:cs="仿宋_GB2312"/>
                <w:bCs/>
                <w:color w:val="auto"/>
                <w:sz w:val="21"/>
                <w:szCs w:val="21"/>
                <w:highlight w:val="none"/>
                <w:lang w:eastAsia="zh-CN"/>
              </w:rPr>
              <w:t>现场管理</w:t>
            </w:r>
          </w:p>
          <w:p>
            <w:pPr>
              <w:pStyle w:val="27"/>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5900" w:type="dxa"/>
            <w:shd w:val="clear" w:color="auto" w:fill="auto"/>
            <w:noWrap w:val="0"/>
            <w:vAlign w:val="center"/>
          </w:tcPr>
          <w:p>
            <w:pPr>
              <w:keepNext w:val="0"/>
              <w:keepLines w:val="0"/>
              <w:pageBreakBefore w:val="0"/>
              <w:widowControl/>
              <w:kinsoku/>
              <w:wordWrap/>
              <w:overflowPunct/>
              <w:topLinePunct w:val="0"/>
              <w:bidi w:val="0"/>
              <w:adjustRightInd/>
              <w:snapToGrid/>
              <w:spacing w:line="30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（1）</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lang w:eastAsia="zh-CN"/>
              </w:rPr>
              <w:t>建立设备设施使用台账</w:t>
            </w:r>
            <w:r>
              <w:rPr>
                <w:rFonts w:hint="eastAsia" w:ascii="仿宋_GB2312" w:hAnsi="仿宋_GB2312" w:cs="仿宋_GB2312"/>
                <w:bCs/>
                <w:color w:val="auto"/>
                <w:sz w:val="21"/>
                <w:szCs w:val="21"/>
                <w:highlight w:val="none"/>
                <w:lang w:eastAsia="zh-CN"/>
              </w:rPr>
              <w:t>。</w:t>
            </w:r>
          </w:p>
        </w:tc>
        <w:tc>
          <w:tcPr>
            <w:tcW w:w="85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1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68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97"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5900" w:type="dxa"/>
            <w:shd w:val="clear" w:color="auto" w:fill="auto"/>
            <w:noWrap w:val="0"/>
            <w:vAlign w:val="center"/>
          </w:tcPr>
          <w:p>
            <w:pPr>
              <w:keepNext w:val="0"/>
              <w:keepLines w:val="0"/>
              <w:pageBreakBefore w:val="0"/>
              <w:widowControl/>
              <w:kinsoku/>
              <w:wordWrap/>
              <w:overflowPunct/>
              <w:topLinePunct w:val="0"/>
              <w:bidi w:val="0"/>
              <w:adjustRightInd/>
              <w:snapToGrid/>
              <w:spacing w:line="300" w:lineRule="exact"/>
              <w:jc w:val="both"/>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w:t>
            </w:r>
            <w:r>
              <w:rPr>
                <w:rFonts w:hint="eastAsia" w:ascii="仿宋_GB2312" w:hAnsi="仿宋_GB2312" w:eastAsia="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对安全设备进行经常性维护、保养，并定期检测，保证正常运转。维护、保养、检测应当作好记录，并由有关人员签字</w:t>
            </w:r>
            <w:r>
              <w:rPr>
                <w:rFonts w:hint="eastAsia" w:ascii="仿宋_GB2312" w:hAnsi="仿宋_GB2312" w:eastAsia="仿宋_GB2312" w:cs="仿宋_GB2312"/>
                <w:bCs/>
                <w:color w:val="auto"/>
                <w:sz w:val="21"/>
                <w:szCs w:val="21"/>
                <w:highlight w:val="none"/>
                <w:lang w:eastAsia="zh-CN"/>
              </w:rPr>
              <w:t>。</w:t>
            </w:r>
          </w:p>
        </w:tc>
        <w:tc>
          <w:tcPr>
            <w:tcW w:w="85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1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68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97"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5900" w:type="dxa"/>
            <w:shd w:val="clear" w:color="auto" w:fill="auto"/>
            <w:vAlign w:val="center"/>
          </w:tcPr>
          <w:p>
            <w:pPr>
              <w:keepNext w:val="0"/>
              <w:keepLines w:val="0"/>
              <w:pageBreakBefore w:val="0"/>
              <w:widowControl/>
              <w:kinsoku/>
              <w:wordWrap/>
              <w:overflowPunct/>
              <w:topLinePunct w:val="0"/>
              <w:bidi w:val="0"/>
              <w:adjustRightInd/>
              <w:snapToGrid/>
              <w:spacing w:line="300" w:lineRule="exact"/>
              <w:jc w:val="both"/>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3</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lang w:eastAsia="zh-CN"/>
              </w:rPr>
              <w:t>电气设备应按要求采取工作接地、保护接地、防雷防静电接地、漏电保护等措施</w:t>
            </w:r>
            <w:r>
              <w:rPr>
                <w:rFonts w:hint="eastAsia" w:ascii="仿宋_GB2312" w:hAnsi="仿宋_GB2312" w:eastAsia="仿宋_GB2312" w:cs="仿宋_GB2312"/>
                <w:bCs/>
                <w:color w:val="000000"/>
                <w:sz w:val="21"/>
                <w:szCs w:val="21"/>
                <w:highlight w:val="none"/>
              </w:rPr>
              <w:t>。</w:t>
            </w:r>
          </w:p>
        </w:tc>
        <w:tc>
          <w:tcPr>
            <w:tcW w:w="85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1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68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97"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5900" w:type="dxa"/>
            <w:shd w:val="clear" w:color="auto" w:fill="auto"/>
            <w:vAlign w:val="center"/>
          </w:tcPr>
          <w:p>
            <w:pPr>
              <w:keepNext w:val="0"/>
              <w:keepLines w:val="0"/>
              <w:pageBreakBefore w:val="0"/>
              <w:widowControl/>
              <w:kinsoku/>
              <w:wordWrap/>
              <w:overflowPunct/>
              <w:topLinePunct w:val="0"/>
              <w:bidi w:val="0"/>
              <w:adjustRightInd/>
              <w:snapToGrid/>
              <w:spacing w:line="300" w:lineRule="exact"/>
              <w:jc w:val="both"/>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4</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lang w:eastAsia="zh-CN"/>
              </w:rPr>
              <w:t>企业生产经营场所和员工宿舍应当设有符合紧急疏散要求、标志明显、保持畅通的出口、疏散通道。禁止占用、锁闭、封堵生产经营场所或者员工宿舍的出口、疏散通道。</w:t>
            </w:r>
          </w:p>
        </w:tc>
        <w:tc>
          <w:tcPr>
            <w:tcW w:w="85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1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68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97"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5900" w:type="dxa"/>
            <w:shd w:val="clear" w:color="auto" w:fill="auto"/>
            <w:vAlign w:val="center"/>
          </w:tcPr>
          <w:p>
            <w:pPr>
              <w:keepNext w:val="0"/>
              <w:keepLines w:val="0"/>
              <w:pageBreakBefore w:val="0"/>
              <w:widowControl/>
              <w:kinsoku/>
              <w:wordWrap/>
              <w:overflowPunct/>
              <w:topLinePunct w:val="0"/>
              <w:bidi w:val="0"/>
              <w:adjustRightInd/>
              <w:snapToGrid/>
              <w:spacing w:line="300" w:lineRule="exact"/>
              <w:jc w:val="both"/>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5</w:t>
            </w:r>
            <w:r>
              <w:rPr>
                <w:rFonts w:hint="eastAsia" w:ascii="仿宋_GB2312" w:hAnsi="仿宋_GB2312" w:eastAsia="仿宋_GB2312" w:cs="仿宋_GB2312"/>
                <w:color w:val="auto"/>
                <w:kern w:val="0"/>
                <w:sz w:val="21"/>
                <w:szCs w:val="21"/>
              </w:rPr>
              <w:t>）设备裸露的转动或快速移动部分，应设有结构可靠的安全防护罩、防护完全有效的防护栏杆或防护挡板</w:t>
            </w:r>
            <w:r>
              <w:rPr>
                <w:rFonts w:hint="eastAsia" w:ascii="仿宋_GB2312" w:hAnsi="仿宋_GB2312" w:cs="仿宋_GB2312"/>
                <w:color w:val="auto"/>
                <w:kern w:val="0"/>
                <w:sz w:val="21"/>
                <w:szCs w:val="21"/>
                <w:lang w:eastAsia="zh-CN"/>
              </w:rPr>
              <w:t>。</w:t>
            </w:r>
          </w:p>
        </w:tc>
        <w:tc>
          <w:tcPr>
            <w:tcW w:w="85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1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68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97"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5900" w:type="dxa"/>
            <w:shd w:val="clear" w:color="auto" w:fill="auto"/>
            <w:vAlign w:val="center"/>
          </w:tcPr>
          <w:p>
            <w:pPr>
              <w:keepNext w:val="0"/>
              <w:keepLines w:val="0"/>
              <w:pageBreakBefore w:val="0"/>
              <w:widowControl/>
              <w:kinsoku/>
              <w:wordWrap/>
              <w:overflowPunct/>
              <w:topLinePunct w:val="0"/>
              <w:bidi w:val="0"/>
              <w:adjustRightInd/>
              <w:snapToGrid/>
              <w:spacing w:line="300" w:lineRule="exact"/>
              <w:jc w:val="both"/>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6</w:t>
            </w:r>
            <w:r>
              <w:rPr>
                <w:rFonts w:hint="eastAsia" w:ascii="仿宋_GB2312" w:hAnsi="仿宋_GB2312" w:eastAsia="仿宋_GB2312" w:cs="仿宋_GB2312"/>
                <w:color w:val="auto"/>
                <w:kern w:val="0"/>
                <w:sz w:val="21"/>
                <w:szCs w:val="21"/>
              </w:rPr>
              <w:t>）气瓶入库和发放</w:t>
            </w:r>
            <w:r>
              <w:rPr>
                <w:rFonts w:hint="eastAsia" w:ascii="仿宋_GB2312" w:hAnsi="仿宋_GB2312" w:eastAsia="仿宋_GB2312" w:cs="仿宋_GB2312"/>
                <w:color w:val="auto"/>
                <w:kern w:val="0"/>
                <w:sz w:val="21"/>
                <w:szCs w:val="21"/>
                <w:lang w:eastAsia="zh-CN"/>
              </w:rPr>
              <w:t>应</w:t>
            </w:r>
            <w:r>
              <w:rPr>
                <w:rFonts w:hint="eastAsia" w:ascii="仿宋_GB2312" w:hAnsi="仿宋_GB2312" w:eastAsia="仿宋_GB2312" w:cs="仿宋_GB2312"/>
                <w:color w:val="auto"/>
                <w:kern w:val="0"/>
                <w:sz w:val="21"/>
                <w:szCs w:val="21"/>
              </w:rPr>
              <w:t>实行登记制</w:t>
            </w:r>
            <w:r>
              <w:rPr>
                <w:rFonts w:hint="eastAsia" w:ascii="仿宋_GB2312" w:hAnsi="仿宋_GB2312" w:eastAsia="仿宋_GB2312" w:cs="仿宋_GB2312"/>
                <w:color w:val="auto"/>
                <w:kern w:val="0"/>
                <w:sz w:val="21"/>
                <w:szCs w:val="21"/>
                <w:lang w:eastAsia="zh-CN"/>
              </w:rPr>
              <w:t>度，瓶阀、瓶帽、防震圈等安全附件齐全、完好</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氧气瓶、乙炔气瓶应分库存放在气瓶专用库中</w:t>
            </w:r>
            <w:r>
              <w:rPr>
                <w:rFonts w:hint="eastAsia" w:ascii="仿宋_GB2312" w:hAnsi="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使用时，氧气、乙炔气瓶间距应保持5米以上，与明火距离应大于10米</w:t>
            </w:r>
            <w:r>
              <w:rPr>
                <w:rFonts w:hint="eastAsia" w:ascii="仿宋_GB2312" w:hAnsi="仿宋_GB2312" w:eastAsia="仿宋_GB2312" w:cs="仿宋_GB2312"/>
                <w:color w:val="auto"/>
                <w:kern w:val="0"/>
                <w:sz w:val="21"/>
                <w:szCs w:val="21"/>
                <w:lang w:eastAsia="zh-CN"/>
              </w:rPr>
              <w:t>。</w:t>
            </w:r>
          </w:p>
        </w:tc>
        <w:tc>
          <w:tcPr>
            <w:tcW w:w="85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1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68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97"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5900" w:type="dxa"/>
            <w:shd w:val="clear" w:color="auto" w:fill="auto"/>
            <w:vAlign w:val="center"/>
          </w:tcPr>
          <w:p>
            <w:pPr>
              <w:keepNext w:val="0"/>
              <w:keepLines w:val="0"/>
              <w:pageBreakBefore w:val="0"/>
              <w:widowControl/>
              <w:kinsoku/>
              <w:wordWrap/>
              <w:overflowPunct/>
              <w:topLinePunct w:val="0"/>
              <w:bidi w:val="0"/>
              <w:adjustRightInd/>
              <w:snapToGrid/>
              <w:spacing w:line="30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7</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lang w:eastAsia="zh-CN"/>
              </w:rPr>
              <w:t>吊具应有专人管理，吊运物行走的安全路线，不应跨越有人操作的固定岗位或经常有人停留的场所，且不应随意越过主体设备。</w:t>
            </w:r>
          </w:p>
        </w:tc>
        <w:tc>
          <w:tcPr>
            <w:tcW w:w="85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1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68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97"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5900" w:type="dxa"/>
            <w:shd w:val="clear" w:color="auto" w:fill="auto"/>
            <w:vAlign w:val="center"/>
          </w:tcPr>
          <w:p>
            <w:pPr>
              <w:keepNext w:val="0"/>
              <w:keepLines w:val="0"/>
              <w:pageBreakBefore w:val="0"/>
              <w:widowControl/>
              <w:kinsoku/>
              <w:wordWrap/>
              <w:overflowPunct/>
              <w:topLinePunct w:val="0"/>
              <w:bidi w:val="0"/>
              <w:adjustRightInd/>
              <w:snapToGrid/>
              <w:spacing w:line="30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8</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在有较大危险因素的生产经营场所和有关设施、设备上，设置明显的安全警示标志。</w:t>
            </w:r>
          </w:p>
        </w:tc>
        <w:tc>
          <w:tcPr>
            <w:tcW w:w="85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1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68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97"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5900" w:type="dxa"/>
            <w:shd w:val="clear" w:color="auto" w:fill="auto"/>
            <w:vAlign w:val="center"/>
          </w:tcPr>
          <w:p>
            <w:pPr>
              <w:keepNext w:val="0"/>
              <w:keepLines w:val="0"/>
              <w:pageBreakBefore w:val="0"/>
              <w:widowControl/>
              <w:kinsoku/>
              <w:wordWrap/>
              <w:overflowPunct/>
              <w:topLinePunct w:val="0"/>
              <w:bidi w:val="0"/>
              <w:adjustRightInd/>
              <w:snapToGrid/>
              <w:spacing w:line="30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9</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为从业人员无偿提供符合国家标准或者行业标准的劳动防护用品，教育、督促从业人员正确佩戴和使用。</w:t>
            </w:r>
          </w:p>
        </w:tc>
        <w:tc>
          <w:tcPr>
            <w:tcW w:w="85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1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68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697"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5900" w:type="dxa"/>
            <w:shd w:val="clear" w:color="auto" w:fill="auto"/>
            <w:vAlign w:val="center"/>
          </w:tcPr>
          <w:p>
            <w:pPr>
              <w:keepNext w:val="0"/>
              <w:keepLines w:val="0"/>
              <w:pageBreakBefore w:val="0"/>
              <w:kinsoku/>
              <w:wordWrap/>
              <w:overflowPunct/>
              <w:topLinePunct w:val="0"/>
              <w:bidi w:val="0"/>
              <w:adjustRightInd/>
              <w:snapToGrid/>
              <w:spacing w:line="30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10</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lang w:eastAsia="zh-CN"/>
              </w:rPr>
              <w:t>企业</w:t>
            </w:r>
            <w:r>
              <w:rPr>
                <w:rFonts w:hint="eastAsia" w:ascii="仿宋_GB2312" w:hAnsi="仿宋_GB2312" w:eastAsia="仿宋_GB2312" w:cs="仿宋_GB2312"/>
                <w:bCs/>
                <w:color w:val="auto"/>
                <w:sz w:val="21"/>
                <w:szCs w:val="21"/>
                <w:highlight w:val="none"/>
              </w:rPr>
              <w:t>进行爆破、吊装、动火、临时用电</w:t>
            </w:r>
            <w:r>
              <w:rPr>
                <w:rFonts w:hint="eastAsia" w:ascii="仿宋_GB2312" w:hAnsi="仿宋_GB2312" w:eastAsia="仿宋_GB2312" w:cs="仿宋_GB2312"/>
                <w:bCs/>
                <w:color w:val="auto"/>
                <w:sz w:val="21"/>
                <w:szCs w:val="21"/>
                <w:highlight w:val="none"/>
                <w:lang w:eastAsia="zh-CN"/>
              </w:rPr>
              <w:t>等</w:t>
            </w:r>
            <w:r>
              <w:rPr>
                <w:rFonts w:hint="eastAsia" w:ascii="仿宋_GB2312" w:hAnsi="仿宋_GB2312" w:eastAsia="仿宋_GB2312" w:cs="仿宋_GB2312"/>
                <w:bCs/>
                <w:color w:val="auto"/>
                <w:sz w:val="21"/>
                <w:szCs w:val="21"/>
                <w:highlight w:val="none"/>
              </w:rPr>
              <w:t>危险作业，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严格执行危险作业管理规定，制定现场管理和应急处置方案，安排专门人员进行现场安全管理</w:t>
            </w:r>
            <w:r>
              <w:rPr>
                <w:rFonts w:hint="eastAsia" w:ascii="仿宋_GB2312" w:hAnsi="仿宋_GB2312" w:eastAsia="仿宋_GB2312" w:cs="仿宋_GB2312"/>
                <w:bCs/>
                <w:color w:val="auto"/>
                <w:sz w:val="21"/>
                <w:szCs w:val="21"/>
                <w:highlight w:val="none"/>
                <w:lang w:eastAsia="zh-CN"/>
              </w:rPr>
              <w:t>。</w:t>
            </w:r>
          </w:p>
        </w:tc>
        <w:tc>
          <w:tcPr>
            <w:tcW w:w="85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1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68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697"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5900" w:type="dxa"/>
            <w:shd w:val="clear" w:color="auto" w:fill="auto"/>
            <w:vAlign w:val="center"/>
          </w:tcPr>
          <w:p>
            <w:pPr>
              <w:keepNext w:val="0"/>
              <w:keepLines w:val="0"/>
              <w:pageBreakBefore w:val="0"/>
              <w:kinsoku/>
              <w:wordWrap/>
              <w:overflowPunct/>
              <w:topLinePunct w:val="0"/>
              <w:bidi w:val="0"/>
              <w:adjustRightInd/>
              <w:snapToGrid/>
              <w:spacing w:line="30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（1</w:t>
            </w:r>
            <w:r>
              <w:rPr>
                <w:rFonts w:hint="eastAsia" w:ascii="仿宋_GB2312" w:hAnsi="仿宋_GB2312" w:cs="仿宋_GB2312"/>
                <w:color w:val="auto"/>
                <w:kern w:val="0"/>
                <w:sz w:val="21"/>
                <w:szCs w:val="21"/>
                <w:lang w:val="en-US" w:eastAsia="zh-CN"/>
              </w:rPr>
              <w:t>1</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lang w:val="en-US" w:eastAsia="zh-CN"/>
              </w:rPr>
              <w:t>会议室、活动室、休息室、操作室、交接班室、更衣室（含澡堂）等6类人员聚集场所</w:t>
            </w:r>
            <w:r>
              <w:rPr>
                <w:rFonts w:hint="eastAsia" w:ascii="仿宋_GB2312" w:hAnsi="仿宋_GB2312" w:cs="仿宋_GB2312"/>
                <w:bCs/>
                <w:color w:val="auto"/>
                <w:sz w:val="21"/>
                <w:szCs w:val="21"/>
                <w:highlight w:val="none"/>
                <w:lang w:val="en-US" w:eastAsia="zh-CN"/>
              </w:rPr>
              <w:t>未</w:t>
            </w:r>
            <w:r>
              <w:rPr>
                <w:rFonts w:hint="eastAsia" w:ascii="仿宋_GB2312" w:hAnsi="仿宋_GB2312" w:eastAsia="仿宋_GB2312" w:cs="仿宋_GB2312"/>
                <w:bCs/>
                <w:color w:val="auto"/>
                <w:sz w:val="21"/>
                <w:szCs w:val="21"/>
                <w:highlight w:val="none"/>
                <w:lang w:val="en-US" w:eastAsia="zh-CN"/>
              </w:rPr>
              <w:t>设置在熔融金属吊运跨的地坪区域内。</w:t>
            </w:r>
          </w:p>
        </w:tc>
        <w:tc>
          <w:tcPr>
            <w:tcW w:w="85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1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68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697"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5900" w:type="dxa"/>
            <w:shd w:val="clear" w:color="auto" w:fill="auto"/>
            <w:vAlign w:val="center"/>
          </w:tcPr>
          <w:p>
            <w:pPr>
              <w:keepNext w:val="0"/>
              <w:keepLines w:val="0"/>
              <w:pageBreakBefore w:val="0"/>
              <w:kinsoku/>
              <w:wordWrap/>
              <w:overflowPunct/>
              <w:topLinePunct w:val="0"/>
              <w:bidi w:val="0"/>
              <w:adjustRightInd/>
              <w:snapToGrid/>
              <w:spacing w:line="30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1</w:t>
            </w:r>
            <w:r>
              <w:rPr>
                <w:rFonts w:hint="eastAsia" w:ascii="仿宋_GB2312" w:hAnsi="仿宋_GB2312" w:eastAsia="仿宋_GB2312" w:cs="仿宋_GB2312"/>
                <w:color w:val="auto"/>
                <w:kern w:val="0"/>
                <w:sz w:val="21"/>
                <w:szCs w:val="21"/>
                <w:lang w:val="en-US" w:eastAsia="zh-CN"/>
              </w:rPr>
              <w:t>2</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lang w:val="en-US" w:eastAsia="zh-CN"/>
              </w:rPr>
              <w:t>生产期间冶炼、精炼、铸造生产区域的事故坑、炉下渣坑，以及熔融金属泄漏、喷溅影响范围内的炉前平台、炉基区域、厂房内吊运和地面运输通道等6类区域</w:t>
            </w:r>
            <w:r>
              <w:rPr>
                <w:rFonts w:hint="eastAsia" w:ascii="仿宋_GB2312" w:hAnsi="仿宋_GB2312" w:cs="仿宋_GB2312"/>
                <w:bCs/>
                <w:color w:val="auto"/>
                <w:sz w:val="21"/>
                <w:szCs w:val="21"/>
                <w:highlight w:val="none"/>
                <w:lang w:val="en-US" w:eastAsia="zh-CN"/>
              </w:rPr>
              <w:t>未</w:t>
            </w:r>
            <w:r>
              <w:rPr>
                <w:rFonts w:hint="eastAsia" w:ascii="仿宋_GB2312" w:hAnsi="仿宋_GB2312" w:eastAsia="仿宋_GB2312" w:cs="仿宋_GB2312"/>
                <w:bCs/>
                <w:color w:val="auto"/>
                <w:sz w:val="21"/>
                <w:szCs w:val="21"/>
                <w:highlight w:val="none"/>
                <w:lang w:val="en-US" w:eastAsia="zh-CN"/>
              </w:rPr>
              <w:t>存在非生产性积水。</w:t>
            </w:r>
          </w:p>
        </w:tc>
        <w:tc>
          <w:tcPr>
            <w:tcW w:w="85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1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68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697"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5900" w:type="dxa"/>
            <w:shd w:val="clear" w:color="auto" w:fill="auto"/>
            <w:vAlign w:val="center"/>
          </w:tcPr>
          <w:p>
            <w:pPr>
              <w:keepNext w:val="0"/>
              <w:keepLines w:val="0"/>
              <w:pageBreakBefore w:val="0"/>
              <w:kinsoku/>
              <w:wordWrap/>
              <w:overflowPunct/>
              <w:topLinePunct w:val="0"/>
              <w:bidi w:val="0"/>
              <w:adjustRightInd/>
              <w:snapToGrid/>
              <w:spacing w:line="30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1</w:t>
            </w:r>
            <w:r>
              <w:rPr>
                <w:rFonts w:hint="eastAsia" w:ascii="仿宋_GB2312" w:hAnsi="仿宋_GB2312" w:eastAsia="仿宋_GB2312" w:cs="仿宋_GB2312"/>
                <w:color w:val="auto"/>
                <w:kern w:val="0"/>
                <w:sz w:val="21"/>
                <w:szCs w:val="21"/>
                <w:lang w:val="en-US" w:eastAsia="zh-CN"/>
              </w:rPr>
              <w:t>3</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lang w:val="en-US" w:eastAsia="zh-CN"/>
              </w:rPr>
              <w:t>熔融金属铸造环节</w:t>
            </w:r>
            <w:r>
              <w:rPr>
                <w:rFonts w:hint="eastAsia" w:ascii="仿宋_GB2312" w:hAnsi="仿宋_GB2312" w:cs="仿宋_GB2312"/>
                <w:bCs/>
                <w:color w:val="auto"/>
                <w:sz w:val="21"/>
                <w:szCs w:val="21"/>
                <w:highlight w:val="none"/>
                <w:lang w:val="en-US" w:eastAsia="zh-CN"/>
              </w:rPr>
              <w:t>应</w:t>
            </w:r>
            <w:r>
              <w:rPr>
                <w:rFonts w:hint="eastAsia" w:ascii="仿宋_GB2312" w:hAnsi="仿宋_GB2312" w:eastAsia="仿宋_GB2312" w:cs="仿宋_GB2312"/>
                <w:bCs/>
                <w:color w:val="auto"/>
                <w:sz w:val="21"/>
                <w:szCs w:val="21"/>
                <w:highlight w:val="none"/>
                <w:lang w:val="en-US" w:eastAsia="zh-CN"/>
              </w:rPr>
              <w:t>设置紧急排放和应急储存设施（倾动式熔炼炉、倾动式保温炉、倾动式熔保一体炉、带保温炉的固定式熔炼炉除外）。</w:t>
            </w:r>
          </w:p>
        </w:tc>
        <w:tc>
          <w:tcPr>
            <w:tcW w:w="85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1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68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697"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5900" w:type="dxa"/>
            <w:shd w:val="clear" w:color="auto" w:fill="auto"/>
            <w:vAlign w:val="center"/>
          </w:tcPr>
          <w:p>
            <w:pPr>
              <w:keepNext w:val="0"/>
              <w:keepLines w:val="0"/>
              <w:pageBreakBefore w:val="0"/>
              <w:kinsoku/>
              <w:wordWrap/>
              <w:overflowPunct/>
              <w:topLinePunct w:val="0"/>
              <w:bidi w:val="0"/>
              <w:adjustRightInd/>
              <w:snapToGrid/>
              <w:spacing w:line="30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1</w:t>
            </w:r>
            <w:r>
              <w:rPr>
                <w:rFonts w:hint="eastAsia" w:ascii="仿宋_GB2312" w:hAnsi="仿宋_GB2312" w:eastAsia="仿宋_GB2312" w:cs="仿宋_GB2312"/>
                <w:color w:val="auto"/>
                <w:kern w:val="0"/>
                <w:sz w:val="21"/>
                <w:szCs w:val="21"/>
                <w:lang w:val="en-US" w:eastAsia="zh-CN"/>
              </w:rPr>
              <w:t>4</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lang w:val="en-US" w:eastAsia="zh-CN"/>
              </w:rPr>
              <w:t>采用水冷冷却的冶炼炉窑、铸造机（铝加工深井铸造工艺的结晶器除外）、加热炉</w:t>
            </w:r>
            <w:r>
              <w:rPr>
                <w:rFonts w:hint="eastAsia" w:ascii="仿宋_GB2312" w:hAnsi="仿宋_GB2312" w:cs="仿宋_GB2312"/>
                <w:bCs/>
                <w:color w:val="auto"/>
                <w:sz w:val="21"/>
                <w:szCs w:val="21"/>
                <w:highlight w:val="none"/>
                <w:lang w:val="en-US" w:eastAsia="zh-CN"/>
              </w:rPr>
              <w:t>应</w:t>
            </w:r>
            <w:r>
              <w:rPr>
                <w:rFonts w:hint="eastAsia" w:ascii="仿宋_GB2312" w:hAnsi="仿宋_GB2312" w:eastAsia="仿宋_GB2312" w:cs="仿宋_GB2312"/>
                <w:bCs/>
                <w:color w:val="auto"/>
                <w:sz w:val="21"/>
                <w:szCs w:val="21"/>
                <w:highlight w:val="none"/>
                <w:lang w:val="en-US" w:eastAsia="zh-CN"/>
              </w:rPr>
              <w:t>设置应急水源。</w:t>
            </w:r>
          </w:p>
        </w:tc>
        <w:tc>
          <w:tcPr>
            <w:tcW w:w="85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1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68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697"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5900" w:type="dxa"/>
            <w:shd w:val="clear" w:color="auto" w:fill="auto"/>
            <w:vAlign w:val="center"/>
          </w:tcPr>
          <w:p>
            <w:pPr>
              <w:keepNext w:val="0"/>
              <w:keepLines w:val="0"/>
              <w:pageBreakBefore w:val="0"/>
              <w:kinsoku/>
              <w:wordWrap/>
              <w:overflowPunct/>
              <w:topLinePunct w:val="0"/>
              <w:bidi w:val="0"/>
              <w:adjustRightInd/>
              <w:snapToGrid/>
              <w:spacing w:line="30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1</w:t>
            </w:r>
            <w:r>
              <w:rPr>
                <w:rFonts w:hint="eastAsia" w:ascii="仿宋_GB2312" w:hAnsi="仿宋_GB2312" w:eastAsia="仿宋_GB2312" w:cs="仿宋_GB2312"/>
                <w:color w:val="auto"/>
                <w:kern w:val="0"/>
                <w:sz w:val="21"/>
                <w:szCs w:val="21"/>
                <w:lang w:val="en-US" w:eastAsia="zh-CN"/>
              </w:rPr>
              <w:t>5</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lang w:val="en-US" w:eastAsia="zh-CN"/>
              </w:rPr>
              <w:t>熔融金属冶炼炉窑的闭路循环水冷元件</w:t>
            </w:r>
            <w:r>
              <w:rPr>
                <w:rFonts w:hint="eastAsia" w:ascii="仿宋_GB2312" w:hAnsi="仿宋_GB2312" w:cs="仿宋_GB2312"/>
                <w:bCs/>
                <w:color w:val="auto"/>
                <w:sz w:val="21"/>
                <w:szCs w:val="21"/>
                <w:highlight w:val="none"/>
                <w:lang w:val="en-US" w:eastAsia="zh-CN"/>
              </w:rPr>
              <w:t>应</w:t>
            </w:r>
            <w:r>
              <w:rPr>
                <w:rFonts w:hint="eastAsia" w:ascii="仿宋_GB2312" w:hAnsi="仿宋_GB2312" w:eastAsia="仿宋_GB2312" w:cs="仿宋_GB2312"/>
                <w:bCs/>
                <w:color w:val="auto"/>
                <w:sz w:val="21"/>
                <w:szCs w:val="21"/>
                <w:highlight w:val="none"/>
                <w:lang w:val="en-US" w:eastAsia="zh-CN"/>
              </w:rPr>
              <w:t>设置出水温度、进出水流量差监测报警装置，开路水冷元件</w:t>
            </w:r>
            <w:r>
              <w:rPr>
                <w:rFonts w:hint="eastAsia" w:ascii="仿宋_GB2312" w:hAnsi="仿宋_GB2312" w:cs="仿宋_GB2312"/>
                <w:bCs/>
                <w:color w:val="auto"/>
                <w:sz w:val="21"/>
                <w:szCs w:val="21"/>
                <w:highlight w:val="none"/>
                <w:lang w:val="en-US" w:eastAsia="zh-CN"/>
              </w:rPr>
              <w:t>应</w:t>
            </w:r>
            <w:r>
              <w:rPr>
                <w:rFonts w:hint="eastAsia" w:ascii="仿宋_GB2312" w:hAnsi="仿宋_GB2312" w:eastAsia="仿宋_GB2312" w:cs="仿宋_GB2312"/>
                <w:bCs/>
                <w:color w:val="auto"/>
                <w:sz w:val="21"/>
                <w:szCs w:val="21"/>
                <w:highlight w:val="none"/>
                <w:lang w:val="en-US" w:eastAsia="zh-CN"/>
              </w:rPr>
              <w:t>设置进水流量、压力监测报警装置，</w:t>
            </w:r>
            <w:r>
              <w:rPr>
                <w:rFonts w:hint="eastAsia" w:ascii="仿宋_GB2312" w:hAnsi="仿宋_GB2312" w:cs="仿宋_GB2312"/>
                <w:bCs/>
                <w:color w:val="auto"/>
                <w:sz w:val="21"/>
                <w:szCs w:val="21"/>
                <w:highlight w:val="none"/>
                <w:lang w:val="en-US" w:eastAsia="zh-CN"/>
              </w:rPr>
              <w:t>应</w:t>
            </w:r>
            <w:r>
              <w:rPr>
                <w:rFonts w:hint="eastAsia" w:ascii="仿宋_GB2312" w:hAnsi="仿宋_GB2312" w:eastAsia="仿宋_GB2312" w:cs="仿宋_GB2312"/>
                <w:bCs/>
                <w:color w:val="auto"/>
                <w:sz w:val="21"/>
                <w:szCs w:val="21"/>
                <w:highlight w:val="none"/>
                <w:lang w:val="en-US" w:eastAsia="zh-CN"/>
              </w:rPr>
              <w:t>监测开路水冷元件出水温度。</w:t>
            </w:r>
          </w:p>
        </w:tc>
        <w:tc>
          <w:tcPr>
            <w:tcW w:w="85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1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68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697"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5900" w:type="dxa"/>
            <w:shd w:val="clear" w:color="auto" w:fill="auto"/>
            <w:vAlign w:val="center"/>
          </w:tcPr>
          <w:p>
            <w:pPr>
              <w:keepNext w:val="0"/>
              <w:keepLines w:val="0"/>
              <w:pageBreakBefore w:val="0"/>
              <w:kinsoku/>
              <w:wordWrap/>
              <w:overflowPunct/>
              <w:topLinePunct w:val="0"/>
              <w:bidi w:val="0"/>
              <w:adjustRightInd/>
              <w:snapToGrid/>
              <w:spacing w:line="30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1</w:t>
            </w:r>
            <w:r>
              <w:rPr>
                <w:rFonts w:hint="eastAsia" w:ascii="仿宋_GB2312" w:hAnsi="仿宋_GB2312" w:eastAsia="仿宋_GB2312" w:cs="仿宋_GB2312"/>
                <w:color w:val="auto"/>
                <w:kern w:val="0"/>
                <w:sz w:val="21"/>
                <w:szCs w:val="21"/>
                <w:lang w:val="en-US" w:eastAsia="zh-CN"/>
              </w:rPr>
              <w:t>6</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lang w:val="en-US" w:eastAsia="zh-CN"/>
              </w:rPr>
              <w:t>铝加工深井铸造工艺的结晶器冷却水系统</w:t>
            </w:r>
            <w:r>
              <w:rPr>
                <w:rFonts w:hint="eastAsia" w:ascii="仿宋_GB2312" w:hAnsi="仿宋_GB2312" w:cs="仿宋_GB2312"/>
                <w:bCs/>
                <w:color w:val="auto"/>
                <w:sz w:val="21"/>
                <w:szCs w:val="21"/>
                <w:highlight w:val="none"/>
                <w:lang w:val="en-US" w:eastAsia="zh-CN"/>
              </w:rPr>
              <w:t>应</w:t>
            </w:r>
            <w:r>
              <w:rPr>
                <w:rFonts w:hint="eastAsia" w:ascii="仿宋_GB2312" w:hAnsi="仿宋_GB2312" w:eastAsia="仿宋_GB2312" w:cs="仿宋_GB2312"/>
                <w:bCs/>
                <w:color w:val="auto"/>
                <w:sz w:val="21"/>
                <w:szCs w:val="21"/>
                <w:highlight w:val="none"/>
                <w:lang w:val="en-US" w:eastAsia="zh-CN"/>
              </w:rPr>
              <w:t>设置进水压力、进水流量监测报警装置，监测报警装置</w:t>
            </w:r>
            <w:r>
              <w:rPr>
                <w:rFonts w:hint="eastAsia" w:ascii="仿宋_GB2312" w:hAnsi="仿宋_GB2312" w:cs="仿宋_GB2312"/>
                <w:bCs/>
                <w:color w:val="auto"/>
                <w:sz w:val="21"/>
                <w:szCs w:val="21"/>
                <w:highlight w:val="none"/>
                <w:lang w:val="en-US" w:eastAsia="zh-CN"/>
              </w:rPr>
              <w:t>应</w:t>
            </w:r>
            <w:r>
              <w:rPr>
                <w:rFonts w:hint="eastAsia" w:ascii="仿宋_GB2312" w:hAnsi="仿宋_GB2312" w:eastAsia="仿宋_GB2312" w:cs="仿宋_GB2312"/>
                <w:bCs/>
                <w:color w:val="auto"/>
                <w:sz w:val="21"/>
                <w:szCs w:val="21"/>
                <w:highlight w:val="none"/>
                <w:lang w:val="en-US" w:eastAsia="zh-CN"/>
              </w:rPr>
              <w:t>与快速切断阀、紧急排放阀、流槽断开装置联锁，监测报警装置</w:t>
            </w:r>
            <w:r>
              <w:rPr>
                <w:rFonts w:hint="eastAsia" w:ascii="仿宋_GB2312" w:hAnsi="仿宋_GB2312" w:cs="仿宋_GB2312"/>
                <w:bCs/>
                <w:color w:val="auto"/>
                <w:sz w:val="21"/>
                <w:szCs w:val="21"/>
                <w:highlight w:val="none"/>
                <w:lang w:val="en-US" w:eastAsia="zh-CN"/>
              </w:rPr>
              <w:t>应</w:t>
            </w:r>
            <w:r>
              <w:rPr>
                <w:rFonts w:hint="eastAsia" w:ascii="仿宋_GB2312" w:hAnsi="仿宋_GB2312" w:eastAsia="仿宋_GB2312" w:cs="仿宋_GB2312"/>
                <w:bCs/>
                <w:color w:val="auto"/>
                <w:sz w:val="21"/>
                <w:szCs w:val="21"/>
                <w:highlight w:val="none"/>
                <w:lang w:val="en-US" w:eastAsia="zh-CN"/>
              </w:rPr>
              <w:t>与倾动式浇铸炉控制系统联锁。</w:t>
            </w:r>
          </w:p>
        </w:tc>
        <w:tc>
          <w:tcPr>
            <w:tcW w:w="85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1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68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697"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5900" w:type="dxa"/>
            <w:shd w:val="clear" w:color="auto" w:fill="auto"/>
            <w:vAlign w:val="center"/>
          </w:tcPr>
          <w:p>
            <w:pPr>
              <w:keepNext w:val="0"/>
              <w:keepLines w:val="0"/>
              <w:pageBreakBefore w:val="0"/>
              <w:kinsoku/>
              <w:wordWrap/>
              <w:overflowPunct/>
              <w:topLinePunct w:val="0"/>
              <w:bidi w:val="0"/>
              <w:adjustRightInd/>
              <w:snapToGrid/>
              <w:spacing w:line="30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1</w:t>
            </w:r>
            <w:r>
              <w:rPr>
                <w:rFonts w:hint="eastAsia" w:ascii="仿宋_GB2312" w:hAnsi="仿宋_GB2312" w:eastAsia="仿宋_GB2312" w:cs="仿宋_GB2312"/>
                <w:color w:val="auto"/>
                <w:kern w:val="0"/>
                <w:sz w:val="21"/>
                <w:szCs w:val="21"/>
                <w:lang w:val="en-US" w:eastAsia="zh-CN"/>
              </w:rPr>
              <w:t>7</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lang w:val="en-US" w:eastAsia="zh-CN"/>
              </w:rPr>
              <w:t>铝加工深井铸造工艺的浇铸炉铝液出口流槽、流槽与模盘（分配流槽）入口连接处</w:t>
            </w:r>
            <w:r>
              <w:rPr>
                <w:rFonts w:hint="eastAsia" w:ascii="仿宋_GB2312" w:hAnsi="仿宋_GB2312" w:cs="仿宋_GB2312"/>
                <w:bCs/>
                <w:color w:val="auto"/>
                <w:sz w:val="21"/>
                <w:szCs w:val="21"/>
                <w:highlight w:val="none"/>
                <w:lang w:val="en-US" w:eastAsia="zh-CN"/>
              </w:rPr>
              <w:t>应</w:t>
            </w:r>
            <w:r>
              <w:rPr>
                <w:rFonts w:hint="eastAsia" w:ascii="仿宋_GB2312" w:hAnsi="仿宋_GB2312" w:eastAsia="仿宋_GB2312" w:cs="仿宋_GB2312"/>
                <w:bCs/>
                <w:color w:val="auto"/>
                <w:sz w:val="21"/>
                <w:szCs w:val="21"/>
                <w:highlight w:val="none"/>
                <w:lang w:val="en-US" w:eastAsia="zh-CN"/>
              </w:rPr>
              <w:t>设置液位监测报警装置，固定式浇铸炉的铝液出口</w:t>
            </w:r>
            <w:r>
              <w:rPr>
                <w:rFonts w:hint="eastAsia" w:ascii="仿宋_GB2312" w:hAnsi="仿宋_GB2312" w:cs="仿宋_GB2312"/>
                <w:bCs/>
                <w:color w:val="auto"/>
                <w:sz w:val="21"/>
                <w:szCs w:val="21"/>
                <w:highlight w:val="none"/>
                <w:lang w:val="en-US" w:eastAsia="zh-CN"/>
              </w:rPr>
              <w:t>应</w:t>
            </w:r>
            <w:r>
              <w:rPr>
                <w:rFonts w:hint="eastAsia" w:ascii="仿宋_GB2312" w:hAnsi="仿宋_GB2312" w:eastAsia="仿宋_GB2312" w:cs="仿宋_GB2312"/>
                <w:bCs/>
                <w:color w:val="auto"/>
                <w:sz w:val="21"/>
                <w:szCs w:val="21"/>
                <w:highlight w:val="none"/>
                <w:lang w:val="en-US" w:eastAsia="zh-CN"/>
              </w:rPr>
              <w:t>设置机械锁紧装置。</w:t>
            </w:r>
          </w:p>
        </w:tc>
        <w:tc>
          <w:tcPr>
            <w:tcW w:w="85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1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68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697"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5900" w:type="dxa"/>
            <w:shd w:val="clear" w:color="auto" w:fill="auto"/>
            <w:vAlign w:val="center"/>
          </w:tcPr>
          <w:p>
            <w:pPr>
              <w:keepNext w:val="0"/>
              <w:keepLines w:val="0"/>
              <w:pageBreakBefore w:val="0"/>
              <w:kinsoku/>
              <w:wordWrap/>
              <w:overflowPunct/>
              <w:topLinePunct w:val="0"/>
              <w:bidi w:val="0"/>
              <w:adjustRightInd/>
              <w:snapToGrid/>
              <w:spacing w:line="30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1</w:t>
            </w:r>
            <w:r>
              <w:rPr>
                <w:rFonts w:hint="eastAsia" w:ascii="仿宋_GB2312" w:hAnsi="仿宋_GB2312" w:eastAsia="仿宋_GB2312" w:cs="仿宋_GB2312"/>
                <w:color w:val="auto"/>
                <w:kern w:val="0"/>
                <w:sz w:val="21"/>
                <w:szCs w:val="21"/>
                <w:lang w:val="en-US" w:eastAsia="zh-CN"/>
              </w:rPr>
              <w:t>8</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lang w:val="en-US" w:eastAsia="zh-CN"/>
              </w:rPr>
              <w:t>铝加工深井铸造工艺的固定式浇铸炉的铝液流槽</w:t>
            </w:r>
            <w:r>
              <w:rPr>
                <w:rFonts w:hint="eastAsia" w:ascii="仿宋_GB2312" w:hAnsi="仿宋_GB2312" w:cs="仿宋_GB2312"/>
                <w:bCs/>
                <w:color w:val="auto"/>
                <w:sz w:val="21"/>
                <w:szCs w:val="21"/>
                <w:highlight w:val="none"/>
                <w:lang w:val="en-US" w:eastAsia="zh-CN"/>
              </w:rPr>
              <w:t>应</w:t>
            </w:r>
            <w:r>
              <w:rPr>
                <w:rFonts w:hint="eastAsia" w:ascii="仿宋_GB2312" w:hAnsi="仿宋_GB2312" w:eastAsia="仿宋_GB2312" w:cs="仿宋_GB2312"/>
                <w:bCs/>
                <w:color w:val="auto"/>
                <w:sz w:val="21"/>
                <w:szCs w:val="21"/>
                <w:highlight w:val="none"/>
                <w:lang w:val="en-US" w:eastAsia="zh-CN"/>
              </w:rPr>
              <w:t>设置紧急排放阀，流槽与模盘（分配流槽）入口连接处</w:t>
            </w:r>
            <w:r>
              <w:rPr>
                <w:rFonts w:hint="eastAsia" w:ascii="仿宋_GB2312" w:hAnsi="仿宋_GB2312" w:cs="仿宋_GB2312"/>
                <w:bCs/>
                <w:color w:val="auto"/>
                <w:sz w:val="21"/>
                <w:szCs w:val="21"/>
                <w:highlight w:val="none"/>
                <w:lang w:val="en-US" w:eastAsia="zh-CN"/>
              </w:rPr>
              <w:t>应</w:t>
            </w:r>
            <w:r>
              <w:rPr>
                <w:rFonts w:hint="eastAsia" w:ascii="仿宋_GB2312" w:hAnsi="仿宋_GB2312" w:eastAsia="仿宋_GB2312" w:cs="仿宋_GB2312"/>
                <w:bCs/>
                <w:color w:val="auto"/>
                <w:sz w:val="21"/>
                <w:szCs w:val="21"/>
                <w:highlight w:val="none"/>
                <w:lang w:val="en-US" w:eastAsia="zh-CN"/>
              </w:rPr>
              <w:t>设置快速切断阀（断开装置），流槽与模盘（分配流槽）入口连接处的液位监测报警装置</w:t>
            </w:r>
            <w:r>
              <w:rPr>
                <w:rFonts w:hint="eastAsia" w:ascii="仿宋_GB2312" w:hAnsi="仿宋_GB2312" w:cs="仿宋_GB2312"/>
                <w:bCs/>
                <w:color w:val="auto"/>
                <w:sz w:val="21"/>
                <w:szCs w:val="21"/>
                <w:highlight w:val="none"/>
                <w:lang w:val="en-US" w:eastAsia="zh-CN"/>
              </w:rPr>
              <w:t>应</w:t>
            </w:r>
            <w:r>
              <w:rPr>
                <w:rFonts w:hint="eastAsia" w:ascii="仿宋_GB2312" w:hAnsi="仿宋_GB2312" w:eastAsia="仿宋_GB2312" w:cs="仿宋_GB2312"/>
                <w:bCs/>
                <w:color w:val="auto"/>
                <w:sz w:val="21"/>
                <w:szCs w:val="21"/>
                <w:highlight w:val="none"/>
                <w:lang w:val="en-US" w:eastAsia="zh-CN"/>
              </w:rPr>
              <w:t>与快速切断阀（断开装置）、紧急排放阀联锁。</w:t>
            </w:r>
          </w:p>
        </w:tc>
        <w:tc>
          <w:tcPr>
            <w:tcW w:w="85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1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68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697"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5900" w:type="dxa"/>
            <w:shd w:val="clear" w:color="auto" w:fill="auto"/>
            <w:vAlign w:val="center"/>
          </w:tcPr>
          <w:p>
            <w:pPr>
              <w:keepNext w:val="0"/>
              <w:keepLines w:val="0"/>
              <w:pageBreakBefore w:val="0"/>
              <w:kinsoku/>
              <w:wordWrap/>
              <w:overflowPunct/>
              <w:topLinePunct w:val="0"/>
              <w:bidi w:val="0"/>
              <w:adjustRightInd/>
              <w:snapToGrid/>
              <w:spacing w:line="30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1</w:t>
            </w:r>
            <w:r>
              <w:rPr>
                <w:rFonts w:hint="eastAsia" w:ascii="仿宋_GB2312" w:hAnsi="仿宋_GB2312" w:eastAsia="仿宋_GB2312" w:cs="仿宋_GB2312"/>
                <w:color w:val="auto"/>
                <w:kern w:val="0"/>
                <w:sz w:val="21"/>
                <w:szCs w:val="21"/>
                <w:lang w:val="en-US" w:eastAsia="zh-CN"/>
              </w:rPr>
              <w:t>9</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lang w:val="en-US" w:eastAsia="zh-CN"/>
              </w:rPr>
              <w:t>铝加工深井铸造工艺的倾动式浇铸炉流槽与模盘（分配流槽）入口连接处</w:t>
            </w:r>
            <w:r>
              <w:rPr>
                <w:rFonts w:hint="eastAsia" w:ascii="仿宋_GB2312" w:hAnsi="仿宋_GB2312" w:cs="仿宋_GB2312"/>
                <w:bCs/>
                <w:color w:val="auto"/>
                <w:sz w:val="21"/>
                <w:szCs w:val="21"/>
                <w:highlight w:val="none"/>
                <w:lang w:val="en-US" w:eastAsia="zh-CN"/>
              </w:rPr>
              <w:t>应</w:t>
            </w:r>
            <w:r>
              <w:rPr>
                <w:rFonts w:hint="eastAsia" w:ascii="仿宋_GB2312" w:hAnsi="仿宋_GB2312" w:eastAsia="仿宋_GB2312" w:cs="仿宋_GB2312"/>
                <w:bCs/>
                <w:color w:val="auto"/>
                <w:sz w:val="21"/>
                <w:szCs w:val="21"/>
                <w:highlight w:val="none"/>
                <w:lang w:val="en-US" w:eastAsia="zh-CN"/>
              </w:rPr>
              <w:t>设置快速切断阀（断开装置），流槽与模盘（分配流槽）入口连接处的液位监测报警装置</w:t>
            </w:r>
            <w:r>
              <w:rPr>
                <w:rFonts w:hint="eastAsia" w:ascii="仿宋_GB2312" w:hAnsi="仿宋_GB2312" w:cs="仿宋_GB2312"/>
                <w:bCs/>
                <w:color w:val="auto"/>
                <w:sz w:val="21"/>
                <w:szCs w:val="21"/>
                <w:highlight w:val="none"/>
                <w:lang w:val="en-US" w:eastAsia="zh-CN"/>
              </w:rPr>
              <w:t>应</w:t>
            </w:r>
            <w:r>
              <w:rPr>
                <w:rFonts w:hint="eastAsia" w:ascii="仿宋_GB2312" w:hAnsi="仿宋_GB2312" w:eastAsia="仿宋_GB2312" w:cs="仿宋_GB2312"/>
                <w:bCs/>
                <w:color w:val="auto"/>
                <w:sz w:val="21"/>
                <w:szCs w:val="21"/>
                <w:highlight w:val="none"/>
                <w:lang w:val="en-US" w:eastAsia="zh-CN"/>
              </w:rPr>
              <w:t>与浇铸炉倾动控制系统、快速切断阀（断开装置）联锁。</w:t>
            </w:r>
          </w:p>
        </w:tc>
        <w:tc>
          <w:tcPr>
            <w:tcW w:w="85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1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68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697"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5900" w:type="dxa"/>
            <w:shd w:val="clear" w:color="auto" w:fill="auto"/>
            <w:vAlign w:val="center"/>
          </w:tcPr>
          <w:p>
            <w:pPr>
              <w:keepNext w:val="0"/>
              <w:keepLines w:val="0"/>
              <w:pageBreakBefore w:val="0"/>
              <w:kinsoku/>
              <w:wordWrap/>
              <w:overflowPunct/>
              <w:topLinePunct w:val="0"/>
              <w:bidi w:val="0"/>
              <w:adjustRightInd/>
              <w:snapToGrid/>
              <w:spacing w:line="30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w:t>
            </w:r>
            <w:r>
              <w:rPr>
                <w:rFonts w:hint="eastAsia" w:ascii="仿宋_GB2312" w:hAnsi="仿宋_GB2312" w:eastAsia="仿宋_GB2312" w:cs="仿宋_GB2312"/>
                <w:color w:val="auto"/>
                <w:kern w:val="0"/>
                <w:sz w:val="21"/>
                <w:szCs w:val="21"/>
                <w:lang w:val="en-US" w:eastAsia="zh-CN"/>
              </w:rPr>
              <w:t>0</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lang w:val="en-US" w:eastAsia="zh-CN"/>
              </w:rPr>
              <w:t>铝加工深井铸造机钢丝卷扬系统</w:t>
            </w:r>
            <w:r>
              <w:rPr>
                <w:rFonts w:hint="eastAsia" w:ascii="仿宋_GB2312" w:hAnsi="仿宋_GB2312" w:cs="仿宋_GB2312"/>
                <w:bCs/>
                <w:color w:val="auto"/>
                <w:sz w:val="21"/>
                <w:szCs w:val="21"/>
                <w:highlight w:val="none"/>
                <w:lang w:val="en-US" w:eastAsia="zh-CN"/>
              </w:rPr>
              <w:t>应</w:t>
            </w:r>
            <w:r>
              <w:rPr>
                <w:rFonts w:hint="eastAsia" w:ascii="仿宋_GB2312" w:hAnsi="仿宋_GB2312" w:eastAsia="仿宋_GB2312" w:cs="仿宋_GB2312"/>
                <w:bCs/>
                <w:color w:val="auto"/>
                <w:sz w:val="21"/>
                <w:szCs w:val="21"/>
                <w:highlight w:val="none"/>
                <w:lang w:val="en-US" w:eastAsia="zh-CN"/>
              </w:rPr>
              <w:t>选用钢芯钢丝绳，</w:t>
            </w:r>
            <w:r>
              <w:rPr>
                <w:rFonts w:hint="eastAsia" w:ascii="仿宋_GB2312" w:hAnsi="仿宋_GB2312" w:cs="仿宋_GB2312"/>
                <w:bCs/>
                <w:color w:val="auto"/>
                <w:sz w:val="21"/>
                <w:szCs w:val="21"/>
                <w:highlight w:val="none"/>
                <w:lang w:val="en-US" w:eastAsia="zh-CN"/>
              </w:rPr>
              <w:t>应</w:t>
            </w:r>
            <w:r>
              <w:rPr>
                <w:rFonts w:hint="eastAsia" w:ascii="仿宋_GB2312" w:hAnsi="仿宋_GB2312" w:eastAsia="仿宋_GB2312" w:cs="仿宋_GB2312"/>
                <w:bCs/>
                <w:color w:val="auto"/>
                <w:sz w:val="21"/>
                <w:szCs w:val="21"/>
                <w:highlight w:val="none"/>
                <w:lang w:val="en-US" w:eastAsia="zh-CN"/>
              </w:rPr>
              <w:t>落实钢丝绳定期检查、更换制度。</w:t>
            </w:r>
          </w:p>
        </w:tc>
        <w:tc>
          <w:tcPr>
            <w:tcW w:w="85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1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68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697"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5900" w:type="dxa"/>
            <w:shd w:val="clear" w:color="auto" w:fill="auto"/>
            <w:vAlign w:val="center"/>
          </w:tcPr>
          <w:p>
            <w:pPr>
              <w:keepNext w:val="0"/>
              <w:keepLines w:val="0"/>
              <w:pageBreakBefore w:val="0"/>
              <w:kinsoku/>
              <w:wordWrap/>
              <w:overflowPunct/>
              <w:topLinePunct w:val="0"/>
              <w:bidi w:val="0"/>
              <w:adjustRightInd/>
              <w:snapToGrid/>
              <w:spacing w:line="30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w:t>
            </w:r>
            <w:r>
              <w:rPr>
                <w:rFonts w:hint="eastAsia" w:ascii="仿宋_GB2312" w:hAnsi="仿宋_GB2312" w:eastAsia="仿宋_GB2312" w:cs="仿宋_GB2312"/>
                <w:color w:val="auto"/>
                <w:kern w:val="0"/>
                <w:sz w:val="21"/>
                <w:szCs w:val="21"/>
                <w:lang w:val="en-US" w:eastAsia="zh-CN"/>
              </w:rPr>
              <w:t>1</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lang w:val="en-US" w:eastAsia="zh-CN"/>
              </w:rPr>
              <w:t>可能发生一氧化碳、砷化氢、氯气、硫化氢等4种有毒气体泄漏、积聚的场所和部位</w:t>
            </w:r>
            <w:r>
              <w:rPr>
                <w:rFonts w:hint="eastAsia" w:ascii="仿宋_GB2312" w:hAnsi="仿宋_GB2312" w:cs="仿宋_GB2312"/>
                <w:bCs/>
                <w:color w:val="auto"/>
                <w:sz w:val="21"/>
                <w:szCs w:val="21"/>
                <w:highlight w:val="none"/>
                <w:lang w:val="en-US" w:eastAsia="zh-CN"/>
              </w:rPr>
              <w:t>应</w:t>
            </w:r>
            <w:r>
              <w:rPr>
                <w:rFonts w:hint="eastAsia" w:ascii="仿宋_GB2312" w:hAnsi="仿宋_GB2312" w:eastAsia="仿宋_GB2312" w:cs="仿宋_GB2312"/>
                <w:bCs/>
                <w:color w:val="auto"/>
                <w:sz w:val="21"/>
                <w:szCs w:val="21"/>
                <w:highlight w:val="none"/>
                <w:lang w:val="en-US" w:eastAsia="zh-CN"/>
              </w:rPr>
              <w:t>设置固定式气体浓度监测报警装置，监测数据</w:t>
            </w:r>
            <w:r>
              <w:rPr>
                <w:rFonts w:hint="eastAsia" w:ascii="仿宋_GB2312" w:hAnsi="仿宋_GB2312" w:cs="仿宋_GB2312"/>
                <w:bCs/>
                <w:color w:val="auto"/>
                <w:sz w:val="21"/>
                <w:szCs w:val="21"/>
                <w:highlight w:val="none"/>
                <w:lang w:val="en-US" w:eastAsia="zh-CN"/>
              </w:rPr>
              <w:t>应</w:t>
            </w:r>
            <w:r>
              <w:rPr>
                <w:rFonts w:hint="eastAsia" w:ascii="仿宋_GB2312" w:hAnsi="仿宋_GB2312" w:eastAsia="仿宋_GB2312" w:cs="仿宋_GB2312"/>
                <w:bCs/>
                <w:color w:val="auto"/>
                <w:sz w:val="21"/>
                <w:szCs w:val="21"/>
                <w:highlight w:val="none"/>
                <w:lang w:val="en-US" w:eastAsia="zh-CN"/>
              </w:rPr>
              <w:t>接入24小时有人值守场所，</w:t>
            </w:r>
            <w:r>
              <w:rPr>
                <w:rFonts w:hint="eastAsia" w:ascii="仿宋_GB2312" w:hAnsi="仿宋_GB2312" w:cs="仿宋_GB2312"/>
                <w:bCs/>
                <w:color w:val="auto"/>
                <w:sz w:val="21"/>
                <w:szCs w:val="21"/>
                <w:highlight w:val="none"/>
                <w:lang w:val="en-US" w:eastAsia="zh-CN"/>
              </w:rPr>
              <w:t>应</w:t>
            </w:r>
            <w:r>
              <w:rPr>
                <w:rFonts w:hint="eastAsia" w:ascii="仿宋_GB2312" w:hAnsi="仿宋_GB2312" w:eastAsia="仿宋_GB2312" w:cs="仿宋_GB2312"/>
                <w:bCs/>
                <w:color w:val="auto"/>
                <w:sz w:val="21"/>
                <w:szCs w:val="21"/>
                <w:highlight w:val="none"/>
                <w:lang w:val="en-US" w:eastAsia="zh-CN"/>
              </w:rPr>
              <w:t>对可能有砷化氢气体的场所和部位采取同等效果的检测措施。</w:t>
            </w:r>
          </w:p>
        </w:tc>
        <w:tc>
          <w:tcPr>
            <w:tcW w:w="85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1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68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697"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5900" w:type="dxa"/>
            <w:shd w:val="clear" w:color="auto" w:fill="auto"/>
            <w:vAlign w:val="center"/>
          </w:tcPr>
          <w:p>
            <w:pPr>
              <w:keepNext w:val="0"/>
              <w:keepLines w:val="0"/>
              <w:pageBreakBefore w:val="0"/>
              <w:kinsoku/>
              <w:wordWrap/>
              <w:overflowPunct/>
              <w:topLinePunct w:val="0"/>
              <w:bidi w:val="0"/>
              <w:adjustRightInd/>
              <w:snapToGrid/>
              <w:spacing w:line="30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w:t>
            </w:r>
            <w:r>
              <w:rPr>
                <w:rFonts w:hint="eastAsia" w:ascii="仿宋_GB2312" w:hAnsi="仿宋_GB2312" w:eastAsia="仿宋_GB2312" w:cs="仿宋_GB2312"/>
                <w:color w:val="auto"/>
                <w:kern w:val="0"/>
                <w:sz w:val="21"/>
                <w:szCs w:val="21"/>
                <w:lang w:val="en-US" w:eastAsia="zh-CN"/>
              </w:rPr>
              <w:t>2</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lang w:val="en-US" w:eastAsia="zh-CN"/>
              </w:rPr>
              <w:t>使用煤气（天然气）并强制送风的燃烧装置的燃气总管</w:t>
            </w:r>
            <w:r>
              <w:rPr>
                <w:rFonts w:hint="eastAsia" w:ascii="仿宋_GB2312" w:hAnsi="仿宋_GB2312" w:cs="仿宋_GB2312"/>
                <w:bCs/>
                <w:color w:val="auto"/>
                <w:sz w:val="21"/>
                <w:szCs w:val="21"/>
                <w:highlight w:val="none"/>
                <w:lang w:val="en-US" w:eastAsia="zh-CN"/>
              </w:rPr>
              <w:t>应</w:t>
            </w:r>
            <w:r>
              <w:rPr>
                <w:rFonts w:hint="eastAsia" w:ascii="仿宋_GB2312" w:hAnsi="仿宋_GB2312" w:eastAsia="仿宋_GB2312" w:cs="仿宋_GB2312"/>
                <w:bCs/>
                <w:color w:val="auto"/>
                <w:sz w:val="21"/>
                <w:szCs w:val="21"/>
                <w:highlight w:val="none"/>
                <w:lang w:val="en-US" w:eastAsia="zh-CN"/>
              </w:rPr>
              <w:t>设置压力监测报警装置，监测报警装置</w:t>
            </w:r>
            <w:r>
              <w:rPr>
                <w:rFonts w:hint="eastAsia" w:ascii="仿宋_GB2312" w:hAnsi="仿宋_GB2312" w:cs="仿宋_GB2312"/>
                <w:bCs/>
                <w:color w:val="auto"/>
                <w:sz w:val="21"/>
                <w:szCs w:val="21"/>
                <w:highlight w:val="none"/>
                <w:lang w:val="en-US" w:eastAsia="zh-CN"/>
              </w:rPr>
              <w:t>应</w:t>
            </w:r>
            <w:r>
              <w:rPr>
                <w:rFonts w:hint="eastAsia" w:ascii="仿宋_GB2312" w:hAnsi="仿宋_GB2312" w:eastAsia="仿宋_GB2312" w:cs="仿宋_GB2312"/>
                <w:bCs/>
                <w:color w:val="auto"/>
                <w:sz w:val="21"/>
                <w:szCs w:val="21"/>
                <w:highlight w:val="none"/>
                <w:lang w:val="en-US" w:eastAsia="zh-CN"/>
              </w:rPr>
              <w:t>与紧急自动切断装置联锁。</w:t>
            </w:r>
          </w:p>
        </w:tc>
        <w:tc>
          <w:tcPr>
            <w:tcW w:w="85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1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68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697"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5900" w:type="dxa"/>
            <w:shd w:val="clear" w:color="auto" w:fill="auto"/>
            <w:vAlign w:val="center"/>
          </w:tcPr>
          <w:p>
            <w:pPr>
              <w:keepNext w:val="0"/>
              <w:keepLines w:val="0"/>
              <w:pageBreakBefore w:val="0"/>
              <w:kinsoku/>
              <w:wordWrap/>
              <w:overflowPunct/>
              <w:topLinePunct w:val="0"/>
              <w:bidi w:val="0"/>
              <w:adjustRightInd/>
              <w:snapToGrid/>
              <w:spacing w:line="30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w:t>
            </w:r>
            <w:r>
              <w:rPr>
                <w:rFonts w:hint="eastAsia" w:ascii="仿宋_GB2312" w:hAnsi="仿宋_GB2312" w:eastAsia="仿宋_GB2312" w:cs="仿宋_GB2312"/>
                <w:color w:val="auto"/>
                <w:kern w:val="0"/>
                <w:sz w:val="21"/>
                <w:szCs w:val="21"/>
                <w:lang w:val="en-US" w:eastAsia="zh-CN"/>
              </w:rPr>
              <w:t>3</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lang w:val="en-US" w:eastAsia="zh-CN"/>
              </w:rPr>
              <w:t>正压煤气输配管线水封式排水器的最高封堵煤气压力</w:t>
            </w:r>
            <w:r>
              <w:rPr>
                <w:rFonts w:hint="eastAsia" w:ascii="仿宋_GB2312" w:hAnsi="仿宋_GB2312" w:cs="仿宋_GB2312"/>
                <w:bCs/>
                <w:color w:val="auto"/>
                <w:sz w:val="21"/>
                <w:szCs w:val="21"/>
                <w:highlight w:val="none"/>
                <w:lang w:val="en-US" w:eastAsia="zh-CN"/>
              </w:rPr>
              <w:t>应</w:t>
            </w:r>
            <w:r>
              <w:rPr>
                <w:rFonts w:hint="eastAsia" w:ascii="仿宋_GB2312" w:hAnsi="仿宋_GB2312" w:eastAsia="仿宋_GB2312" w:cs="仿宋_GB2312"/>
                <w:bCs/>
                <w:color w:val="auto"/>
                <w:sz w:val="21"/>
                <w:szCs w:val="21"/>
                <w:highlight w:val="none"/>
                <w:lang w:val="en-US" w:eastAsia="zh-CN"/>
              </w:rPr>
              <w:t>大于或等于30kPa，同一煤气管道隔断装置的两侧</w:t>
            </w:r>
            <w:r>
              <w:rPr>
                <w:rFonts w:hint="eastAsia" w:ascii="仿宋_GB2312" w:hAnsi="仿宋_GB2312" w:cs="仿宋_GB2312"/>
                <w:bCs/>
                <w:color w:val="auto"/>
                <w:sz w:val="21"/>
                <w:szCs w:val="21"/>
                <w:highlight w:val="none"/>
                <w:lang w:val="en-US" w:eastAsia="zh-CN"/>
              </w:rPr>
              <w:t>未</w:t>
            </w:r>
            <w:r>
              <w:rPr>
                <w:rFonts w:hint="eastAsia" w:ascii="仿宋_GB2312" w:hAnsi="仿宋_GB2312" w:eastAsia="仿宋_GB2312" w:cs="仿宋_GB2312"/>
                <w:bCs/>
                <w:color w:val="auto"/>
                <w:sz w:val="21"/>
                <w:szCs w:val="21"/>
                <w:highlight w:val="none"/>
                <w:lang w:val="en-US" w:eastAsia="zh-CN"/>
              </w:rPr>
              <w:t>共用一个排水器，不同煤气管道排水器上部的排水管</w:t>
            </w:r>
            <w:r>
              <w:rPr>
                <w:rFonts w:hint="eastAsia" w:ascii="仿宋_GB2312" w:hAnsi="仿宋_GB2312" w:cs="仿宋_GB2312"/>
                <w:bCs/>
                <w:color w:val="auto"/>
                <w:sz w:val="21"/>
                <w:szCs w:val="21"/>
                <w:highlight w:val="none"/>
                <w:lang w:val="en-US" w:eastAsia="zh-CN"/>
              </w:rPr>
              <w:t>未</w:t>
            </w:r>
            <w:r>
              <w:rPr>
                <w:rFonts w:hint="eastAsia" w:ascii="仿宋_GB2312" w:hAnsi="仿宋_GB2312" w:eastAsia="仿宋_GB2312" w:cs="仿宋_GB2312"/>
                <w:bCs/>
                <w:color w:val="auto"/>
                <w:sz w:val="21"/>
                <w:szCs w:val="21"/>
                <w:highlight w:val="none"/>
                <w:lang w:val="en-US" w:eastAsia="zh-CN"/>
              </w:rPr>
              <w:t>连通，不同介质的煤气管道</w:t>
            </w:r>
            <w:r>
              <w:rPr>
                <w:rFonts w:hint="eastAsia" w:ascii="仿宋_GB2312" w:hAnsi="仿宋_GB2312" w:cs="仿宋_GB2312"/>
                <w:bCs/>
                <w:color w:val="auto"/>
                <w:sz w:val="21"/>
                <w:szCs w:val="21"/>
                <w:highlight w:val="none"/>
                <w:lang w:val="en-US" w:eastAsia="zh-CN"/>
              </w:rPr>
              <w:t>未</w:t>
            </w:r>
            <w:r>
              <w:rPr>
                <w:rFonts w:hint="eastAsia" w:ascii="仿宋_GB2312" w:hAnsi="仿宋_GB2312" w:eastAsia="仿宋_GB2312" w:cs="仿宋_GB2312"/>
                <w:bCs/>
                <w:color w:val="auto"/>
                <w:sz w:val="21"/>
                <w:szCs w:val="21"/>
                <w:highlight w:val="none"/>
                <w:lang w:val="en-US" w:eastAsia="zh-CN"/>
              </w:rPr>
              <w:t>共用一个排水器。</w:t>
            </w:r>
          </w:p>
        </w:tc>
        <w:tc>
          <w:tcPr>
            <w:tcW w:w="85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1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68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697"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5900" w:type="dxa"/>
            <w:shd w:val="clear" w:color="auto" w:fill="auto"/>
            <w:vAlign w:val="center"/>
          </w:tcPr>
          <w:p>
            <w:pPr>
              <w:keepNext w:val="0"/>
              <w:keepLines w:val="0"/>
              <w:pageBreakBefore w:val="0"/>
              <w:widowControl/>
              <w:kinsoku/>
              <w:wordWrap/>
              <w:overflowPunct/>
              <w:topLinePunct w:val="0"/>
              <w:bidi w:val="0"/>
              <w:adjustRightInd/>
              <w:snapToGrid/>
              <w:spacing w:line="300" w:lineRule="exact"/>
              <w:jc w:val="both"/>
              <w:textAlignment w:val="auto"/>
              <w:rPr>
                <w:rFonts w:hint="eastAsia"/>
                <w:sz w:val="21"/>
                <w:szCs w:val="21"/>
                <w:lang w:eastAsia="zh-CN"/>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24</w:t>
            </w: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eastAsia="zh-CN"/>
              </w:rPr>
              <w:t>有色企业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对有限空间进行辨识、建立安全管理台账，并且设置明显的安全警示标志</w:t>
            </w:r>
            <w:r>
              <w:rPr>
                <w:rFonts w:hint="eastAsia" w:ascii="仿宋_GB2312" w:hAnsi="仿宋_GB2312" w:cs="仿宋_GB2312"/>
                <w:bCs/>
                <w:color w:val="auto"/>
                <w:sz w:val="21"/>
                <w:szCs w:val="21"/>
                <w:highlight w:val="none"/>
                <w:lang w:eastAsia="zh-CN"/>
              </w:rPr>
              <w:t>，如</w:t>
            </w:r>
            <w:r>
              <w:rPr>
                <w:rFonts w:hint="eastAsia" w:ascii="仿宋_GB2312" w:hAnsi="仿宋_GB2312" w:cs="仿宋_GB2312"/>
                <w:color w:val="auto"/>
                <w:kern w:val="0"/>
                <w:sz w:val="21"/>
                <w:szCs w:val="21"/>
                <w:lang w:eastAsia="zh-CN"/>
              </w:rPr>
              <w:t>：</w:t>
            </w:r>
            <w:r>
              <w:rPr>
                <w:rFonts w:hint="eastAsia" w:ascii="仿宋_GB2312" w:hAnsi="仿宋_GB2312" w:eastAsia="仿宋_GB2312" w:cs="仿宋_GB2312"/>
                <w:bCs/>
                <w:color w:val="auto"/>
                <w:sz w:val="21"/>
                <w:szCs w:val="21"/>
                <w:highlight w:val="none"/>
              </w:rPr>
              <w:t>使用煤气的熔炼炉、精炼炉、保温炉、熔保炉、均热炉、热处理炉、煅烧炉、焙烧炉、干燥炉（窑）、回转窑、竖炉、熔盐炉</w:t>
            </w:r>
            <w:r>
              <w:rPr>
                <w:rFonts w:hint="eastAsia" w:ascii="仿宋_GB2312" w:hAnsi="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有人孔管道，煤气柜、布袋除尘器、电气滤清器</w:t>
            </w:r>
            <w:r>
              <w:rPr>
                <w:rFonts w:hint="eastAsia" w:ascii="仿宋_GB2312" w:hAnsi="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煤气洗涤（冷凝）水处理池（井）、污水收集处理池（井、罐）。</w:t>
            </w:r>
          </w:p>
        </w:tc>
        <w:tc>
          <w:tcPr>
            <w:tcW w:w="85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1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68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97"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5900" w:type="dxa"/>
            <w:shd w:val="clear" w:color="auto" w:fill="auto"/>
            <w:vAlign w:val="center"/>
          </w:tcPr>
          <w:p>
            <w:pPr>
              <w:keepNext w:val="0"/>
              <w:keepLines w:val="0"/>
              <w:pageBreakBefore w:val="0"/>
              <w:widowControl/>
              <w:kinsoku/>
              <w:wordWrap/>
              <w:overflowPunct/>
              <w:topLinePunct w:val="0"/>
              <w:bidi w:val="0"/>
              <w:adjustRightInd/>
              <w:snapToGrid/>
              <w:spacing w:line="30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25</w:t>
            </w:r>
            <w:r>
              <w:rPr>
                <w:rFonts w:hint="eastAsia" w:ascii="仿宋_GB2312" w:hAnsi="仿宋_GB2312" w:eastAsia="仿宋_GB2312" w:cs="仿宋_GB2312"/>
                <w:color w:val="auto"/>
                <w:kern w:val="0"/>
                <w:sz w:val="21"/>
                <w:szCs w:val="21"/>
              </w:rPr>
              <w:t>）★</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落实有限空间作业审批，</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执行“先通风、再检测、后作业”要求，作业现场</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设置</w:t>
            </w:r>
            <w:r>
              <w:rPr>
                <w:rFonts w:hint="eastAsia" w:ascii="仿宋_GB2312" w:hAnsi="仿宋_GB2312" w:cs="仿宋_GB2312"/>
                <w:bCs/>
                <w:color w:val="auto"/>
                <w:sz w:val="21"/>
                <w:szCs w:val="21"/>
                <w:highlight w:val="none"/>
                <w:lang w:eastAsia="zh-CN"/>
              </w:rPr>
              <w:t>监护人员</w:t>
            </w:r>
            <w:r>
              <w:rPr>
                <w:rFonts w:hint="eastAsia" w:ascii="仿宋_GB2312" w:hAnsi="仿宋_GB2312" w:eastAsia="仿宋_GB2312" w:cs="仿宋_GB2312"/>
                <w:bCs/>
                <w:color w:val="auto"/>
                <w:sz w:val="21"/>
                <w:szCs w:val="21"/>
                <w:highlight w:val="none"/>
              </w:rPr>
              <w:t>。</w:t>
            </w:r>
          </w:p>
        </w:tc>
        <w:tc>
          <w:tcPr>
            <w:tcW w:w="85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1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68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697" w:type="dxa"/>
            <w:vMerge w:val="continue"/>
            <w:shd w:val="clear" w:color="auto" w:fill="auto"/>
            <w:vAlign w:val="center"/>
          </w:tcPr>
          <w:p>
            <w:pPr>
              <w:pStyle w:val="27"/>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5900" w:type="dxa"/>
            <w:shd w:val="clear" w:color="auto" w:fill="auto"/>
            <w:vAlign w:val="center"/>
          </w:tcPr>
          <w:p>
            <w:pPr>
              <w:pStyle w:val="27"/>
              <w:keepNext w:val="0"/>
              <w:keepLines w:val="0"/>
              <w:pageBreakBefore w:val="0"/>
              <w:widowControl/>
              <w:kinsoku/>
              <w:wordWrap/>
              <w:overflowPunct/>
              <w:topLinePunct w:val="0"/>
              <w:bidi w:val="0"/>
              <w:adjustRightInd/>
              <w:snapToGrid/>
              <w:spacing w:line="30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26</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kern w:val="2"/>
                <w:sz w:val="21"/>
                <w:szCs w:val="21"/>
                <w:highlight w:val="none"/>
                <w:lang w:val="en-US" w:eastAsia="zh-CN"/>
              </w:rPr>
              <w:t>《工贸企业重大事故隐患判定标准》情形中直接关系生产安全的监控、报警、防护等设施、设备、装置，应保证正常运行、使用，失效或者无效均判定为重大事故隐患。</w:t>
            </w:r>
          </w:p>
        </w:tc>
        <w:tc>
          <w:tcPr>
            <w:tcW w:w="85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1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68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10628" w:type="dxa"/>
            <w:gridSpan w:val="6"/>
          </w:tcPr>
          <w:p>
            <w:pPr>
              <w:widowControl/>
              <w:spacing w:line="320" w:lineRule="exact"/>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b/>
                <w:bCs/>
                <w:kern w:val="0"/>
                <w:sz w:val="21"/>
                <w:szCs w:val="21"/>
                <w:lang w:eastAsia="zh-CN"/>
              </w:rPr>
              <w:t>注：</w:t>
            </w:r>
            <w:r>
              <w:rPr>
                <w:rFonts w:hint="eastAsia" w:ascii="仿宋_GB2312" w:hAnsi="仿宋_GB2312" w:cs="仿宋_GB2312"/>
                <w:b/>
                <w:bCs/>
                <w:kern w:val="0"/>
                <w:sz w:val="21"/>
                <w:szCs w:val="21"/>
                <w:lang w:eastAsia="zh-CN"/>
              </w:rPr>
              <w:t>检查内容企业</w:t>
            </w:r>
            <w:r>
              <w:rPr>
                <w:rFonts w:hint="eastAsia" w:ascii="仿宋_GB2312" w:hAnsi="仿宋_GB2312" w:eastAsia="仿宋_GB2312" w:cs="仿宋_GB2312"/>
                <w:b/>
                <w:bCs/>
                <w:kern w:val="0"/>
                <w:sz w:val="21"/>
                <w:szCs w:val="21"/>
                <w:lang w:eastAsia="zh-CN"/>
              </w:rPr>
              <w:t>不涉及的，在备注中填写“不涉及”</w:t>
            </w:r>
            <w:r>
              <w:rPr>
                <w:rFonts w:hint="eastAsia" w:ascii="仿宋_GB2312" w:hAnsi="仿宋_GB2312" w:cs="仿宋_GB2312"/>
                <w:b/>
                <w:bCs/>
                <w:kern w:val="0"/>
                <w:sz w:val="21"/>
                <w:szCs w:val="21"/>
                <w:lang w:eastAsia="zh-CN"/>
              </w:rPr>
              <w:t>。</w:t>
            </w:r>
          </w:p>
          <w:p>
            <w:pPr>
              <w:widowControl/>
              <w:spacing w:line="320" w:lineRule="exact"/>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eastAsia="zh-CN"/>
              </w:rPr>
              <w:t>检查人：</w:t>
            </w:r>
            <w:r>
              <w:rPr>
                <w:rFonts w:hint="eastAsia" w:ascii="仿宋_GB2312" w:hAnsi="仿宋_GB2312" w:eastAsia="仿宋_GB2312" w:cs="仿宋_GB2312"/>
                <w:kern w:val="0"/>
                <w:sz w:val="21"/>
                <w:szCs w:val="21"/>
                <w:lang w:val="en-US" w:eastAsia="zh-CN"/>
              </w:rPr>
              <w:t xml:space="preserve">                                               受检单位负责人：</w:t>
            </w:r>
          </w:p>
          <w:p>
            <w:pPr>
              <w:widowControl/>
              <w:spacing w:line="300" w:lineRule="exact"/>
              <w:jc w:val="left"/>
              <w:rPr>
                <w:rFonts w:hint="eastAsia" w:ascii="仿宋_GB2312" w:hAnsi="仿宋_GB2312" w:eastAsia="仿宋_GB2312" w:cs="仿宋_GB2312"/>
                <w:color w:val="000000"/>
                <w:kern w:val="0"/>
                <w:sz w:val="21"/>
                <w:szCs w:val="21"/>
                <w:lang w:eastAsia="zh-CN"/>
              </w:rPr>
            </w:pPr>
          </w:p>
          <w:p>
            <w:pPr>
              <w:widowControl/>
              <w:spacing w:line="300" w:lineRule="exact"/>
              <w:jc w:val="left"/>
              <w:rPr>
                <w:rFonts w:hint="eastAsia" w:ascii="仿宋_GB2312" w:hAnsi="仿宋_GB2312" w:eastAsia="仿宋_GB2312" w:cs="仿宋_GB2312"/>
                <w:color w:val="000000"/>
                <w:kern w:val="0"/>
                <w:sz w:val="21"/>
                <w:szCs w:val="21"/>
                <w:u w:val="single"/>
              </w:rPr>
            </w:pPr>
            <w:r>
              <w:rPr>
                <w:rFonts w:hint="eastAsia" w:ascii="仿宋_GB2312" w:hAnsi="仿宋_GB2312" w:eastAsia="仿宋_GB2312" w:cs="仿宋_GB2312"/>
                <w:color w:val="000000"/>
                <w:kern w:val="0"/>
                <w:sz w:val="21"/>
                <w:szCs w:val="21"/>
                <w:lang w:eastAsia="zh-CN"/>
              </w:rPr>
              <w:t>检查单位：</w:t>
            </w:r>
          </w:p>
        </w:tc>
      </w:tr>
    </w:tbl>
    <w:p>
      <w:pPr>
        <w:pStyle w:val="16"/>
        <w:keepNext w:val="0"/>
        <w:keepLines w:val="0"/>
        <w:pageBreakBefore w:val="0"/>
        <w:widowControl w:val="0"/>
        <w:kinsoku/>
        <w:wordWrap/>
        <w:overflowPunct/>
        <w:topLinePunct w:val="0"/>
        <w:autoSpaceDE/>
        <w:autoSpaceDN/>
        <w:bidi w:val="0"/>
        <w:adjustRightInd/>
        <w:spacing w:line="600" w:lineRule="exact"/>
        <w:ind w:left="0" w:leftChars="0" w:firstLine="0" w:firstLineChars="0"/>
        <w:jc w:val="both"/>
        <w:textAlignment w:val="auto"/>
        <w:rPr>
          <w:rFonts w:hint="eastAsia" w:ascii="黑体" w:hAnsi="黑体" w:eastAsia="黑体" w:cs="黑体"/>
          <w:b w:val="0"/>
          <w:bCs w:val="0"/>
          <w:sz w:val="32"/>
          <w:szCs w:val="32"/>
          <w:highlight w:val="none"/>
          <w:lang w:eastAsia="zh-CN"/>
        </w:rPr>
      </w:pPr>
    </w:p>
    <w:p>
      <w:pPr>
        <w:pStyle w:val="16"/>
        <w:keepNext w:val="0"/>
        <w:keepLines w:val="0"/>
        <w:pageBreakBefore w:val="0"/>
        <w:widowControl w:val="0"/>
        <w:kinsoku/>
        <w:wordWrap/>
        <w:overflowPunct/>
        <w:topLinePunct w:val="0"/>
        <w:autoSpaceDE/>
        <w:autoSpaceDN/>
        <w:bidi w:val="0"/>
        <w:adjustRightInd/>
        <w:spacing w:line="600" w:lineRule="exact"/>
        <w:ind w:left="0" w:leftChars="0" w:firstLine="0" w:firstLineChars="0"/>
        <w:jc w:val="both"/>
        <w:textAlignment w:val="auto"/>
        <w:rPr>
          <w:rFonts w:hint="eastAsia" w:ascii="黑体" w:hAnsi="黑体" w:eastAsia="黑体" w:cs="黑体"/>
          <w:b w:val="0"/>
          <w:bCs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40"/>
          <w:szCs w:val="40"/>
          <w:lang w:val="en-US" w:eastAsia="zh-CN"/>
        </w:rPr>
      </w:pPr>
      <w:r>
        <w:rPr>
          <w:rFonts w:hint="eastAsia" w:ascii="微软雅黑" w:hAnsi="微软雅黑" w:eastAsia="微软雅黑" w:cs="微软雅黑"/>
          <w:sz w:val="40"/>
          <w:szCs w:val="40"/>
          <w:lang w:val="en-US" w:eastAsia="zh-CN"/>
        </w:rPr>
        <w:t>工贸（建材）行业标准化检查表</w:t>
      </w:r>
    </w:p>
    <w:p>
      <w:pPr>
        <w:jc w:val="left"/>
        <w:rPr>
          <w:rFonts w:hint="eastAsia" w:ascii="仿宋_GB2312" w:eastAsia="仿宋_GB2312"/>
          <w:sz w:val="24"/>
          <w:szCs w:val="24"/>
          <w:lang w:eastAsia="zh-CN"/>
        </w:rPr>
      </w:pPr>
      <w:r>
        <w:rPr>
          <w:rFonts w:hint="eastAsia" w:ascii="仿宋_GB2312" w:eastAsia="仿宋_GB2312"/>
          <w:sz w:val="24"/>
          <w:szCs w:val="24"/>
          <w:lang w:eastAsia="zh-CN"/>
        </w:rPr>
        <w:t>受检单位：</w:t>
      </w:r>
      <w:r>
        <w:rPr>
          <w:rFonts w:hint="eastAsia" w:ascii="仿宋_GB2312" w:eastAsia="仿宋_GB2312"/>
          <w:sz w:val="24"/>
          <w:szCs w:val="24"/>
          <w:lang w:val="en-US" w:eastAsia="zh-CN"/>
        </w:rPr>
        <w:t xml:space="preserve">                                           </w:t>
      </w:r>
      <w:r>
        <w:rPr>
          <w:rFonts w:hint="eastAsia" w:ascii="仿宋_GB2312" w:eastAsia="仿宋_GB2312"/>
          <w:sz w:val="24"/>
          <w:szCs w:val="24"/>
          <w:lang w:eastAsia="zh-CN"/>
        </w:rPr>
        <w:t>检查时间：</w:t>
      </w:r>
    </w:p>
    <w:tbl>
      <w:tblPr>
        <w:tblStyle w:val="17"/>
        <w:tblW w:w="1083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
      <w:tblGrid>
        <w:gridCol w:w="604"/>
        <w:gridCol w:w="930"/>
        <w:gridCol w:w="6060"/>
        <w:gridCol w:w="746"/>
        <w:gridCol w:w="733"/>
        <w:gridCol w:w="176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85" w:hRule="atLeast"/>
          <w:tblHeader/>
          <w:jc w:val="center"/>
        </w:trPr>
        <w:tc>
          <w:tcPr>
            <w:tcW w:w="604" w:type="dxa"/>
            <w:vMerge w:val="restart"/>
            <w:noWrap w:val="0"/>
            <w:vAlign w:val="center"/>
          </w:tcPr>
          <w:p>
            <w:pPr>
              <w:widowControl/>
              <w:spacing w:line="300" w:lineRule="exact"/>
              <w:jc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序号</w:t>
            </w:r>
          </w:p>
        </w:tc>
        <w:tc>
          <w:tcPr>
            <w:tcW w:w="930" w:type="dxa"/>
            <w:vMerge w:val="restart"/>
            <w:noWrap w:val="0"/>
            <w:vAlign w:val="center"/>
          </w:tcPr>
          <w:p>
            <w:pPr>
              <w:widowControl/>
              <w:spacing w:line="300" w:lineRule="exact"/>
              <w:jc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检查项目</w:t>
            </w:r>
          </w:p>
        </w:tc>
        <w:tc>
          <w:tcPr>
            <w:tcW w:w="6060" w:type="dxa"/>
            <w:vMerge w:val="restart"/>
            <w:noWrap w:val="0"/>
            <w:vAlign w:val="center"/>
          </w:tcPr>
          <w:p>
            <w:pPr>
              <w:widowControl/>
              <w:spacing w:line="300" w:lineRule="exact"/>
              <w:jc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检查内容</w:t>
            </w:r>
          </w:p>
        </w:tc>
        <w:tc>
          <w:tcPr>
            <w:tcW w:w="1479" w:type="dxa"/>
            <w:gridSpan w:val="2"/>
            <w:noWrap w:val="0"/>
            <w:vAlign w:val="center"/>
          </w:tcPr>
          <w:p>
            <w:pPr>
              <w:widowControl/>
              <w:spacing w:line="300" w:lineRule="exact"/>
              <w:jc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检查结果</w:t>
            </w:r>
          </w:p>
        </w:tc>
        <w:tc>
          <w:tcPr>
            <w:tcW w:w="1763" w:type="dxa"/>
            <w:vMerge w:val="restart"/>
            <w:noWrap w:val="0"/>
            <w:vAlign w:val="center"/>
          </w:tcPr>
          <w:p>
            <w:pPr>
              <w:widowControl/>
              <w:spacing w:line="300" w:lineRule="exact"/>
              <w:jc w:val="center"/>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备注</w:t>
            </w:r>
          </w:p>
          <w:p>
            <w:pPr>
              <w:widowControl/>
              <w:spacing w:line="300" w:lineRule="exact"/>
              <w:jc w:val="both"/>
              <w:rPr>
                <w:rFonts w:hint="eastAsia" w:ascii="仿宋_GB2312" w:hAnsi="仿宋_GB2312" w:eastAsia="仿宋_GB2312" w:cs="仿宋_GB2312"/>
                <w:b/>
                <w:bCs w:val="0"/>
                <w:color w:val="000000"/>
                <w:kern w:val="0"/>
                <w:sz w:val="24"/>
                <w:szCs w:val="24"/>
              </w:rPr>
            </w:pPr>
            <w:r>
              <w:rPr>
                <w:rFonts w:hint="eastAsia" w:ascii="仿宋_GB2312" w:hAnsi="仿宋_GB2312" w:cs="仿宋_GB2312"/>
                <w:b/>
                <w:color w:val="000000"/>
                <w:kern w:val="0"/>
                <w:sz w:val="24"/>
                <w:szCs w:val="24"/>
                <w:lang w:val="en-US" w:eastAsia="zh-CN"/>
              </w:rPr>
              <w:t>（</w:t>
            </w:r>
            <w:r>
              <w:rPr>
                <w:rFonts w:hint="eastAsia" w:ascii="仿宋_GB2312" w:hAnsi="仿宋_GB2312" w:eastAsia="仿宋_GB2312" w:cs="仿宋_GB2312"/>
                <w:b/>
                <w:color w:val="000000"/>
                <w:kern w:val="0"/>
                <w:sz w:val="24"/>
                <w:szCs w:val="24"/>
                <w:lang w:val="en-US" w:eastAsia="zh-CN"/>
              </w:rPr>
              <w:t>不符合的事由）</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85" w:hRule="atLeast"/>
          <w:tblHeader/>
          <w:jc w:val="center"/>
        </w:trPr>
        <w:tc>
          <w:tcPr>
            <w:tcW w:w="604" w:type="dxa"/>
            <w:vMerge w:val="continue"/>
            <w:noWrap w:val="0"/>
            <w:vAlign w:val="center"/>
          </w:tcPr>
          <w:p>
            <w:pPr>
              <w:widowControl/>
              <w:spacing w:line="300" w:lineRule="exact"/>
              <w:jc w:val="center"/>
              <w:rPr>
                <w:rFonts w:ascii="黑体" w:hAnsi="宋体" w:eastAsia="黑体"/>
                <w:b/>
                <w:bCs w:val="0"/>
                <w:color w:val="000000"/>
                <w:kern w:val="0"/>
                <w:sz w:val="24"/>
                <w:szCs w:val="24"/>
              </w:rPr>
            </w:pPr>
          </w:p>
        </w:tc>
        <w:tc>
          <w:tcPr>
            <w:tcW w:w="930" w:type="dxa"/>
            <w:vMerge w:val="continue"/>
            <w:noWrap w:val="0"/>
            <w:vAlign w:val="center"/>
          </w:tcPr>
          <w:p>
            <w:pPr>
              <w:widowControl/>
              <w:spacing w:line="300" w:lineRule="exact"/>
              <w:jc w:val="center"/>
              <w:rPr>
                <w:rFonts w:ascii="黑体" w:hAnsi="宋体" w:eastAsia="黑体"/>
                <w:b/>
                <w:bCs w:val="0"/>
                <w:color w:val="000000"/>
                <w:kern w:val="0"/>
                <w:sz w:val="24"/>
                <w:szCs w:val="24"/>
              </w:rPr>
            </w:pPr>
          </w:p>
        </w:tc>
        <w:tc>
          <w:tcPr>
            <w:tcW w:w="6060" w:type="dxa"/>
            <w:vMerge w:val="continue"/>
            <w:noWrap w:val="0"/>
            <w:vAlign w:val="center"/>
          </w:tcPr>
          <w:p>
            <w:pPr>
              <w:widowControl/>
              <w:spacing w:line="300" w:lineRule="exact"/>
              <w:jc w:val="center"/>
              <w:rPr>
                <w:rFonts w:ascii="黑体" w:hAnsi="宋体" w:eastAsia="黑体"/>
                <w:b/>
                <w:bCs w:val="0"/>
                <w:color w:val="000000"/>
                <w:kern w:val="0"/>
                <w:sz w:val="24"/>
                <w:szCs w:val="24"/>
              </w:rPr>
            </w:pPr>
          </w:p>
        </w:tc>
        <w:tc>
          <w:tcPr>
            <w:tcW w:w="746" w:type="dxa"/>
            <w:noWrap w:val="0"/>
            <w:vAlign w:val="center"/>
          </w:tcPr>
          <w:p>
            <w:pPr>
              <w:widowControl/>
              <w:spacing w:line="300" w:lineRule="exact"/>
              <w:jc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color w:val="000000"/>
                <w:kern w:val="0"/>
                <w:sz w:val="24"/>
                <w:szCs w:val="24"/>
                <w:lang w:eastAsia="zh-CN"/>
              </w:rPr>
              <w:t>符合</w:t>
            </w:r>
          </w:p>
        </w:tc>
        <w:tc>
          <w:tcPr>
            <w:tcW w:w="733" w:type="dxa"/>
            <w:noWrap w:val="0"/>
            <w:vAlign w:val="center"/>
          </w:tcPr>
          <w:p>
            <w:pPr>
              <w:widowControl/>
              <w:spacing w:line="300" w:lineRule="exact"/>
              <w:jc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color w:val="000000"/>
                <w:kern w:val="0"/>
                <w:sz w:val="24"/>
                <w:szCs w:val="24"/>
                <w:lang w:eastAsia="zh-CN"/>
              </w:rPr>
              <w:t>不符合</w:t>
            </w:r>
          </w:p>
        </w:tc>
        <w:tc>
          <w:tcPr>
            <w:tcW w:w="1763" w:type="dxa"/>
            <w:vMerge w:val="continue"/>
            <w:noWrap w:val="0"/>
            <w:vAlign w:val="center"/>
          </w:tcPr>
          <w:p>
            <w:pPr>
              <w:widowControl/>
              <w:spacing w:line="300" w:lineRule="exact"/>
              <w:jc w:val="center"/>
              <w:rPr>
                <w:rFonts w:ascii="黑体" w:hAnsi="宋体" w:eastAsia="黑体"/>
                <w:b/>
                <w:bCs w:val="0"/>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964" w:hRule="atLeast"/>
          <w:jc w:val="center"/>
        </w:trPr>
        <w:tc>
          <w:tcPr>
            <w:tcW w:w="604" w:type="dxa"/>
            <w:vMerge w:val="restart"/>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930" w:type="dxa"/>
            <w:vMerge w:val="restart"/>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lang w:eastAsia="zh-CN"/>
              </w:rPr>
            </w:pPr>
            <w:r>
              <w:rPr>
                <w:rFonts w:hint="eastAsia" w:ascii="仿宋_GB2312" w:hAnsi="仿宋_GB2312" w:eastAsia="仿宋_GB2312" w:cs="仿宋_GB2312"/>
                <w:bCs/>
                <w:color w:val="auto"/>
                <w:sz w:val="21"/>
                <w:szCs w:val="21"/>
                <w:highlight w:val="none"/>
              </w:rPr>
              <w:t>安全生产职责</w:t>
            </w:r>
          </w:p>
        </w:tc>
        <w:tc>
          <w:tcPr>
            <w:tcW w:w="6060" w:type="dxa"/>
            <w:noWrap w:val="0"/>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rPr>
              <w:t>（1）</w:t>
            </w:r>
            <w:r>
              <w:rPr>
                <w:rFonts w:hint="eastAsia" w:ascii="仿宋_GB2312" w:hAnsi="仿宋_GB2312" w:eastAsia="仿宋_GB2312" w:cs="仿宋_GB2312"/>
                <w:bCs/>
                <w:color w:val="auto"/>
                <w:sz w:val="21"/>
                <w:szCs w:val="21"/>
                <w:highlight w:val="none"/>
              </w:rPr>
              <w:t>企业法定代表人、实际控制人等主要负责人</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落实第一责任人法定责任</w:t>
            </w:r>
            <w:r>
              <w:rPr>
                <w:rFonts w:hint="eastAsia" w:ascii="仿宋_GB2312" w:hAnsi="仿宋_GB2312" w:eastAsia="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做到安全责任、安全管理、安全投入、安全培训、应急救援“五到位”。</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
                <w:color w:val="auto"/>
                <w:kern w:val="0"/>
                <w:sz w:val="21"/>
                <w:szCs w:val="21"/>
              </w:rPr>
            </w:pPr>
          </w:p>
        </w:tc>
        <w:tc>
          <w:tcPr>
            <w:tcW w:w="176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
                <w:color w:val="auto"/>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964" w:hRule="atLeast"/>
          <w:jc w:val="center"/>
        </w:trPr>
        <w:tc>
          <w:tcPr>
            <w:tcW w:w="604"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930"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rPr>
            </w:pPr>
          </w:p>
        </w:tc>
        <w:tc>
          <w:tcPr>
            <w:tcW w:w="6060" w:type="dxa"/>
            <w:noWrap w:val="0"/>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建立从主要负责人</w:t>
            </w:r>
            <w:r>
              <w:rPr>
                <w:rFonts w:hint="eastAsia" w:ascii="仿宋_GB2312" w:hAnsi="仿宋_GB2312" w:eastAsia="仿宋_GB2312" w:cs="仿宋_GB2312"/>
                <w:bCs/>
                <w:color w:val="auto"/>
                <w:sz w:val="21"/>
                <w:szCs w:val="21"/>
                <w:highlight w:val="none"/>
                <w:lang w:eastAsia="zh-CN"/>
              </w:rPr>
              <w:t>到</w:t>
            </w:r>
            <w:r>
              <w:rPr>
                <w:rFonts w:hint="eastAsia" w:ascii="仿宋_GB2312" w:hAnsi="仿宋_GB2312" w:eastAsia="仿宋_GB2312" w:cs="仿宋_GB2312"/>
                <w:bCs/>
                <w:color w:val="auto"/>
                <w:sz w:val="21"/>
                <w:szCs w:val="21"/>
                <w:highlight w:val="none"/>
              </w:rPr>
              <w:t>一线岗位员工的全员安全生产责任制</w:t>
            </w:r>
            <w:r>
              <w:rPr>
                <w:rFonts w:hint="eastAsia" w:ascii="仿宋_GB2312" w:hAnsi="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明确各岗位的责任人员、责任范围和考核标准等内容，保证全员安全生产责任制的落实。</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
                <w:color w:val="auto"/>
                <w:kern w:val="0"/>
                <w:sz w:val="21"/>
                <w:szCs w:val="21"/>
              </w:rPr>
            </w:pPr>
          </w:p>
        </w:tc>
        <w:tc>
          <w:tcPr>
            <w:tcW w:w="176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
                <w:color w:val="auto"/>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w:t>
            </w:r>
          </w:p>
        </w:tc>
        <w:tc>
          <w:tcPr>
            <w:tcW w:w="93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lang w:val="en-US" w:eastAsia="zh-CN"/>
              </w:rPr>
            </w:pPr>
            <w:r>
              <w:rPr>
                <w:rFonts w:hint="eastAsia" w:ascii="仿宋_GB2312" w:hAnsi="仿宋_GB2312" w:eastAsia="仿宋_GB2312" w:cs="仿宋_GB2312"/>
                <w:bCs/>
                <w:color w:val="auto"/>
                <w:sz w:val="21"/>
                <w:szCs w:val="21"/>
                <w:highlight w:val="none"/>
              </w:rPr>
              <w:t>安全生产投入</w:t>
            </w:r>
          </w:p>
        </w:tc>
        <w:tc>
          <w:tcPr>
            <w:tcW w:w="6060" w:type="dxa"/>
            <w:noWrap w:val="0"/>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bCs/>
                <w:color w:val="auto"/>
                <w:sz w:val="21"/>
                <w:szCs w:val="21"/>
                <w:highlight w:val="none"/>
                <w:lang w:eastAsia="zh-CN"/>
              </w:rPr>
            </w:pPr>
            <w:r>
              <w:rPr>
                <w:rFonts w:hint="eastAsia" w:ascii="仿宋_GB2312" w:hAnsi="仿宋_GB2312" w:cs="仿宋_GB2312"/>
                <w:bCs/>
                <w:color w:val="auto"/>
                <w:sz w:val="21"/>
                <w:szCs w:val="21"/>
                <w:highlight w:val="none"/>
                <w:lang w:eastAsia="zh-CN"/>
              </w:rPr>
              <w:t>（</w:t>
            </w:r>
            <w:r>
              <w:rPr>
                <w:rFonts w:hint="eastAsia" w:ascii="仿宋_GB2312" w:hAnsi="仿宋_GB2312" w:cs="仿宋_GB2312"/>
                <w:bCs/>
                <w:color w:val="auto"/>
                <w:sz w:val="21"/>
                <w:szCs w:val="21"/>
                <w:highlight w:val="none"/>
                <w:lang w:val="en-US" w:eastAsia="zh-CN"/>
              </w:rPr>
              <w:t>1</w:t>
            </w:r>
            <w:r>
              <w:rPr>
                <w:rFonts w:hint="eastAsia" w:ascii="仿宋_GB2312" w:hAnsi="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应建立</w:t>
            </w:r>
            <w:r>
              <w:rPr>
                <w:rFonts w:hint="eastAsia" w:ascii="仿宋_GB2312" w:hAnsi="仿宋_GB2312" w:eastAsia="仿宋_GB2312" w:cs="仿宋_GB2312"/>
                <w:bCs/>
                <w:color w:val="auto"/>
                <w:sz w:val="21"/>
                <w:szCs w:val="21"/>
                <w:highlight w:val="none"/>
              </w:rPr>
              <w:t>安全生产费用</w:t>
            </w:r>
            <w:r>
              <w:rPr>
                <w:rFonts w:hint="eastAsia" w:ascii="仿宋_GB2312" w:hAnsi="仿宋_GB2312" w:cs="仿宋_GB2312"/>
                <w:bCs/>
                <w:color w:val="auto"/>
                <w:sz w:val="21"/>
                <w:szCs w:val="21"/>
                <w:highlight w:val="none"/>
                <w:lang w:eastAsia="zh-CN"/>
              </w:rPr>
              <w:t>管理台账</w:t>
            </w:r>
            <w:r>
              <w:rPr>
                <w:rFonts w:hint="eastAsia" w:ascii="仿宋_GB2312" w:hAnsi="仿宋_GB2312" w:eastAsia="仿宋_GB2312" w:cs="仿宋_GB2312"/>
                <w:bCs/>
                <w:color w:val="auto"/>
                <w:sz w:val="21"/>
                <w:szCs w:val="21"/>
                <w:highlight w:val="none"/>
              </w:rPr>
              <w:t>。</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93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bCs/>
                <w:color w:val="auto"/>
                <w:sz w:val="21"/>
                <w:szCs w:val="21"/>
                <w:highlight w:val="none"/>
              </w:rPr>
              <w:t>管理机构、人员配置</w:t>
            </w:r>
          </w:p>
        </w:tc>
        <w:tc>
          <w:tcPr>
            <w:tcW w:w="6060" w:type="dxa"/>
            <w:noWrap w:val="0"/>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bCs/>
                <w:color w:val="auto"/>
                <w:sz w:val="21"/>
                <w:szCs w:val="21"/>
                <w:highlight w:val="none"/>
                <w:lang w:val="en-US" w:eastAsia="zh-CN"/>
              </w:rPr>
            </w:pPr>
            <w:r>
              <w:rPr>
                <w:rFonts w:hint="eastAsia" w:ascii="仿宋_GB2312" w:hAnsi="仿宋_GB2312" w:eastAsia="仿宋_GB2312" w:cs="仿宋_GB2312"/>
                <w:bCs/>
                <w:color w:val="auto"/>
                <w:sz w:val="21"/>
                <w:szCs w:val="21"/>
                <w:highlight w:val="none"/>
                <w:lang w:eastAsia="zh-CN"/>
              </w:rPr>
              <w:t>企业</w:t>
            </w:r>
            <w:r>
              <w:rPr>
                <w:rFonts w:hint="eastAsia" w:ascii="仿宋_GB2312" w:hAnsi="仿宋_GB2312" w:eastAsia="仿宋_GB2312" w:cs="仿宋_GB2312"/>
                <w:bCs/>
                <w:color w:val="auto"/>
                <w:sz w:val="21"/>
                <w:szCs w:val="21"/>
                <w:highlight w:val="none"/>
              </w:rPr>
              <w:t>从业人员超过一百人的，</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设置安全生产管理机构或者配备专职安全生产管理人员；</w:t>
            </w:r>
            <w:r>
              <w:rPr>
                <w:rFonts w:hint="eastAsia" w:ascii="仿宋_GB2312" w:hAnsi="仿宋_GB2312" w:eastAsia="仿宋_GB2312" w:cs="仿宋_GB2312"/>
                <w:bCs/>
                <w:color w:val="auto"/>
                <w:sz w:val="21"/>
                <w:szCs w:val="21"/>
                <w:highlight w:val="none"/>
                <w:lang w:eastAsia="zh-CN"/>
              </w:rPr>
              <w:t>企业</w:t>
            </w:r>
            <w:r>
              <w:rPr>
                <w:rFonts w:hint="eastAsia" w:ascii="仿宋_GB2312" w:hAnsi="仿宋_GB2312" w:eastAsia="仿宋_GB2312" w:cs="仿宋_GB2312"/>
                <w:bCs/>
                <w:color w:val="auto"/>
                <w:sz w:val="21"/>
                <w:szCs w:val="21"/>
                <w:highlight w:val="none"/>
              </w:rPr>
              <w:t>从业人员在一百人以下的，</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配备专职或者兼职的安全生产管理人员</w:t>
            </w:r>
            <w:r>
              <w:rPr>
                <w:rFonts w:hint="eastAsia" w:ascii="仿宋_GB2312" w:hAnsi="仿宋_GB2312" w:cs="仿宋_GB2312"/>
                <w:bCs/>
                <w:color w:val="auto"/>
                <w:sz w:val="21"/>
                <w:szCs w:val="21"/>
                <w:highlight w:val="none"/>
                <w:lang w:eastAsia="zh-CN"/>
              </w:rPr>
              <w:t>。</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restart"/>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4</w:t>
            </w:r>
          </w:p>
        </w:tc>
        <w:tc>
          <w:tcPr>
            <w:tcW w:w="930" w:type="dxa"/>
            <w:vMerge w:val="restart"/>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bCs/>
                <w:color w:val="auto"/>
                <w:sz w:val="21"/>
                <w:szCs w:val="21"/>
                <w:highlight w:val="none"/>
              </w:rPr>
              <w:t>安全生产培训</w:t>
            </w:r>
          </w:p>
        </w:tc>
        <w:tc>
          <w:tcPr>
            <w:tcW w:w="6060" w:type="dxa"/>
            <w:noWrap w:val="0"/>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rPr>
              <w:t>（1）</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将安全培训工作纳入本单位年度工作计划并确保实施到位</w:t>
            </w:r>
            <w:r>
              <w:rPr>
                <w:rFonts w:hint="eastAsia" w:ascii="仿宋_GB2312" w:hAnsi="仿宋_GB2312" w:cs="仿宋_GB2312"/>
                <w:bCs/>
                <w:color w:val="auto"/>
                <w:sz w:val="21"/>
                <w:szCs w:val="21"/>
                <w:highlight w:val="none"/>
                <w:lang w:eastAsia="zh-CN"/>
              </w:rPr>
              <w:t>。</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060" w:type="dxa"/>
            <w:shd w:val="clear" w:color="auto" w:fill="auto"/>
            <w:noWrap w:val="0"/>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建立安全生产教育和培训档案，如实记录安全生产教育和培训的时间、内容、参加人员以及考核结果等情况。</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060" w:type="dxa"/>
            <w:shd w:val="clear" w:color="auto" w:fill="auto"/>
            <w:noWrap w:val="0"/>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3</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企业的主要负责人和安全生产管理人员</w:t>
            </w:r>
            <w:r>
              <w:rPr>
                <w:rFonts w:hint="eastAsia" w:ascii="仿宋_GB2312" w:hAnsi="仿宋_GB2312" w:cs="仿宋_GB2312"/>
                <w:bCs/>
                <w:color w:val="auto"/>
                <w:sz w:val="21"/>
                <w:szCs w:val="21"/>
                <w:highlight w:val="none"/>
                <w:lang w:eastAsia="zh-CN"/>
              </w:rPr>
              <w:t>应接受安全生产教育培训</w:t>
            </w:r>
            <w:r>
              <w:rPr>
                <w:rFonts w:hint="eastAsia" w:ascii="仿宋_GB2312" w:hAnsi="仿宋_GB2312" w:eastAsia="仿宋_GB2312" w:cs="仿宋_GB2312"/>
                <w:bCs/>
                <w:color w:val="auto"/>
                <w:sz w:val="21"/>
                <w:szCs w:val="21"/>
                <w:highlight w:val="none"/>
              </w:rPr>
              <w:t>。</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930"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060" w:type="dxa"/>
            <w:shd w:val="clear" w:color="auto" w:fill="auto"/>
            <w:noWrap w:val="0"/>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4</w:t>
            </w: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eastAsia="zh-CN"/>
              </w:rPr>
              <w:t>电工作业、焊接与热切割作业、高处作业、制冷与空调作业等</w:t>
            </w:r>
            <w:r>
              <w:rPr>
                <w:rFonts w:hint="eastAsia" w:ascii="仿宋_GB2312" w:hAnsi="仿宋_GB2312" w:eastAsia="仿宋_GB2312" w:cs="仿宋_GB2312"/>
                <w:bCs/>
                <w:color w:val="auto"/>
                <w:sz w:val="21"/>
                <w:szCs w:val="21"/>
                <w:highlight w:val="none"/>
              </w:rPr>
              <w:t>特种作业人员</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按照国家有关规定经专门的安全作业培训，取得相应资格</w:t>
            </w:r>
            <w:r>
              <w:rPr>
                <w:rFonts w:hint="eastAsia" w:ascii="仿宋_GB2312" w:hAnsi="仿宋_GB2312" w:eastAsia="仿宋_GB2312" w:cs="仿宋_GB2312"/>
                <w:bCs/>
                <w:color w:val="auto"/>
                <w:sz w:val="21"/>
                <w:szCs w:val="21"/>
                <w:highlight w:val="none"/>
                <w:lang w:eastAsia="zh-CN"/>
              </w:rPr>
              <w:t>证</w:t>
            </w:r>
            <w:r>
              <w:rPr>
                <w:rFonts w:hint="eastAsia" w:ascii="仿宋_GB2312" w:hAnsi="仿宋_GB2312" w:eastAsia="仿宋_GB2312" w:cs="仿宋_GB2312"/>
                <w:bCs/>
                <w:color w:val="auto"/>
                <w:sz w:val="21"/>
                <w:szCs w:val="21"/>
                <w:highlight w:val="none"/>
              </w:rPr>
              <w:t>，上岗作业。</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930"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060" w:type="dxa"/>
            <w:shd w:val="clear" w:color="auto" w:fill="auto"/>
            <w:noWrap w:val="0"/>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5</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企业从业人员培训学时</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符合《生产经营单位安全培训规定》（原国家安监总局令第3号，80号修正）的要求</w:t>
            </w:r>
            <w:r>
              <w:rPr>
                <w:rFonts w:hint="eastAsia" w:ascii="仿宋_GB2312" w:hAnsi="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新上岗的从业人员安全培训时间</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不少于</w:t>
            </w:r>
            <w:r>
              <w:rPr>
                <w:rFonts w:hint="eastAsia" w:ascii="仿宋_GB2312" w:hAnsi="仿宋_GB2312" w:cs="仿宋_GB2312"/>
                <w:bCs/>
                <w:color w:val="auto"/>
                <w:sz w:val="21"/>
                <w:szCs w:val="21"/>
                <w:highlight w:val="none"/>
                <w:lang w:val="en-US" w:eastAsia="zh-CN"/>
              </w:rPr>
              <w:t>24</w:t>
            </w:r>
            <w:r>
              <w:rPr>
                <w:rFonts w:hint="eastAsia" w:ascii="仿宋_GB2312" w:hAnsi="仿宋_GB2312" w:eastAsia="仿宋_GB2312" w:cs="仿宋_GB2312"/>
                <w:bCs/>
                <w:color w:val="auto"/>
                <w:sz w:val="21"/>
                <w:szCs w:val="21"/>
                <w:highlight w:val="none"/>
              </w:rPr>
              <w:t>学时</w:t>
            </w:r>
            <w:r>
              <w:rPr>
                <w:rFonts w:hint="eastAsia" w:ascii="仿宋_GB2312" w:hAnsi="仿宋_GB2312" w:cs="仿宋_GB2312"/>
                <w:bCs/>
                <w:color w:val="auto"/>
                <w:sz w:val="21"/>
                <w:szCs w:val="21"/>
                <w:highlight w:val="none"/>
                <w:lang w:eastAsia="zh-CN"/>
              </w:rPr>
              <w:t>。</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5</w:t>
            </w:r>
          </w:p>
        </w:tc>
        <w:tc>
          <w:tcPr>
            <w:tcW w:w="930" w:type="dxa"/>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安全生产规程、规章制度</w:t>
            </w:r>
          </w:p>
        </w:tc>
        <w:tc>
          <w:tcPr>
            <w:tcW w:w="6060" w:type="dxa"/>
            <w:shd w:val="clear" w:color="auto" w:fill="auto"/>
            <w:noWrap w:val="0"/>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制定和完善安全生产操作规程，建立</w:t>
            </w:r>
            <w:r>
              <w:rPr>
                <w:rFonts w:hint="eastAsia" w:ascii="仿宋_GB2312" w:hAnsi="仿宋_GB2312" w:eastAsia="仿宋_GB2312" w:cs="仿宋_GB2312"/>
                <w:bCs/>
                <w:color w:val="auto"/>
                <w:sz w:val="21"/>
                <w:szCs w:val="21"/>
                <w:highlight w:val="none"/>
                <w:lang w:eastAsia="zh-CN"/>
              </w:rPr>
              <w:t>健全</w:t>
            </w:r>
            <w:r>
              <w:rPr>
                <w:rFonts w:hint="eastAsia" w:ascii="仿宋_GB2312" w:hAnsi="仿宋_GB2312" w:eastAsia="仿宋_GB2312" w:cs="仿宋_GB2312"/>
                <w:bCs/>
                <w:color w:val="auto"/>
                <w:sz w:val="21"/>
                <w:szCs w:val="21"/>
                <w:highlight w:val="none"/>
              </w:rPr>
              <w:t>安全生产规章制度。</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restart"/>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default" w:ascii="仿宋_GB2312" w:hAnsi="仿宋_GB2312" w:cs="仿宋_GB2312"/>
                <w:bCs/>
                <w:color w:val="auto"/>
                <w:sz w:val="21"/>
                <w:szCs w:val="21"/>
                <w:highlight w:val="none"/>
                <w:lang w:val="en-US" w:eastAsia="zh-CN"/>
              </w:rPr>
            </w:pPr>
            <w:r>
              <w:rPr>
                <w:rFonts w:hint="eastAsia" w:ascii="仿宋_GB2312" w:hAnsi="仿宋_GB2312" w:cs="仿宋_GB2312"/>
                <w:bCs/>
                <w:color w:val="auto"/>
                <w:sz w:val="21"/>
                <w:szCs w:val="21"/>
                <w:highlight w:val="none"/>
                <w:lang w:val="en-US" w:eastAsia="zh-CN"/>
              </w:rPr>
              <w:t>6</w:t>
            </w:r>
          </w:p>
        </w:tc>
        <w:tc>
          <w:tcPr>
            <w:tcW w:w="930" w:type="dxa"/>
            <w:vMerge w:val="restart"/>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bCs/>
                <w:color w:val="auto"/>
                <w:sz w:val="21"/>
                <w:szCs w:val="21"/>
                <w:highlight w:val="none"/>
              </w:rPr>
              <w:t>双重预防工作机制</w:t>
            </w:r>
          </w:p>
          <w:p>
            <w:pPr>
              <w:keepNext w:val="0"/>
              <w:keepLines w:val="0"/>
              <w:pageBreakBefore w:val="0"/>
              <w:widowControl/>
              <w:kinsoku/>
              <w:wordWrap/>
              <w:overflowPunct/>
              <w:topLinePunct w:val="0"/>
              <w:bidi w:val="0"/>
              <w:adjustRightInd/>
              <w:snapToGrid/>
              <w:spacing w:line="340" w:lineRule="exact"/>
              <w:jc w:val="center"/>
              <w:textAlignment w:val="auto"/>
              <w:rPr>
                <w:rFonts w:hint="eastAsia" w:ascii="仿宋_GB2312" w:hAnsi="仿宋_GB2312" w:eastAsia="仿宋_GB2312" w:cs="仿宋_GB2312"/>
                <w:color w:val="auto"/>
                <w:kern w:val="0"/>
                <w:sz w:val="21"/>
                <w:szCs w:val="21"/>
                <w:lang w:val="en-US" w:eastAsia="zh-CN" w:bidi="ar-SA"/>
              </w:rPr>
            </w:pPr>
          </w:p>
        </w:tc>
        <w:tc>
          <w:tcPr>
            <w:tcW w:w="6060" w:type="dxa"/>
            <w:shd w:val="clear" w:color="auto" w:fill="auto"/>
            <w:noWrap w:val="0"/>
            <w:vAlign w:val="center"/>
          </w:tcPr>
          <w:p>
            <w:pPr>
              <w:keepNext w:val="0"/>
              <w:keepLines w:val="0"/>
              <w:pageBreakBefore w:val="0"/>
              <w:kinsoku/>
              <w:wordWrap/>
              <w:overflowPunct/>
              <w:topLinePunct w:val="0"/>
              <w:bidi w:val="0"/>
              <w:adjustRightInd/>
              <w:snapToGrid/>
              <w:spacing w:line="290" w:lineRule="exact"/>
              <w:jc w:val="both"/>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（1）</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建立安全风险分级管控制度，按照安全风险分级采取相应的管控措施，定期辨识安全风险，并对其进行分类、梳理、评估，科学确定安全风险类别和等级，实现“一企一清单”，并逐一落实企业、车间、班组和岗位的管控责任。</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cs="仿宋_GB2312"/>
                <w:bCs/>
                <w:color w:val="auto"/>
                <w:sz w:val="21"/>
                <w:szCs w:val="21"/>
                <w:highlight w:val="none"/>
                <w:lang w:val="en-US" w:eastAsia="zh-CN"/>
              </w:rPr>
            </w:pPr>
          </w:p>
        </w:tc>
        <w:tc>
          <w:tcPr>
            <w:tcW w:w="930" w:type="dxa"/>
            <w:vMerge w:val="continue"/>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rPr>
            </w:pPr>
          </w:p>
        </w:tc>
        <w:tc>
          <w:tcPr>
            <w:tcW w:w="6060" w:type="dxa"/>
            <w:shd w:val="clear" w:color="auto" w:fill="auto"/>
            <w:noWrap w:val="0"/>
            <w:vAlign w:val="center"/>
          </w:tcPr>
          <w:p>
            <w:pPr>
              <w:keepNext w:val="0"/>
              <w:keepLines w:val="0"/>
              <w:pageBreakBefore w:val="0"/>
              <w:kinsoku/>
              <w:wordWrap/>
              <w:overflowPunct/>
              <w:topLinePunct w:val="0"/>
              <w:bidi w:val="0"/>
              <w:adjustRightInd/>
              <w:snapToGrid/>
              <w:spacing w:line="29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lang w:val="en-US" w:eastAsia="zh-CN"/>
              </w:rPr>
              <w:t>2</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醒目位置和重点区域分别设置安全风险公告栏，制作岗位安全风险告知卡，强化危险源监测和预警，设置明显警示标志，确保每名员工都能掌握安全风险的基本情况及防范、应急措施。</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cs="仿宋_GB2312"/>
                <w:bCs/>
                <w:color w:val="auto"/>
                <w:sz w:val="21"/>
                <w:szCs w:val="21"/>
                <w:highlight w:val="none"/>
                <w:lang w:val="en-US" w:eastAsia="zh-CN"/>
              </w:rPr>
            </w:pPr>
          </w:p>
        </w:tc>
        <w:tc>
          <w:tcPr>
            <w:tcW w:w="930" w:type="dxa"/>
            <w:vMerge w:val="continue"/>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rPr>
            </w:pPr>
          </w:p>
        </w:tc>
        <w:tc>
          <w:tcPr>
            <w:tcW w:w="6060" w:type="dxa"/>
            <w:shd w:val="clear" w:color="auto" w:fill="auto"/>
            <w:noWrap w:val="0"/>
            <w:vAlign w:val="center"/>
          </w:tcPr>
          <w:p>
            <w:pPr>
              <w:keepNext w:val="0"/>
              <w:keepLines w:val="0"/>
              <w:pageBreakBefore w:val="0"/>
              <w:kinsoku/>
              <w:wordWrap/>
              <w:overflowPunct/>
              <w:topLinePunct w:val="0"/>
              <w:bidi w:val="0"/>
              <w:adjustRightInd/>
              <w:snapToGrid/>
              <w:spacing w:line="29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lang w:val="en-US" w:eastAsia="zh-CN"/>
              </w:rPr>
              <w:t>3</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建立健全并落实生产安全事故隐患排查治理制度</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采取技术、管理措施，及时发现并消除事故隐患</w:t>
            </w:r>
            <w:r>
              <w:rPr>
                <w:rFonts w:hint="eastAsia" w:ascii="仿宋_GB2312" w:hAnsi="仿宋_GB2312" w:eastAsia="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并及时向负有安全监督管理职责的部门和企业职代会“双报告”风险管控和隐患排查治理情况。</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cs="仿宋_GB2312"/>
                <w:bCs/>
                <w:color w:val="auto"/>
                <w:sz w:val="21"/>
                <w:szCs w:val="21"/>
                <w:highlight w:val="none"/>
                <w:lang w:val="en-US" w:eastAsia="zh-CN"/>
              </w:rPr>
            </w:pPr>
          </w:p>
        </w:tc>
        <w:tc>
          <w:tcPr>
            <w:tcW w:w="930" w:type="dxa"/>
            <w:vMerge w:val="continue"/>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rPr>
            </w:pPr>
          </w:p>
        </w:tc>
        <w:tc>
          <w:tcPr>
            <w:tcW w:w="6060" w:type="dxa"/>
            <w:shd w:val="clear" w:color="auto" w:fill="auto"/>
            <w:noWrap w:val="0"/>
            <w:vAlign w:val="center"/>
          </w:tcPr>
          <w:p>
            <w:pPr>
              <w:keepNext w:val="0"/>
              <w:keepLines w:val="0"/>
              <w:pageBreakBefore w:val="0"/>
              <w:kinsoku/>
              <w:wordWrap/>
              <w:overflowPunct/>
              <w:topLinePunct w:val="0"/>
              <w:bidi w:val="0"/>
              <w:adjustRightInd/>
              <w:snapToGrid/>
              <w:spacing w:line="29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cs="仿宋_GB2312"/>
                <w:color w:val="auto"/>
                <w:kern w:val="0"/>
                <w:sz w:val="21"/>
                <w:szCs w:val="21"/>
                <w:lang w:eastAsia="zh-CN"/>
              </w:rPr>
              <w:t>（4）企业应建立隐患清单台账，应对问题隐患整改进行复核销号，动态清零。</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cs="仿宋_GB2312"/>
                <w:bCs/>
                <w:color w:val="auto"/>
                <w:sz w:val="21"/>
                <w:szCs w:val="21"/>
                <w:highlight w:val="none"/>
                <w:lang w:val="en-US" w:eastAsia="zh-CN"/>
              </w:rPr>
              <w:t>7</w:t>
            </w:r>
          </w:p>
        </w:tc>
        <w:tc>
          <w:tcPr>
            <w:tcW w:w="930" w:type="dxa"/>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应急预案管理</w:t>
            </w:r>
          </w:p>
        </w:tc>
        <w:tc>
          <w:tcPr>
            <w:tcW w:w="6060" w:type="dxa"/>
            <w:shd w:val="clear" w:color="auto" w:fill="auto"/>
            <w:noWrap w:val="0"/>
            <w:vAlign w:val="center"/>
          </w:tcPr>
          <w:p>
            <w:pPr>
              <w:keepNext w:val="0"/>
              <w:keepLines w:val="0"/>
              <w:pageBreakBefore w:val="0"/>
              <w:kinsoku/>
              <w:wordWrap/>
              <w:overflowPunct/>
              <w:topLinePunct w:val="0"/>
              <w:bidi w:val="0"/>
              <w:adjustRightInd/>
              <w:snapToGrid/>
              <w:spacing w:line="29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lang w:eastAsia="zh-CN"/>
              </w:rPr>
              <w:t>按要求</w:t>
            </w:r>
            <w:r>
              <w:rPr>
                <w:rFonts w:hint="eastAsia" w:ascii="仿宋_GB2312" w:hAnsi="仿宋_GB2312" w:eastAsia="仿宋_GB2312" w:cs="仿宋_GB2312"/>
                <w:bCs/>
                <w:color w:val="auto"/>
                <w:sz w:val="21"/>
                <w:szCs w:val="21"/>
                <w:highlight w:val="none"/>
              </w:rPr>
              <w:t>编制应急预案</w:t>
            </w:r>
            <w:r>
              <w:rPr>
                <w:rFonts w:hint="eastAsia" w:ascii="仿宋_GB2312" w:hAnsi="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制定本单位的应急预案演练计划，</w:t>
            </w:r>
            <w:r>
              <w:rPr>
                <w:rFonts w:hint="eastAsia" w:ascii="仿宋_GB2312" w:hAnsi="仿宋_GB2312" w:eastAsia="仿宋_GB2312" w:cs="仿宋_GB2312"/>
                <w:bCs/>
                <w:color w:val="auto"/>
                <w:sz w:val="21"/>
                <w:szCs w:val="21"/>
                <w:highlight w:val="none"/>
                <w:lang w:eastAsia="zh-CN"/>
              </w:rPr>
              <w:t>并</w:t>
            </w:r>
            <w:r>
              <w:rPr>
                <w:rFonts w:hint="eastAsia" w:ascii="仿宋_GB2312" w:hAnsi="仿宋_GB2312" w:eastAsia="仿宋_GB2312" w:cs="仿宋_GB2312"/>
                <w:bCs/>
                <w:color w:val="auto"/>
                <w:sz w:val="21"/>
                <w:szCs w:val="21"/>
                <w:highlight w:val="none"/>
              </w:rPr>
              <w:t>每年至少组织一次综合应急预案演练或者专项应急预案演练，每半年至少组织一次现场处置方案演练</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restart"/>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cs="仿宋_GB2312"/>
                <w:bCs/>
                <w:color w:val="auto"/>
                <w:sz w:val="21"/>
                <w:szCs w:val="21"/>
                <w:highlight w:val="none"/>
                <w:lang w:val="en-US" w:eastAsia="zh-CN"/>
              </w:rPr>
              <w:t>8</w:t>
            </w:r>
          </w:p>
        </w:tc>
        <w:tc>
          <w:tcPr>
            <w:tcW w:w="930" w:type="dxa"/>
            <w:vMerge w:val="restart"/>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相关方管理</w:t>
            </w:r>
          </w:p>
        </w:tc>
        <w:tc>
          <w:tcPr>
            <w:tcW w:w="6060" w:type="dxa"/>
            <w:shd w:val="clear" w:color="auto" w:fill="auto"/>
            <w:noWrap w:val="0"/>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（1）</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将生产经营项目、场所、设备发包或者出租给具备安全生产条件或者相应资质的单位或者个人</w:t>
            </w:r>
            <w:r>
              <w:rPr>
                <w:rFonts w:hint="eastAsia" w:ascii="仿宋_GB2312" w:hAnsi="仿宋_GB2312" w:cs="仿宋_GB2312"/>
                <w:bCs/>
                <w:color w:val="auto"/>
                <w:sz w:val="21"/>
                <w:szCs w:val="21"/>
                <w:highlight w:val="none"/>
                <w:lang w:eastAsia="zh-CN"/>
              </w:rPr>
              <w:t>。</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rPr>
            </w:pPr>
          </w:p>
        </w:tc>
        <w:tc>
          <w:tcPr>
            <w:tcW w:w="930" w:type="dxa"/>
            <w:vMerge w:val="continue"/>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rPr>
            </w:pPr>
          </w:p>
        </w:tc>
        <w:tc>
          <w:tcPr>
            <w:tcW w:w="6060" w:type="dxa"/>
            <w:shd w:val="clear" w:color="auto" w:fill="auto"/>
            <w:noWrap w:val="0"/>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lang w:eastAsia="zh-CN"/>
              </w:rPr>
              <w:t>对</w:t>
            </w:r>
            <w:r>
              <w:rPr>
                <w:rFonts w:hint="eastAsia" w:ascii="仿宋_GB2312" w:hAnsi="仿宋_GB2312" w:eastAsia="仿宋_GB2312" w:cs="仿宋_GB2312"/>
                <w:bCs/>
                <w:color w:val="auto"/>
                <w:sz w:val="21"/>
                <w:szCs w:val="21"/>
                <w:highlight w:val="none"/>
              </w:rPr>
              <w:t>承包单位、承租单位的安全生产工作统一协调、管理</w:t>
            </w:r>
            <w:r>
              <w:rPr>
                <w:rFonts w:hint="eastAsia" w:ascii="仿宋_GB2312" w:hAnsi="仿宋_GB2312" w:eastAsia="仿宋_GB2312" w:cs="仿宋_GB2312"/>
                <w:bCs/>
                <w:color w:val="auto"/>
                <w:sz w:val="21"/>
                <w:szCs w:val="21"/>
                <w:highlight w:val="none"/>
                <w:lang w:eastAsia="zh-CN"/>
              </w:rPr>
              <w:t>。</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cs="仿宋_GB2312"/>
                <w:bCs/>
                <w:color w:val="auto"/>
                <w:sz w:val="21"/>
                <w:szCs w:val="21"/>
                <w:highlight w:val="none"/>
                <w:lang w:val="en-US" w:eastAsia="zh-CN"/>
              </w:rPr>
              <w:t>9</w:t>
            </w:r>
          </w:p>
        </w:tc>
        <w:tc>
          <w:tcPr>
            <w:tcW w:w="930" w:type="dxa"/>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标准化建设</w:t>
            </w:r>
          </w:p>
        </w:tc>
        <w:tc>
          <w:tcPr>
            <w:tcW w:w="6060" w:type="dxa"/>
            <w:shd w:val="clear" w:color="auto" w:fill="auto"/>
            <w:noWrap w:val="0"/>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持续推进企业安全生产标准化建设，并按规定完成年度自评工作。</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restart"/>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cs="仿宋_GB2312"/>
                <w:color w:val="auto"/>
                <w:kern w:val="0"/>
                <w:sz w:val="21"/>
                <w:szCs w:val="21"/>
                <w:lang w:val="en-US" w:eastAsia="zh-CN"/>
              </w:rPr>
              <w:t>10</w:t>
            </w:r>
          </w:p>
        </w:tc>
        <w:tc>
          <w:tcPr>
            <w:tcW w:w="930" w:type="dxa"/>
            <w:vMerge w:val="restart"/>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lang w:eastAsia="zh-CN"/>
              </w:rPr>
            </w:pPr>
            <w:r>
              <w:rPr>
                <w:rFonts w:hint="eastAsia" w:ascii="仿宋_GB2312" w:hAnsi="仿宋_GB2312" w:cs="仿宋_GB2312"/>
                <w:bCs/>
                <w:color w:val="auto"/>
                <w:sz w:val="21"/>
                <w:szCs w:val="21"/>
                <w:highlight w:val="none"/>
                <w:lang w:eastAsia="zh-CN"/>
              </w:rPr>
              <w:t>现场管理</w:t>
            </w:r>
          </w:p>
          <w:p>
            <w:pPr>
              <w:pStyle w:val="27"/>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noWrap w:val="0"/>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（1）</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lang w:eastAsia="zh-CN"/>
              </w:rPr>
              <w:t>建立设备设施使用台账</w:t>
            </w:r>
            <w:r>
              <w:rPr>
                <w:rFonts w:hint="eastAsia" w:ascii="仿宋_GB2312" w:hAnsi="仿宋_GB2312" w:cs="仿宋_GB2312"/>
                <w:bCs/>
                <w:color w:val="auto"/>
                <w:sz w:val="21"/>
                <w:szCs w:val="21"/>
                <w:highlight w:val="none"/>
                <w:lang w:eastAsia="zh-CN"/>
              </w:rPr>
              <w:t>。</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930"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060" w:type="dxa"/>
            <w:shd w:val="clear" w:color="auto" w:fill="auto"/>
            <w:noWrap w:val="0"/>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w:t>
            </w:r>
            <w:r>
              <w:rPr>
                <w:rFonts w:hint="eastAsia" w:ascii="仿宋_GB2312" w:hAnsi="仿宋_GB2312" w:eastAsia="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对安全设备进行经常性维护、保养，并定期检测，保证正常运转。维护、保养、检测应当作好记录，并由有关人员签字</w:t>
            </w:r>
            <w:r>
              <w:rPr>
                <w:rFonts w:hint="eastAsia" w:ascii="仿宋_GB2312" w:hAnsi="仿宋_GB2312" w:eastAsia="仿宋_GB2312" w:cs="仿宋_GB2312"/>
                <w:bCs/>
                <w:color w:val="auto"/>
                <w:sz w:val="21"/>
                <w:szCs w:val="21"/>
                <w:highlight w:val="none"/>
                <w:lang w:eastAsia="zh-CN"/>
              </w:rPr>
              <w:t>。</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930"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060" w:type="dxa"/>
            <w:shd w:val="clear" w:color="auto" w:fill="auto"/>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3</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lang w:eastAsia="zh-CN"/>
              </w:rPr>
              <w:t>电气设备应按要求采取工作接地、保护接地、防雷防静电接地、漏电保护等措施</w:t>
            </w:r>
            <w:r>
              <w:rPr>
                <w:rFonts w:hint="eastAsia" w:ascii="仿宋_GB2312" w:hAnsi="仿宋_GB2312" w:eastAsia="仿宋_GB2312" w:cs="仿宋_GB2312"/>
                <w:bCs/>
                <w:color w:val="000000"/>
                <w:szCs w:val="21"/>
                <w:highlight w:val="none"/>
              </w:rPr>
              <w:t>。</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930"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060" w:type="dxa"/>
            <w:shd w:val="clear" w:color="auto" w:fill="auto"/>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4</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lang w:eastAsia="zh-CN"/>
              </w:rPr>
              <w:t>企业生产经营场所和员工宿舍应当设有符合紧急疏散要求、标志明显、保持畅通的出口、疏散通道。禁止占用、锁闭、封堵生产经营场所或者员工宿舍的出口、疏散通道。</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930"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060" w:type="dxa"/>
            <w:shd w:val="clear" w:color="auto" w:fill="auto"/>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5</w:t>
            </w:r>
            <w:r>
              <w:rPr>
                <w:rFonts w:hint="eastAsia" w:ascii="仿宋_GB2312" w:hAnsi="仿宋_GB2312" w:eastAsia="仿宋_GB2312" w:cs="仿宋_GB2312"/>
                <w:color w:val="auto"/>
                <w:kern w:val="0"/>
                <w:sz w:val="21"/>
                <w:szCs w:val="21"/>
              </w:rPr>
              <w:t>）设备裸露的转动或快速移动部分，应设有结构可靠的安全防护罩、防护完全有效的防护栏杆或防护挡板</w:t>
            </w:r>
            <w:r>
              <w:rPr>
                <w:rFonts w:hint="eastAsia" w:ascii="仿宋_GB2312" w:hAnsi="仿宋_GB2312" w:cs="仿宋_GB2312"/>
                <w:color w:val="auto"/>
                <w:kern w:val="0"/>
                <w:sz w:val="21"/>
                <w:szCs w:val="21"/>
                <w:lang w:eastAsia="zh-CN"/>
              </w:rPr>
              <w:t>。</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930"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060" w:type="dxa"/>
            <w:shd w:val="clear" w:color="auto" w:fill="auto"/>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6</w:t>
            </w:r>
            <w:r>
              <w:rPr>
                <w:rFonts w:hint="eastAsia" w:ascii="仿宋_GB2312" w:hAnsi="仿宋_GB2312" w:eastAsia="仿宋_GB2312" w:cs="仿宋_GB2312"/>
                <w:color w:val="auto"/>
                <w:kern w:val="0"/>
                <w:sz w:val="21"/>
                <w:szCs w:val="21"/>
              </w:rPr>
              <w:t>）气瓶入库和发放</w:t>
            </w:r>
            <w:r>
              <w:rPr>
                <w:rFonts w:hint="eastAsia" w:ascii="仿宋_GB2312" w:hAnsi="仿宋_GB2312" w:eastAsia="仿宋_GB2312" w:cs="仿宋_GB2312"/>
                <w:color w:val="auto"/>
                <w:kern w:val="0"/>
                <w:sz w:val="21"/>
                <w:szCs w:val="21"/>
                <w:lang w:eastAsia="zh-CN"/>
              </w:rPr>
              <w:t>应</w:t>
            </w:r>
            <w:r>
              <w:rPr>
                <w:rFonts w:hint="eastAsia" w:ascii="仿宋_GB2312" w:hAnsi="仿宋_GB2312" w:eastAsia="仿宋_GB2312" w:cs="仿宋_GB2312"/>
                <w:color w:val="auto"/>
                <w:kern w:val="0"/>
                <w:sz w:val="21"/>
                <w:szCs w:val="21"/>
              </w:rPr>
              <w:t>实行登记制</w:t>
            </w:r>
            <w:r>
              <w:rPr>
                <w:rFonts w:hint="eastAsia" w:ascii="仿宋_GB2312" w:hAnsi="仿宋_GB2312" w:eastAsia="仿宋_GB2312" w:cs="仿宋_GB2312"/>
                <w:color w:val="auto"/>
                <w:kern w:val="0"/>
                <w:sz w:val="21"/>
                <w:szCs w:val="21"/>
                <w:lang w:eastAsia="zh-CN"/>
              </w:rPr>
              <w:t>度，瓶阀、瓶帽、防震圈等安全附件齐全、完好</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氧气瓶、乙炔气瓶应分库存放在气瓶专用库中</w:t>
            </w:r>
            <w:r>
              <w:rPr>
                <w:rFonts w:hint="eastAsia" w:ascii="仿宋_GB2312" w:hAnsi="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使用时，氧气、乙炔气瓶间距应保持5米以上，与明火距离应大于10米</w:t>
            </w:r>
            <w:r>
              <w:rPr>
                <w:rFonts w:hint="eastAsia" w:ascii="仿宋_GB2312" w:hAnsi="仿宋_GB2312" w:eastAsia="仿宋_GB2312" w:cs="仿宋_GB2312"/>
                <w:color w:val="auto"/>
                <w:kern w:val="0"/>
                <w:sz w:val="21"/>
                <w:szCs w:val="21"/>
                <w:lang w:eastAsia="zh-CN"/>
              </w:rPr>
              <w:t>。</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930"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060" w:type="dxa"/>
            <w:shd w:val="clear" w:color="auto" w:fill="auto"/>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7</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lang w:eastAsia="zh-CN"/>
              </w:rPr>
              <w:t>吊具应有专人管理，吊运物行走的安全路线，不应跨越有人操作的固定岗位或经常有人停留的场所，且不应随意越过主体设备。</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930"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060" w:type="dxa"/>
            <w:shd w:val="clear" w:color="auto" w:fill="auto"/>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8</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在有较大危险因素的生产经营场所和有关设施、设备上，设置明显的安全警示标志。</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930"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060" w:type="dxa"/>
            <w:shd w:val="clear" w:color="auto" w:fill="auto"/>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9</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为从业人员无偿提供符合国家标准或者行业标准的劳动防护用品，教育、督促从业人员正确佩戴和使用。</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10</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lang w:eastAsia="zh-CN"/>
              </w:rPr>
              <w:t>企业</w:t>
            </w:r>
            <w:r>
              <w:rPr>
                <w:rFonts w:hint="eastAsia" w:ascii="仿宋_GB2312" w:hAnsi="仿宋_GB2312" w:eastAsia="仿宋_GB2312" w:cs="仿宋_GB2312"/>
                <w:bCs/>
                <w:color w:val="auto"/>
                <w:sz w:val="21"/>
                <w:szCs w:val="21"/>
                <w:highlight w:val="none"/>
              </w:rPr>
              <w:t>进行爆破、吊装、动火、临时用电</w:t>
            </w:r>
            <w:r>
              <w:rPr>
                <w:rFonts w:hint="eastAsia" w:ascii="仿宋_GB2312" w:hAnsi="仿宋_GB2312" w:eastAsia="仿宋_GB2312" w:cs="仿宋_GB2312"/>
                <w:bCs/>
                <w:color w:val="auto"/>
                <w:sz w:val="21"/>
                <w:szCs w:val="21"/>
                <w:highlight w:val="none"/>
                <w:lang w:eastAsia="zh-CN"/>
              </w:rPr>
              <w:t>等</w:t>
            </w:r>
            <w:r>
              <w:rPr>
                <w:rFonts w:hint="eastAsia" w:ascii="仿宋_GB2312" w:hAnsi="仿宋_GB2312" w:eastAsia="仿宋_GB2312" w:cs="仿宋_GB2312"/>
                <w:bCs/>
                <w:color w:val="auto"/>
                <w:sz w:val="21"/>
                <w:szCs w:val="21"/>
                <w:highlight w:val="none"/>
              </w:rPr>
              <w:t>危险作业，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严格执行危险作业管理规定，制定现场管理和应急处置方案，安排专门人员进行现场安全管理</w:t>
            </w:r>
            <w:r>
              <w:rPr>
                <w:rFonts w:hint="eastAsia" w:ascii="仿宋_GB2312" w:hAnsi="仿宋_GB2312" w:eastAsia="仿宋_GB2312" w:cs="仿宋_GB2312"/>
                <w:bCs/>
                <w:color w:val="auto"/>
                <w:sz w:val="21"/>
                <w:szCs w:val="21"/>
                <w:highlight w:val="none"/>
                <w:lang w:eastAsia="zh-CN"/>
              </w:rPr>
              <w:t>。</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kinsoku/>
              <w:wordWrap/>
              <w:overflowPunct/>
              <w:topLinePunct w:val="0"/>
              <w:bidi w:val="0"/>
              <w:adjustRightInd w:val="0"/>
              <w:snapToGrid w:val="0"/>
              <w:spacing w:line="290" w:lineRule="exact"/>
              <w:ind w:firstLine="0" w:firstLineChars="0"/>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（1</w:t>
            </w:r>
            <w:r>
              <w:rPr>
                <w:rFonts w:hint="eastAsia" w:ascii="仿宋_GB2312" w:hAnsi="仿宋_GB2312" w:cs="仿宋_GB2312"/>
                <w:bCs/>
                <w:color w:val="auto"/>
                <w:sz w:val="21"/>
                <w:szCs w:val="21"/>
                <w:highlight w:val="none"/>
                <w:lang w:val="en-US" w:eastAsia="zh-CN"/>
              </w:rPr>
              <w:t>1</w:t>
            </w:r>
            <w:r>
              <w:rPr>
                <w:rFonts w:hint="eastAsia" w:ascii="仿宋_GB2312" w:hAnsi="仿宋_GB2312" w:eastAsia="仿宋_GB2312" w:cs="仿宋_GB2312"/>
                <w:bCs/>
                <w:color w:val="auto"/>
                <w:sz w:val="21"/>
                <w:szCs w:val="21"/>
                <w:highlight w:val="none"/>
              </w:rPr>
              <w:t>）</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lang w:val="en-US" w:eastAsia="zh-CN"/>
              </w:rPr>
              <w:t>煤磨袋式收尘器、煤粉仓</w:t>
            </w:r>
            <w:r>
              <w:rPr>
                <w:rFonts w:hint="eastAsia" w:ascii="仿宋_GB2312" w:hAnsi="仿宋_GB2312" w:cs="仿宋_GB2312"/>
                <w:bCs/>
                <w:color w:val="auto"/>
                <w:sz w:val="21"/>
                <w:szCs w:val="21"/>
                <w:highlight w:val="none"/>
                <w:lang w:val="en-US" w:eastAsia="zh-CN"/>
              </w:rPr>
              <w:t>应</w:t>
            </w:r>
            <w:r>
              <w:rPr>
                <w:rFonts w:hint="eastAsia" w:ascii="仿宋_GB2312" w:hAnsi="仿宋_GB2312" w:eastAsia="仿宋_GB2312" w:cs="仿宋_GB2312"/>
                <w:bCs/>
                <w:color w:val="auto"/>
                <w:sz w:val="21"/>
                <w:szCs w:val="21"/>
                <w:highlight w:val="none"/>
                <w:lang w:val="en-US" w:eastAsia="zh-CN"/>
              </w:rPr>
              <w:t>设置温度和固定式一氧化碳浓度监测报警装置，</w:t>
            </w:r>
            <w:r>
              <w:rPr>
                <w:rFonts w:hint="eastAsia" w:ascii="仿宋_GB2312" w:hAnsi="仿宋_GB2312" w:cs="仿宋_GB2312"/>
                <w:bCs/>
                <w:color w:val="auto"/>
                <w:sz w:val="21"/>
                <w:szCs w:val="21"/>
                <w:highlight w:val="none"/>
                <w:lang w:val="en-US" w:eastAsia="zh-CN"/>
              </w:rPr>
              <w:t>应</w:t>
            </w:r>
            <w:r>
              <w:rPr>
                <w:rFonts w:hint="eastAsia" w:ascii="仿宋_GB2312" w:hAnsi="仿宋_GB2312" w:eastAsia="仿宋_GB2312" w:cs="仿宋_GB2312"/>
                <w:bCs/>
                <w:color w:val="auto"/>
                <w:sz w:val="21"/>
                <w:szCs w:val="21"/>
                <w:highlight w:val="none"/>
                <w:lang w:val="en-US" w:eastAsia="zh-CN"/>
              </w:rPr>
              <w:t>设置气体灭火装置。</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kinsoku/>
              <w:wordWrap/>
              <w:overflowPunct/>
              <w:topLinePunct w:val="0"/>
              <w:bidi w:val="0"/>
              <w:adjustRightInd w:val="0"/>
              <w:snapToGrid w:val="0"/>
              <w:spacing w:line="290" w:lineRule="exact"/>
              <w:ind w:firstLine="0" w:firstLineChars="0"/>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w:t>
            </w:r>
            <w:r>
              <w:rPr>
                <w:rFonts w:hint="eastAsia" w:ascii="仿宋_GB2312" w:hAnsi="仿宋_GB2312" w:cs="仿宋_GB2312"/>
                <w:bCs/>
                <w:color w:val="auto"/>
                <w:sz w:val="21"/>
                <w:szCs w:val="21"/>
                <w:highlight w:val="none"/>
                <w:lang w:val="en-US" w:eastAsia="zh-CN"/>
              </w:rPr>
              <w:t>1</w:t>
            </w:r>
            <w:r>
              <w:rPr>
                <w:rFonts w:hint="eastAsia" w:ascii="仿宋_GB2312" w:hAnsi="仿宋_GB2312" w:eastAsia="仿宋_GB2312" w:cs="仿宋_GB2312"/>
                <w:bCs/>
                <w:color w:val="auto"/>
                <w:sz w:val="21"/>
                <w:szCs w:val="21"/>
                <w:highlight w:val="none"/>
                <w:lang w:val="en-US" w:eastAsia="zh-CN"/>
              </w:rPr>
              <w:t>2</w:t>
            </w:r>
            <w:r>
              <w:rPr>
                <w:rFonts w:hint="eastAsia" w:ascii="仿宋_GB2312" w:hAnsi="仿宋_GB2312" w:eastAsia="仿宋_GB2312" w:cs="仿宋_GB2312"/>
                <w:bCs/>
                <w:color w:val="auto"/>
                <w:sz w:val="21"/>
                <w:szCs w:val="21"/>
                <w:highlight w:val="none"/>
              </w:rPr>
              <w:t>）</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lang w:val="en-US" w:eastAsia="zh-CN"/>
              </w:rPr>
              <w:t>筒型储库人工清库作业</w:t>
            </w:r>
            <w:r>
              <w:rPr>
                <w:rFonts w:hint="eastAsia" w:ascii="仿宋_GB2312" w:hAnsi="仿宋_GB2312" w:cs="仿宋_GB2312"/>
                <w:bCs/>
                <w:color w:val="auto"/>
                <w:sz w:val="21"/>
                <w:szCs w:val="21"/>
                <w:highlight w:val="none"/>
                <w:lang w:val="en-US" w:eastAsia="zh-CN"/>
              </w:rPr>
              <w:t>应</w:t>
            </w:r>
            <w:r>
              <w:rPr>
                <w:rFonts w:hint="eastAsia" w:ascii="仿宋_GB2312" w:hAnsi="仿宋_GB2312" w:eastAsia="仿宋_GB2312" w:cs="仿宋_GB2312"/>
                <w:bCs/>
                <w:color w:val="auto"/>
                <w:sz w:val="21"/>
                <w:szCs w:val="21"/>
                <w:highlight w:val="none"/>
                <w:lang w:val="en-US" w:eastAsia="zh-CN"/>
              </w:rPr>
              <w:t>落实清库方案中防止高处坠落、坍塌等安全措施。</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kinsoku/>
              <w:wordWrap/>
              <w:overflowPunct/>
              <w:topLinePunct w:val="0"/>
              <w:bidi w:val="0"/>
              <w:adjustRightInd w:val="0"/>
              <w:snapToGrid w:val="0"/>
              <w:spacing w:line="290" w:lineRule="exact"/>
              <w:ind w:firstLine="0" w:firstLineChars="0"/>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w:t>
            </w:r>
            <w:r>
              <w:rPr>
                <w:rFonts w:hint="eastAsia" w:ascii="仿宋_GB2312" w:hAnsi="仿宋_GB2312" w:cs="仿宋_GB2312"/>
                <w:bCs/>
                <w:color w:val="auto"/>
                <w:sz w:val="21"/>
                <w:szCs w:val="21"/>
                <w:highlight w:val="none"/>
                <w:lang w:val="en-US" w:eastAsia="zh-CN"/>
              </w:rPr>
              <w:t>1</w:t>
            </w:r>
            <w:r>
              <w:rPr>
                <w:rFonts w:hint="eastAsia" w:ascii="仿宋_GB2312" w:hAnsi="仿宋_GB2312" w:eastAsia="仿宋_GB2312" w:cs="仿宋_GB2312"/>
                <w:bCs/>
                <w:color w:val="auto"/>
                <w:sz w:val="21"/>
                <w:szCs w:val="21"/>
                <w:highlight w:val="none"/>
                <w:lang w:val="en-US" w:eastAsia="zh-CN"/>
              </w:rPr>
              <w:t>3</w:t>
            </w:r>
            <w:r>
              <w:rPr>
                <w:rFonts w:hint="eastAsia" w:ascii="仿宋_GB2312" w:hAnsi="仿宋_GB2312" w:eastAsia="仿宋_GB2312" w:cs="仿宋_GB2312"/>
                <w:bCs/>
                <w:color w:val="auto"/>
                <w:sz w:val="21"/>
                <w:szCs w:val="21"/>
                <w:highlight w:val="none"/>
              </w:rPr>
              <w:t>）</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lang w:val="en-US" w:eastAsia="zh-CN"/>
              </w:rPr>
              <w:t>水泥企业电石渣原料筒型储库</w:t>
            </w:r>
            <w:r>
              <w:rPr>
                <w:rFonts w:hint="eastAsia" w:ascii="仿宋_GB2312" w:hAnsi="仿宋_GB2312" w:cs="仿宋_GB2312"/>
                <w:bCs/>
                <w:color w:val="auto"/>
                <w:sz w:val="21"/>
                <w:szCs w:val="21"/>
                <w:highlight w:val="none"/>
                <w:lang w:val="en-US" w:eastAsia="zh-CN"/>
              </w:rPr>
              <w:t>应</w:t>
            </w:r>
            <w:r>
              <w:rPr>
                <w:rFonts w:hint="eastAsia" w:ascii="仿宋_GB2312" w:hAnsi="仿宋_GB2312" w:eastAsia="仿宋_GB2312" w:cs="仿宋_GB2312"/>
                <w:bCs/>
                <w:color w:val="auto"/>
                <w:sz w:val="21"/>
                <w:szCs w:val="21"/>
                <w:highlight w:val="none"/>
                <w:lang w:val="en-US" w:eastAsia="zh-CN"/>
              </w:rPr>
              <w:t>设置固定式可燃气体浓度监测报警装置，监测报警装置</w:t>
            </w:r>
            <w:r>
              <w:rPr>
                <w:rFonts w:hint="eastAsia" w:ascii="仿宋_GB2312" w:hAnsi="仿宋_GB2312" w:cs="仿宋_GB2312"/>
                <w:bCs/>
                <w:color w:val="auto"/>
                <w:sz w:val="21"/>
                <w:szCs w:val="21"/>
                <w:highlight w:val="none"/>
                <w:lang w:val="en-US" w:eastAsia="zh-CN"/>
              </w:rPr>
              <w:t>应</w:t>
            </w:r>
            <w:r>
              <w:rPr>
                <w:rFonts w:hint="eastAsia" w:ascii="仿宋_GB2312" w:hAnsi="仿宋_GB2312" w:eastAsia="仿宋_GB2312" w:cs="仿宋_GB2312"/>
                <w:bCs/>
                <w:color w:val="auto"/>
                <w:sz w:val="21"/>
                <w:szCs w:val="21"/>
                <w:highlight w:val="none"/>
                <w:lang w:val="en-US" w:eastAsia="zh-CN"/>
              </w:rPr>
              <w:t>与事故通风装置联锁。</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kinsoku/>
              <w:wordWrap/>
              <w:overflowPunct/>
              <w:topLinePunct w:val="0"/>
              <w:bidi w:val="0"/>
              <w:adjustRightInd w:val="0"/>
              <w:snapToGrid w:val="0"/>
              <w:spacing w:line="290" w:lineRule="exact"/>
              <w:ind w:firstLine="0" w:firstLineChars="0"/>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w:t>
            </w:r>
            <w:r>
              <w:rPr>
                <w:rFonts w:hint="eastAsia" w:ascii="仿宋_GB2312" w:hAnsi="仿宋_GB2312" w:cs="仿宋_GB2312"/>
                <w:bCs/>
                <w:color w:val="auto"/>
                <w:sz w:val="21"/>
                <w:szCs w:val="21"/>
                <w:highlight w:val="none"/>
                <w:lang w:val="en-US" w:eastAsia="zh-CN"/>
              </w:rPr>
              <w:t>1</w:t>
            </w:r>
            <w:r>
              <w:rPr>
                <w:rFonts w:hint="eastAsia" w:ascii="仿宋_GB2312" w:hAnsi="仿宋_GB2312" w:eastAsia="仿宋_GB2312" w:cs="仿宋_GB2312"/>
                <w:bCs/>
                <w:color w:val="auto"/>
                <w:sz w:val="21"/>
                <w:szCs w:val="21"/>
                <w:highlight w:val="none"/>
                <w:lang w:val="en-US" w:eastAsia="zh-CN"/>
              </w:rPr>
              <w:t>4</w:t>
            </w:r>
            <w:r>
              <w:rPr>
                <w:rFonts w:hint="eastAsia" w:ascii="仿宋_GB2312" w:hAnsi="仿宋_GB2312" w:eastAsia="仿宋_GB2312" w:cs="仿宋_GB2312"/>
                <w:bCs/>
                <w:color w:val="auto"/>
                <w:sz w:val="21"/>
                <w:szCs w:val="21"/>
                <w:highlight w:val="none"/>
              </w:rPr>
              <w:t>）</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lang w:val="en-US" w:eastAsia="zh-CN"/>
              </w:rPr>
              <w:t>进入筒型储库、焙烧窑、预热器旋风筒、分解炉、竖炉、篦冷机、磨机、破碎机前，</w:t>
            </w:r>
            <w:r>
              <w:rPr>
                <w:rFonts w:hint="eastAsia" w:ascii="仿宋_GB2312" w:hAnsi="仿宋_GB2312" w:cs="仿宋_GB2312"/>
                <w:bCs/>
                <w:color w:val="auto"/>
                <w:sz w:val="21"/>
                <w:szCs w:val="21"/>
                <w:highlight w:val="none"/>
                <w:lang w:val="en-US" w:eastAsia="zh-CN"/>
              </w:rPr>
              <w:t>应</w:t>
            </w:r>
            <w:r>
              <w:rPr>
                <w:rFonts w:hint="eastAsia" w:ascii="仿宋_GB2312" w:hAnsi="仿宋_GB2312" w:eastAsia="仿宋_GB2312" w:cs="仿宋_GB2312"/>
                <w:bCs/>
                <w:color w:val="auto"/>
                <w:sz w:val="21"/>
                <w:szCs w:val="21"/>
                <w:highlight w:val="none"/>
                <w:lang w:val="en-US" w:eastAsia="zh-CN"/>
              </w:rPr>
              <w:t>对可能意外启动的设备和涌入的物料、高温气体、有毒有害气体等采取隔离措施，</w:t>
            </w:r>
            <w:r>
              <w:rPr>
                <w:rFonts w:hint="eastAsia" w:ascii="仿宋_GB2312" w:hAnsi="仿宋_GB2312" w:cs="仿宋_GB2312"/>
                <w:bCs/>
                <w:color w:val="auto"/>
                <w:sz w:val="21"/>
                <w:szCs w:val="21"/>
                <w:highlight w:val="none"/>
                <w:lang w:val="en-US" w:eastAsia="zh-CN"/>
              </w:rPr>
              <w:t>应</w:t>
            </w:r>
            <w:r>
              <w:rPr>
                <w:rFonts w:hint="eastAsia" w:ascii="仿宋_GB2312" w:hAnsi="仿宋_GB2312" w:eastAsia="仿宋_GB2312" w:cs="仿宋_GB2312"/>
                <w:bCs/>
                <w:color w:val="auto"/>
                <w:sz w:val="21"/>
                <w:szCs w:val="21"/>
                <w:highlight w:val="none"/>
                <w:lang w:val="en-US" w:eastAsia="zh-CN"/>
              </w:rPr>
              <w:t>落实防止高处坠落、坍塌等安全措施。</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kinsoku/>
              <w:wordWrap/>
              <w:overflowPunct/>
              <w:topLinePunct w:val="0"/>
              <w:bidi w:val="0"/>
              <w:adjustRightInd w:val="0"/>
              <w:snapToGrid w:val="0"/>
              <w:spacing w:line="290" w:lineRule="exact"/>
              <w:ind w:firstLine="0" w:firstLineChars="0"/>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w:t>
            </w:r>
            <w:r>
              <w:rPr>
                <w:rFonts w:hint="eastAsia" w:ascii="仿宋_GB2312" w:hAnsi="仿宋_GB2312" w:cs="仿宋_GB2312"/>
                <w:bCs/>
                <w:color w:val="auto"/>
                <w:sz w:val="21"/>
                <w:szCs w:val="21"/>
                <w:highlight w:val="none"/>
                <w:lang w:val="en-US" w:eastAsia="zh-CN"/>
              </w:rPr>
              <w:t>1</w:t>
            </w:r>
            <w:r>
              <w:rPr>
                <w:rFonts w:hint="eastAsia" w:ascii="仿宋_GB2312" w:hAnsi="仿宋_GB2312" w:eastAsia="仿宋_GB2312" w:cs="仿宋_GB2312"/>
                <w:bCs/>
                <w:color w:val="auto"/>
                <w:sz w:val="21"/>
                <w:szCs w:val="21"/>
                <w:highlight w:val="none"/>
                <w:lang w:val="en-US" w:eastAsia="zh-CN"/>
              </w:rPr>
              <w:t>5</w:t>
            </w:r>
            <w:r>
              <w:rPr>
                <w:rFonts w:hint="eastAsia" w:ascii="仿宋_GB2312" w:hAnsi="仿宋_GB2312" w:eastAsia="仿宋_GB2312" w:cs="仿宋_GB2312"/>
                <w:bCs/>
                <w:color w:val="auto"/>
                <w:sz w:val="21"/>
                <w:szCs w:val="21"/>
                <w:highlight w:val="none"/>
              </w:rPr>
              <w:t>）</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lang w:val="en-US" w:eastAsia="zh-CN"/>
              </w:rPr>
              <w:t>采用预混燃烧方式的燃气窑炉（热发生炉煤气窑炉除外）的燃气总管</w:t>
            </w:r>
            <w:r>
              <w:rPr>
                <w:rFonts w:hint="eastAsia" w:ascii="仿宋_GB2312" w:hAnsi="仿宋_GB2312" w:cs="仿宋_GB2312"/>
                <w:bCs/>
                <w:color w:val="auto"/>
                <w:sz w:val="21"/>
                <w:szCs w:val="21"/>
                <w:highlight w:val="none"/>
                <w:lang w:val="en-US" w:eastAsia="zh-CN"/>
              </w:rPr>
              <w:t>应</w:t>
            </w:r>
            <w:r>
              <w:rPr>
                <w:rFonts w:hint="eastAsia" w:ascii="仿宋_GB2312" w:hAnsi="仿宋_GB2312" w:eastAsia="仿宋_GB2312" w:cs="仿宋_GB2312"/>
                <w:bCs/>
                <w:color w:val="auto"/>
                <w:sz w:val="21"/>
                <w:szCs w:val="21"/>
                <w:highlight w:val="none"/>
                <w:lang w:val="en-US" w:eastAsia="zh-CN"/>
              </w:rPr>
              <w:t>设置管道压力监测报警装置，监测报警装置</w:t>
            </w:r>
            <w:r>
              <w:rPr>
                <w:rFonts w:hint="eastAsia" w:ascii="仿宋_GB2312" w:hAnsi="仿宋_GB2312" w:cs="仿宋_GB2312"/>
                <w:bCs/>
                <w:color w:val="auto"/>
                <w:sz w:val="21"/>
                <w:szCs w:val="21"/>
                <w:highlight w:val="none"/>
                <w:lang w:val="en-US" w:eastAsia="zh-CN"/>
              </w:rPr>
              <w:t>应</w:t>
            </w:r>
            <w:r>
              <w:rPr>
                <w:rFonts w:hint="eastAsia" w:ascii="仿宋_GB2312" w:hAnsi="仿宋_GB2312" w:eastAsia="仿宋_GB2312" w:cs="仿宋_GB2312"/>
                <w:bCs/>
                <w:color w:val="auto"/>
                <w:sz w:val="21"/>
                <w:szCs w:val="21"/>
                <w:highlight w:val="none"/>
                <w:lang w:val="en-US" w:eastAsia="zh-CN"/>
              </w:rPr>
              <w:t>与紧急自动切断装置联锁。</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kinsoku/>
              <w:wordWrap/>
              <w:overflowPunct/>
              <w:topLinePunct w:val="0"/>
              <w:bidi w:val="0"/>
              <w:adjustRightInd w:val="0"/>
              <w:snapToGrid w:val="0"/>
              <w:spacing w:line="290" w:lineRule="exact"/>
              <w:ind w:firstLine="0" w:firstLineChars="0"/>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w:t>
            </w:r>
            <w:r>
              <w:rPr>
                <w:rFonts w:hint="eastAsia" w:ascii="仿宋_GB2312" w:hAnsi="仿宋_GB2312" w:cs="仿宋_GB2312"/>
                <w:bCs/>
                <w:color w:val="auto"/>
                <w:sz w:val="21"/>
                <w:szCs w:val="21"/>
                <w:highlight w:val="none"/>
                <w:lang w:val="en-US" w:eastAsia="zh-CN"/>
              </w:rPr>
              <w:t>1</w:t>
            </w:r>
            <w:r>
              <w:rPr>
                <w:rFonts w:hint="eastAsia" w:ascii="仿宋_GB2312" w:hAnsi="仿宋_GB2312" w:eastAsia="仿宋_GB2312" w:cs="仿宋_GB2312"/>
                <w:bCs/>
                <w:color w:val="auto"/>
                <w:sz w:val="21"/>
                <w:szCs w:val="21"/>
                <w:highlight w:val="none"/>
                <w:lang w:val="en-US" w:eastAsia="zh-CN"/>
              </w:rPr>
              <w:t>6</w:t>
            </w:r>
            <w:r>
              <w:rPr>
                <w:rFonts w:hint="eastAsia" w:ascii="仿宋_GB2312" w:hAnsi="仿宋_GB2312" w:eastAsia="仿宋_GB2312" w:cs="仿宋_GB2312"/>
                <w:bCs/>
                <w:color w:val="auto"/>
                <w:sz w:val="21"/>
                <w:szCs w:val="21"/>
                <w:highlight w:val="none"/>
              </w:rPr>
              <w:t>）</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lang w:val="en-US" w:eastAsia="zh-CN"/>
              </w:rPr>
              <w:t>制氢站、氮氢保护气体配气间、燃气配气间等3类场所</w:t>
            </w:r>
            <w:r>
              <w:rPr>
                <w:rFonts w:hint="eastAsia" w:ascii="仿宋_GB2312" w:hAnsi="仿宋_GB2312" w:cs="仿宋_GB2312"/>
                <w:bCs/>
                <w:color w:val="auto"/>
                <w:sz w:val="21"/>
                <w:szCs w:val="21"/>
                <w:highlight w:val="none"/>
                <w:lang w:val="en-US" w:eastAsia="zh-CN"/>
              </w:rPr>
              <w:t>应</w:t>
            </w:r>
            <w:r>
              <w:rPr>
                <w:rFonts w:hint="eastAsia" w:ascii="仿宋_GB2312" w:hAnsi="仿宋_GB2312" w:eastAsia="仿宋_GB2312" w:cs="仿宋_GB2312"/>
                <w:bCs/>
                <w:color w:val="auto"/>
                <w:sz w:val="21"/>
                <w:szCs w:val="21"/>
                <w:highlight w:val="none"/>
                <w:lang w:val="en-US" w:eastAsia="zh-CN"/>
              </w:rPr>
              <w:t>设置固定式可燃气体浓度监测报警装置。</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kinsoku/>
              <w:wordWrap/>
              <w:overflowPunct/>
              <w:topLinePunct w:val="0"/>
              <w:bidi w:val="0"/>
              <w:adjustRightInd w:val="0"/>
              <w:snapToGrid w:val="0"/>
              <w:spacing w:line="290" w:lineRule="exact"/>
              <w:ind w:firstLine="0" w:firstLineChars="0"/>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w:t>
            </w:r>
            <w:r>
              <w:rPr>
                <w:rFonts w:hint="eastAsia" w:ascii="仿宋_GB2312" w:hAnsi="仿宋_GB2312" w:cs="仿宋_GB2312"/>
                <w:bCs/>
                <w:color w:val="auto"/>
                <w:sz w:val="21"/>
                <w:szCs w:val="21"/>
                <w:highlight w:val="none"/>
                <w:lang w:val="en-US" w:eastAsia="zh-CN"/>
              </w:rPr>
              <w:t>1</w:t>
            </w:r>
            <w:r>
              <w:rPr>
                <w:rFonts w:hint="eastAsia" w:ascii="仿宋_GB2312" w:hAnsi="仿宋_GB2312" w:eastAsia="仿宋_GB2312" w:cs="仿宋_GB2312"/>
                <w:bCs/>
                <w:color w:val="auto"/>
                <w:sz w:val="21"/>
                <w:szCs w:val="21"/>
                <w:highlight w:val="none"/>
                <w:lang w:val="en-US" w:eastAsia="zh-CN"/>
              </w:rPr>
              <w:t>7</w:t>
            </w:r>
            <w:r>
              <w:rPr>
                <w:rFonts w:hint="eastAsia" w:ascii="仿宋_GB2312" w:hAnsi="仿宋_GB2312" w:eastAsia="仿宋_GB2312" w:cs="仿宋_GB2312"/>
                <w:bCs/>
                <w:color w:val="auto"/>
                <w:sz w:val="21"/>
                <w:szCs w:val="21"/>
                <w:highlight w:val="none"/>
              </w:rPr>
              <w:t>）</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lang w:val="en-US" w:eastAsia="zh-CN"/>
              </w:rPr>
              <w:t>电熔制品电炉的水冷设备</w:t>
            </w:r>
            <w:r>
              <w:rPr>
                <w:rFonts w:hint="eastAsia" w:ascii="仿宋_GB2312" w:hAnsi="仿宋_GB2312" w:cs="仿宋_GB2312"/>
                <w:bCs/>
                <w:color w:val="auto"/>
                <w:sz w:val="21"/>
                <w:szCs w:val="21"/>
                <w:highlight w:val="none"/>
                <w:lang w:val="en-US" w:eastAsia="zh-CN"/>
              </w:rPr>
              <w:t>应确保</w:t>
            </w:r>
            <w:r>
              <w:rPr>
                <w:rFonts w:hint="eastAsia" w:ascii="仿宋_GB2312" w:hAnsi="仿宋_GB2312" w:eastAsia="仿宋_GB2312" w:cs="仿宋_GB2312"/>
                <w:bCs/>
                <w:color w:val="auto"/>
                <w:sz w:val="21"/>
                <w:szCs w:val="21"/>
                <w:highlight w:val="none"/>
                <w:lang w:val="en-US" w:eastAsia="zh-CN"/>
              </w:rPr>
              <w:t>有效。</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kinsoku/>
              <w:wordWrap/>
              <w:overflowPunct/>
              <w:topLinePunct w:val="0"/>
              <w:bidi w:val="0"/>
              <w:adjustRightInd w:val="0"/>
              <w:snapToGrid w:val="0"/>
              <w:spacing w:line="290" w:lineRule="exact"/>
              <w:ind w:firstLine="0" w:firstLineChars="0"/>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w:t>
            </w:r>
            <w:r>
              <w:rPr>
                <w:rFonts w:hint="eastAsia" w:ascii="仿宋_GB2312" w:hAnsi="仿宋_GB2312" w:cs="仿宋_GB2312"/>
                <w:bCs/>
                <w:color w:val="auto"/>
                <w:sz w:val="21"/>
                <w:szCs w:val="21"/>
                <w:highlight w:val="none"/>
                <w:lang w:val="en-US" w:eastAsia="zh-CN"/>
              </w:rPr>
              <w:t>1</w:t>
            </w:r>
            <w:r>
              <w:rPr>
                <w:rFonts w:hint="eastAsia" w:ascii="仿宋_GB2312" w:hAnsi="仿宋_GB2312" w:eastAsia="仿宋_GB2312" w:cs="仿宋_GB2312"/>
                <w:bCs/>
                <w:color w:val="auto"/>
                <w:sz w:val="21"/>
                <w:szCs w:val="21"/>
                <w:highlight w:val="none"/>
                <w:lang w:val="en-US" w:eastAsia="zh-CN"/>
              </w:rPr>
              <w:t>8</w:t>
            </w:r>
            <w:r>
              <w:rPr>
                <w:rFonts w:hint="eastAsia" w:ascii="仿宋_GB2312" w:hAnsi="仿宋_GB2312" w:eastAsia="仿宋_GB2312" w:cs="仿宋_GB2312"/>
                <w:bCs/>
                <w:color w:val="auto"/>
                <w:sz w:val="21"/>
                <w:szCs w:val="21"/>
                <w:highlight w:val="none"/>
              </w:rPr>
              <w:t>）</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lang w:val="en-US" w:eastAsia="zh-CN"/>
              </w:rPr>
              <w:t>玻璃窑炉、玻璃锡槽等设备</w:t>
            </w:r>
            <w:r>
              <w:rPr>
                <w:rFonts w:hint="eastAsia" w:ascii="仿宋_GB2312" w:hAnsi="仿宋_GB2312" w:cs="仿宋_GB2312"/>
                <w:bCs/>
                <w:color w:val="auto"/>
                <w:sz w:val="21"/>
                <w:szCs w:val="21"/>
                <w:highlight w:val="none"/>
                <w:lang w:val="en-US" w:eastAsia="zh-CN"/>
              </w:rPr>
              <w:t>应</w:t>
            </w:r>
            <w:r>
              <w:rPr>
                <w:rFonts w:hint="eastAsia" w:ascii="仿宋_GB2312" w:hAnsi="仿宋_GB2312" w:eastAsia="仿宋_GB2312" w:cs="仿宋_GB2312"/>
                <w:bCs/>
                <w:color w:val="auto"/>
                <w:sz w:val="21"/>
                <w:szCs w:val="21"/>
                <w:highlight w:val="none"/>
                <w:lang w:val="en-US" w:eastAsia="zh-CN"/>
              </w:rPr>
              <w:t>设置水冷和风冷保护系统的监测报警装置。</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kinsoku/>
              <w:wordWrap/>
              <w:overflowPunct/>
              <w:topLinePunct w:val="0"/>
              <w:bidi w:val="0"/>
              <w:adjustRightInd w:val="0"/>
              <w:snapToGrid w:val="0"/>
              <w:spacing w:line="290" w:lineRule="exact"/>
              <w:ind w:firstLine="0" w:firstLineChars="0"/>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19</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粉尘爆炸危险场所</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设置在非框架结构的多层建</w:t>
            </w:r>
            <w:r>
              <w:rPr>
                <w:rFonts w:hint="eastAsia" w:ascii="仿宋_GB2312" w:hAnsi="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构</w:t>
            </w:r>
            <w:r>
              <w:rPr>
                <w:rFonts w:hint="eastAsia" w:ascii="仿宋_GB2312" w:hAnsi="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筑物内，粉尘爆炸危险场所内</w:t>
            </w:r>
            <w:r>
              <w:rPr>
                <w:rFonts w:hint="eastAsia" w:ascii="仿宋_GB2312" w:hAnsi="仿宋_GB2312" w:cs="仿宋_GB2312"/>
                <w:bCs/>
                <w:color w:val="auto"/>
                <w:sz w:val="21"/>
                <w:szCs w:val="21"/>
                <w:highlight w:val="none"/>
                <w:lang w:eastAsia="zh-CN"/>
              </w:rPr>
              <w:t>未</w:t>
            </w:r>
            <w:r>
              <w:rPr>
                <w:rFonts w:hint="eastAsia" w:ascii="仿宋_GB2312" w:hAnsi="仿宋_GB2312" w:eastAsia="仿宋_GB2312" w:cs="仿宋_GB2312"/>
                <w:bCs/>
                <w:color w:val="auto"/>
                <w:sz w:val="21"/>
                <w:szCs w:val="21"/>
                <w:highlight w:val="none"/>
              </w:rPr>
              <w:t>设有员工宿舍、会议室、办公室、休息室等人员聚集场所</w:t>
            </w:r>
            <w:r>
              <w:rPr>
                <w:rFonts w:hint="eastAsia" w:ascii="仿宋_GB2312" w:hAnsi="仿宋_GB2312" w:cs="仿宋_GB2312"/>
                <w:bCs/>
                <w:color w:val="auto"/>
                <w:sz w:val="21"/>
                <w:szCs w:val="21"/>
                <w:highlight w:val="none"/>
                <w:lang w:eastAsia="zh-CN"/>
              </w:rPr>
              <w:t>。</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kinsoku/>
              <w:wordWrap/>
              <w:overflowPunct/>
              <w:topLinePunct w:val="0"/>
              <w:bidi w:val="0"/>
              <w:adjustRightInd w:val="0"/>
              <w:snapToGrid w:val="0"/>
              <w:spacing w:line="290" w:lineRule="exact"/>
              <w:ind w:firstLine="0" w:firstLineChars="0"/>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lang w:val="en-US" w:eastAsia="zh-CN"/>
              </w:rPr>
              <w:t>2</w:t>
            </w:r>
            <w:r>
              <w:rPr>
                <w:rFonts w:hint="eastAsia" w:ascii="仿宋_GB2312" w:hAnsi="仿宋_GB2312" w:cs="仿宋_GB2312"/>
                <w:color w:val="auto"/>
                <w:kern w:val="0"/>
                <w:sz w:val="21"/>
                <w:szCs w:val="21"/>
                <w:lang w:val="en-US" w:eastAsia="zh-CN"/>
              </w:rPr>
              <w:t>0</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不同类别的可燃性粉尘、可燃性粉尘与可燃气体等易加剧爆炸危险的介质</w:t>
            </w:r>
            <w:r>
              <w:rPr>
                <w:rFonts w:hint="eastAsia" w:ascii="仿宋_GB2312" w:hAnsi="仿宋_GB2312" w:cs="仿宋_GB2312"/>
                <w:bCs/>
                <w:color w:val="auto"/>
                <w:sz w:val="21"/>
                <w:szCs w:val="21"/>
                <w:highlight w:val="none"/>
                <w:lang w:eastAsia="zh-CN"/>
              </w:rPr>
              <w:t>未</w:t>
            </w:r>
            <w:r>
              <w:rPr>
                <w:rFonts w:hint="eastAsia" w:ascii="仿宋_GB2312" w:hAnsi="仿宋_GB2312" w:eastAsia="仿宋_GB2312" w:cs="仿宋_GB2312"/>
                <w:bCs/>
                <w:color w:val="auto"/>
                <w:sz w:val="21"/>
                <w:szCs w:val="21"/>
                <w:highlight w:val="none"/>
              </w:rPr>
              <w:t>共用一套除尘系统，不同建（构）筑物、不同防火分区</w:t>
            </w:r>
            <w:r>
              <w:rPr>
                <w:rFonts w:hint="eastAsia" w:ascii="仿宋_GB2312" w:hAnsi="仿宋_GB2312" w:cs="仿宋_GB2312"/>
                <w:bCs/>
                <w:color w:val="auto"/>
                <w:sz w:val="21"/>
                <w:szCs w:val="21"/>
                <w:highlight w:val="none"/>
                <w:lang w:eastAsia="zh-CN"/>
              </w:rPr>
              <w:t>未</w:t>
            </w:r>
            <w:r>
              <w:rPr>
                <w:rFonts w:hint="eastAsia" w:ascii="仿宋_GB2312" w:hAnsi="仿宋_GB2312" w:eastAsia="仿宋_GB2312" w:cs="仿宋_GB2312"/>
                <w:bCs/>
                <w:color w:val="auto"/>
                <w:sz w:val="21"/>
                <w:szCs w:val="21"/>
                <w:highlight w:val="none"/>
              </w:rPr>
              <w:t>共用一套除尘系统、除尘系统</w:t>
            </w:r>
            <w:r>
              <w:rPr>
                <w:rFonts w:hint="eastAsia" w:ascii="仿宋_GB2312" w:hAnsi="仿宋_GB2312" w:cs="仿宋_GB2312"/>
                <w:bCs/>
                <w:color w:val="auto"/>
                <w:sz w:val="21"/>
                <w:szCs w:val="21"/>
                <w:highlight w:val="none"/>
                <w:lang w:eastAsia="zh-CN"/>
              </w:rPr>
              <w:t>未</w:t>
            </w:r>
            <w:r>
              <w:rPr>
                <w:rFonts w:hint="eastAsia" w:ascii="仿宋_GB2312" w:hAnsi="仿宋_GB2312" w:eastAsia="仿宋_GB2312" w:cs="仿宋_GB2312"/>
                <w:bCs/>
                <w:color w:val="auto"/>
                <w:sz w:val="21"/>
                <w:szCs w:val="21"/>
                <w:highlight w:val="none"/>
              </w:rPr>
              <w:t>互联互通</w:t>
            </w:r>
            <w:r>
              <w:rPr>
                <w:rFonts w:hint="eastAsia" w:ascii="仿宋_GB2312" w:hAnsi="仿宋_GB2312" w:cs="仿宋_GB2312"/>
                <w:bCs/>
                <w:color w:val="auto"/>
                <w:sz w:val="21"/>
                <w:szCs w:val="21"/>
                <w:highlight w:val="none"/>
                <w:lang w:eastAsia="zh-CN"/>
              </w:rPr>
              <w:t>。</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kinsoku/>
              <w:wordWrap/>
              <w:overflowPunct/>
              <w:topLinePunct w:val="0"/>
              <w:bidi w:val="0"/>
              <w:adjustRightInd w:val="0"/>
              <w:snapToGrid w:val="0"/>
              <w:spacing w:line="290" w:lineRule="exact"/>
              <w:ind w:firstLine="0" w:firstLineChars="0"/>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21</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干式除尘系统</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采取泄爆、惰化、抑爆等爆炸防控措施</w:t>
            </w:r>
            <w:r>
              <w:rPr>
                <w:rFonts w:hint="eastAsia" w:ascii="仿宋_GB2312" w:hAnsi="仿宋_GB2312" w:cs="仿宋_GB2312"/>
                <w:bCs/>
                <w:color w:val="auto"/>
                <w:sz w:val="21"/>
                <w:szCs w:val="21"/>
                <w:highlight w:val="none"/>
                <w:lang w:eastAsia="zh-CN"/>
              </w:rPr>
              <w:t>。</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kinsoku/>
              <w:wordWrap/>
              <w:overflowPunct/>
              <w:topLinePunct w:val="0"/>
              <w:bidi w:val="0"/>
              <w:adjustRightInd w:val="0"/>
              <w:snapToGrid w:val="0"/>
              <w:spacing w:line="290" w:lineRule="exact"/>
              <w:ind w:firstLine="0" w:firstLineChars="0"/>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22</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铝镁等金属粉尘除尘系统采用正压除尘方式，或者其他可燃性粉尘除尘系统采用正压吹送粉尘时，</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采取火花探测消除等防范点燃源措施</w:t>
            </w:r>
            <w:r>
              <w:rPr>
                <w:rFonts w:hint="eastAsia" w:ascii="仿宋_GB2312" w:hAnsi="仿宋_GB2312" w:cs="仿宋_GB2312"/>
                <w:bCs/>
                <w:color w:val="auto"/>
                <w:sz w:val="21"/>
                <w:szCs w:val="21"/>
                <w:highlight w:val="none"/>
                <w:lang w:eastAsia="zh-CN"/>
              </w:rPr>
              <w:t>。</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kinsoku/>
              <w:wordWrap/>
              <w:overflowPunct/>
              <w:topLinePunct w:val="0"/>
              <w:bidi w:val="0"/>
              <w:adjustRightInd w:val="0"/>
              <w:snapToGrid w:val="0"/>
              <w:spacing w:line="290" w:lineRule="exact"/>
              <w:ind w:firstLine="0" w:firstLineChars="0"/>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23</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除尘系统</w:t>
            </w:r>
            <w:r>
              <w:rPr>
                <w:rFonts w:hint="eastAsia" w:ascii="仿宋_GB2312" w:hAnsi="仿宋_GB2312" w:cs="仿宋_GB2312"/>
                <w:bCs/>
                <w:color w:val="auto"/>
                <w:sz w:val="21"/>
                <w:szCs w:val="21"/>
                <w:highlight w:val="none"/>
                <w:lang w:eastAsia="zh-CN"/>
              </w:rPr>
              <w:t>未</w:t>
            </w:r>
            <w:r>
              <w:rPr>
                <w:rFonts w:hint="eastAsia" w:ascii="仿宋_GB2312" w:hAnsi="仿宋_GB2312" w:eastAsia="仿宋_GB2312" w:cs="仿宋_GB2312"/>
                <w:bCs/>
                <w:color w:val="auto"/>
                <w:sz w:val="21"/>
                <w:szCs w:val="21"/>
                <w:highlight w:val="none"/>
              </w:rPr>
              <w:t>采用重力沉降室除尘，</w:t>
            </w:r>
            <w:r>
              <w:rPr>
                <w:rFonts w:hint="eastAsia" w:ascii="仿宋_GB2312" w:hAnsi="仿宋_GB2312" w:cs="仿宋_GB2312"/>
                <w:bCs/>
                <w:color w:val="auto"/>
                <w:sz w:val="21"/>
                <w:szCs w:val="21"/>
                <w:highlight w:val="none"/>
                <w:lang w:eastAsia="zh-CN"/>
              </w:rPr>
              <w:t>未</w:t>
            </w:r>
            <w:r>
              <w:rPr>
                <w:rFonts w:hint="eastAsia" w:ascii="仿宋_GB2312" w:hAnsi="仿宋_GB2312" w:eastAsia="仿宋_GB2312" w:cs="仿宋_GB2312"/>
                <w:bCs/>
                <w:color w:val="auto"/>
                <w:sz w:val="21"/>
                <w:szCs w:val="21"/>
                <w:highlight w:val="none"/>
              </w:rPr>
              <w:t>采用干式巷道式构筑物作为除尘风道</w:t>
            </w:r>
            <w:r>
              <w:rPr>
                <w:rFonts w:hint="eastAsia" w:ascii="仿宋_GB2312" w:hAnsi="仿宋_GB2312" w:cs="仿宋_GB2312"/>
                <w:bCs/>
                <w:color w:val="auto"/>
                <w:sz w:val="21"/>
                <w:szCs w:val="21"/>
                <w:highlight w:val="none"/>
                <w:lang w:eastAsia="zh-CN"/>
              </w:rPr>
              <w:t>。</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kinsoku/>
              <w:wordWrap/>
              <w:overflowPunct/>
              <w:topLinePunct w:val="0"/>
              <w:bidi w:val="0"/>
              <w:adjustRightInd w:val="0"/>
              <w:snapToGrid w:val="0"/>
              <w:spacing w:line="290" w:lineRule="exact"/>
              <w:ind w:firstLine="0" w:firstLineChars="0"/>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24</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铝镁等金属粉尘、木质粉尘的干式除尘系统</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设置锁气卸灰装置</w:t>
            </w:r>
            <w:r>
              <w:rPr>
                <w:rFonts w:hint="eastAsia" w:ascii="仿宋_GB2312" w:hAnsi="仿宋_GB2312" w:cs="仿宋_GB2312"/>
                <w:bCs/>
                <w:color w:val="auto"/>
                <w:sz w:val="21"/>
                <w:szCs w:val="21"/>
                <w:highlight w:val="none"/>
                <w:lang w:eastAsia="zh-CN"/>
              </w:rPr>
              <w:t>。</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kinsoku/>
              <w:wordWrap/>
              <w:overflowPunct/>
              <w:topLinePunct w:val="0"/>
              <w:bidi w:val="0"/>
              <w:adjustRightInd w:val="0"/>
              <w:snapToGrid w:val="0"/>
              <w:spacing w:line="290" w:lineRule="exact"/>
              <w:ind w:firstLine="0" w:firstLineChars="0"/>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25</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除尘器、收尘仓等划分为20区的粉尘爆炸危险场所电气设备</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符合防爆要求</w:t>
            </w:r>
            <w:r>
              <w:rPr>
                <w:rFonts w:hint="eastAsia" w:ascii="仿宋_GB2312" w:hAnsi="仿宋_GB2312" w:cs="仿宋_GB2312"/>
                <w:bCs/>
                <w:color w:val="auto"/>
                <w:sz w:val="21"/>
                <w:szCs w:val="21"/>
                <w:highlight w:val="none"/>
                <w:lang w:eastAsia="zh-CN"/>
              </w:rPr>
              <w:t>。</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kinsoku/>
              <w:wordWrap/>
              <w:overflowPunct/>
              <w:topLinePunct w:val="0"/>
              <w:bidi w:val="0"/>
              <w:adjustRightInd w:val="0"/>
              <w:snapToGrid w:val="0"/>
              <w:spacing w:line="290" w:lineRule="exact"/>
              <w:ind w:firstLine="0" w:firstLineChars="0"/>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26</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粉碎、研磨、造粒等易产生机械点燃源的工艺设备前，</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设置铁、石等杂物去除装置，木制品加工企业与砂光机连接的风管</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设置火花探测消除装置</w:t>
            </w:r>
            <w:r>
              <w:rPr>
                <w:rFonts w:hint="eastAsia" w:ascii="仿宋_GB2312" w:hAnsi="仿宋_GB2312" w:cs="仿宋_GB2312"/>
                <w:bCs/>
                <w:color w:val="auto"/>
                <w:sz w:val="21"/>
                <w:szCs w:val="21"/>
                <w:highlight w:val="none"/>
                <w:lang w:eastAsia="zh-CN"/>
              </w:rPr>
              <w:t>。</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kinsoku/>
              <w:wordWrap/>
              <w:overflowPunct/>
              <w:topLinePunct w:val="0"/>
              <w:bidi w:val="0"/>
              <w:adjustRightInd w:val="0"/>
              <w:snapToGrid w:val="0"/>
              <w:spacing w:line="290" w:lineRule="exact"/>
              <w:ind w:firstLine="0" w:firstLineChars="0"/>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27</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遇湿自燃金属粉尘收集、堆放、储存场所</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采取通风等防止氢气积聚措施，干式收集、堆放、储存场所</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采取防水、防潮措施</w:t>
            </w:r>
            <w:r>
              <w:rPr>
                <w:rFonts w:hint="eastAsia" w:ascii="仿宋_GB2312" w:hAnsi="仿宋_GB2312" w:cs="仿宋_GB2312"/>
                <w:bCs/>
                <w:color w:val="auto"/>
                <w:sz w:val="21"/>
                <w:szCs w:val="21"/>
                <w:highlight w:val="none"/>
                <w:lang w:eastAsia="zh-CN"/>
              </w:rPr>
              <w:t>。</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kinsoku/>
              <w:wordWrap/>
              <w:overflowPunct/>
              <w:topLinePunct w:val="0"/>
              <w:bidi w:val="0"/>
              <w:adjustRightInd w:val="0"/>
              <w:snapToGrid w:val="0"/>
              <w:spacing w:line="290" w:lineRule="exact"/>
              <w:ind w:firstLine="0" w:firstLineChars="0"/>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28</w:t>
            </w:r>
            <w:r>
              <w:rPr>
                <w:rFonts w:hint="eastAsia" w:ascii="仿宋_GB2312" w:hAnsi="仿宋_GB2312" w:eastAsia="仿宋_GB2312" w:cs="仿宋_GB2312"/>
                <w:color w:val="auto"/>
                <w:kern w:val="0"/>
                <w:sz w:val="21"/>
                <w:szCs w:val="21"/>
              </w:rPr>
              <w:t>）★</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落实粉尘清理制度，</w:t>
            </w:r>
            <w:r>
              <w:rPr>
                <w:rFonts w:hint="eastAsia" w:ascii="仿宋_GB2312" w:hAnsi="仿宋_GB2312" w:eastAsia="仿宋_GB2312" w:cs="仿宋_GB2312"/>
                <w:bCs/>
                <w:color w:val="auto"/>
                <w:sz w:val="21"/>
                <w:szCs w:val="21"/>
                <w:highlight w:val="none"/>
                <w:lang w:eastAsia="zh-CN"/>
              </w:rPr>
              <w:t>未</w:t>
            </w:r>
            <w:r>
              <w:rPr>
                <w:rFonts w:hint="eastAsia" w:ascii="仿宋_GB2312" w:hAnsi="仿宋_GB2312" w:eastAsia="仿宋_GB2312" w:cs="仿宋_GB2312"/>
                <w:bCs/>
                <w:color w:val="auto"/>
                <w:sz w:val="21"/>
                <w:szCs w:val="21"/>
                <w:highlight w:val="none"/>
              </w:rPr>
              <w:t>造成作业现场积尘严重。</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29</w:t>
            </w: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eastAsia="zh-CN"/>
              </w:rPr>
              <w:t>建材企业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对有限空间进行辨识、建立安全管理台账，并且设置明显的安全警示标志</w:t>
            </w:r>
            <w:r>
              <w:rPr>
                <w:rFonts w:hint="eastAsia" w:ascii="仿宋_GB2312" w:hAnsi="仿宋_GB2312" w:cs="仿宋_GB2312"/>
                <w:bCs/>
                <w:color w:val="auto"/>
                <w:sz w:val="21"/>
                <w:szCs w:val="21"/>
                <w:highlight w:val="none"/>
                <w:lang w:eastAsia="zh-CN"/>
              </w:rPr>
              <w:t>，如</w:t>
            </w:r>
            <w:r>
              <w:rPr>
                <w:rFonts w:hint="eastAsia" w:ascii="仿宋_GB2312" w:hAnsi="仿宋_GB2312" w:cs="仿宋_GB2312"/>
                <w:color w:val="auto"/>
                <w:kern w:val="0"/>
                <w:sz w:val="21"/>
                <w:szCs w:val="21"/>
                <w:lang w:eastAsia="zh-CN"/>
              </w:rPr>
              <w:t>：</w:t>
            </w:r>
            <w:r>
              <w:rPr>
                <w:rFonts w:hint="eastAsia" w:ascii="仿宋_GB2312" w:hAnsi="仿宋_GB2312" w:eastAsia="仿宋_GB2312" w:cs="仿宋_GB2312"/>
                <w:bCs/>
                <w:color w:val="auto"/>
                <w:sz w:val="21"/>
                <w:szCs w:val="21"/>
                <w:highlight w:val="none"/>
              </w:rPr>
              <w:t>立式炉窑</w:t>
            </w:r>
            <w:r>
              <w:rPr>
                <w:rFonts w:hint="eastAsia" w:ascii="仿宋_GB2312" w:hAnsi="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涉及热风的立式磨、球磨机、选粉机</w:t>
            </w:r>
            <w:r>
              <w:rPr>
                <w:rFonts w:hint="eastAsia" w:ascii="仿宋_GB2312" w:hAnsi="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减水剂储罐</w:t>
            </w:r>
            <w:r>
              <w:rPr>
                <w:rFonts w:hint="eastAsia" w:ascii="仿宋_GB2312" w:hAnsi="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污水收集处理池（井、罐）</w:t>
            </w:r>
            <w:r>
              <w:rPr>
                <w:rFonts w:hint="eastAsia" w:ascii="仿宋_GB2312" w:hAnsi="仿宋_GB2312" w:eastAsia="仿宋_GB2312" w:cs="仿宋_GB2312"/>
                <w:bCs/>
                <w:color w:val="auto"/>
                <w:sz w:val="21"/>
                <w:szCs w:val="21"/>
                <w:highlight w:val="none"/>
                <w:lang w:eastAsia="zh-CN"/>
              </w:rPr>
              <w:t>。</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930"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060" w:type="dxa"/>
            <w:shd w:val="clear" w:color="auto" w:fill="auto"/>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30</w:t>
            </w:r>
            <w:r>
              <w:rPr>
                <w:rFonts w:hint="eastAsia" w:ascii="仿宋_GB2312" w:hAnsi="仿宋_GB2312" w:eastAsia="仿宋_GB2312" w:cs="仿宋_GB2312"/>
                <w:color w:val="auto"/>
                <w:kern w:val="0"/>
                <w:sz w:val="21"/>
                <w:szCs w:val="21"/>
              </w:rPr>
              <w:t>）★</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落实有限空间作业审批，</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执行“先通风、再检测、后作业”要求，作业现场</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设置</w:t>
            </w:r>
            <w:r>
              <w:rPr>
                <w:rFonts w:hint="eastAsia" w:ascii="仿宋_GB2312" w:hAnsi="仿宋_GB2312" w:cs="仿宋_GB2312"/>
                <w:bCs/>
                <w:color w:val="auto"/>
                <w:sz w:val="21"/>
                <w:szCs w:val="21"/>
                <w:highlight w:val="none"/>
                <w:lang w:eastAsia="zh-CN"/>
              </w:rPr>
              <w:t>监护人员</w:t>
            </w:r>
            <w:r>
              <w:rPr>
                <w:rFonts w:hint="eastAsia" w:ascii="仿宋_GB2312" w:hAnsi="仿宋_GB2312" w:eastAsia="仿宋_GB2312" w:cs="仿宋_GB2312"/>
                <w:bCs/>
                <w:color w:val="auto"/>
                <w:sz w:val="21"/>
                <w:szCs w:val="21"/>
                <w:highlight w:val="none"/>
              </w:rPr>
              <w:t>。</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pStyle w:val="27"/>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pStyle w:val="27"/>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31</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kern w:val="2"/>
                <w:sz w:val="21"/>
                <w:szCs w:val="21"/>
                <w:highlight w:val="none"/>
                <w:lang w:val="en-US" w:eastAsia="zh-CN"/>
              </w:rPr>
              <w:t>《工贸企业重大事故隐患判定标准》情形中直接关系生产安全的监控、报警、防护等设施、设备、装置，应保证正常运行、使用，失效或者无效均判定为重大事故隐患。</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10836" w:type="dxa"/>
            <w:gridSpan w:val="6"/>
          </w:tcPr>
          <w:p>
            <w:pPr>
              <w:widowControl/>
              <w:spacing w:line="320" w:lineRule="exact"/>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b/>
                <w:bCs/>
                <w:kern w:val="0"/>
                <w:sz w:val="21"/>
                <w:szCs w:val="21"/>
                <w:lang w:eastAsia="zh-CN"/>
              </w:rPr>
              <w:t>注：</w:t>
            </w:r>
            <w:r>
              <w:rPr>
                <w:rFonts w:hint="eastAsia" w:ascii="仿宋_GB2312" w:hAnsi="仿宋_GB2312" w:cs="仿宋_GB2312"/>
                <w:b/>
                <w:bCs/>
                <w:kern w:val="0"/>
                <w:sz w:val="21"/>
                <w:szCs w:val="21"/>
                <w:lang w:eastAsia="zh-CN"/>
              </w:rPr>
              <w:t>检查内容企业</w:t>
            </w:r>
            <w:r>
              <w:rPr>
                <w:rFonts w:hint="eastAsia" w:ascii="仿宋_GB2312" w:hAnsi="仿宋_GB2312" w:eastAsia="仿宋_GB2312" w:cs="仿宋_GB2312"/>
                <w:b/>
                <w:bCs/>
                <w:kern w:val="0"/>
                <w:sz w:val="21"/>
                <w:szCs w:val="21"/>
                <w:lang w:eastAsia="zh-CN"/>
              </w:rPr>
              <w:t>不涉及的，在备注中填写“不涉及”</w:t>
            </w:r>
            <w:r>
              <w:rPr>
                <w:rFonts w:hint="eastAsia" w:ascii="仿宋_GB2312" w:hAnsi="仿宋_GB2312" w:cs="仿宋_GB2312"/>
                <w:b/>
                <w:bCs/>
                <w:kern w:val="0"/>
                <w:sz w:val="21"/>
                <w:szCs w:val="21"/>
                <w:lang w:eastAsia="zh-CN"/>
              </w:rPr>
              <w:t>。</w:t>
            </w:r>
          </w:p>
          <w:p>
            <w:pPr>
              <w:widowControl/>
              <w:spacing w:line="320" w:lineRule="exact"/>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eastAsia="zh-CN"/>
              </w:rPr>
              <w:t>检查人：</w:t>
            </w:r>
            <w:r>
              <w:rPr>
                <w:rFonts w:hint="eastAsia" w:ascii="仿宋_GB2312" w:hAnsi="仿宋_GB2312" w:eastAsia="仿宋_GB2312" w:cs="仿宋_GB2312"/>
                <w:kern w:val="0"/>
                <w:sz w:val="21"/>
                <w:szCs w:val="21"/>
                <w:lang w:val="en-US" w:eastAsia="zh-CN"/>
              </w:rPr>
              <w:t xml:space="preserve">                                               受检单位负责人：</w:t>
            </w:r>
          </w:p>
          <w:p>
            <w:pPr>
              <w:widowControl/>
              <w:spacing w:line="300" w:lineRule="exact"/>
              <w:jc w:val="left"/>
              <w:rPr>
                <w:rFonts w:hint="eastAsia" w:ascii="仿宋_GB2312" w:hAnsi="仿宋_GB2312" w:eastAsia="仿宋_GB2312" w:cs="仿宋_GB2312"/>
                <w:color w:val="000000"/>
                <w:kern w:val="0"/>
                <w:sz w:val="21"/>
                <w:szCs w:val="21"/>
                <w:lang w:eastAsia="zh-CN"/>
              </w:rPr>
            </w:pPr>
          </w:p>
          <w:p>
            <w:pPr>
              <w:widowControl/>
              <w:spacing w:line="300" w:lineRule="exact"/>
              <w:jc w:val="left"/>
              <w:rPr>
                <w:rFonts w:hint="eastAsia" w:ascii="仿宋_GB2312" w:hAnsi="仿宋_GB2312" w:eastAsia="仿宋_GB2312" w:cs="仿宋_GB2312"/>
                <w:color w:val="000000"/>
                <w:kern w:val="0"/>
                <w:sz w:val="21"/>
                <w:szCs w:val="21"/>
                <w:u w:val="single"/>
              </w:rPr>
            </w:pPr>
            <w:r>
              <w:rPr>
                <w:rFonts w:hint="eastAsia" w:ascii="仿宋_GB2312" w:hAnsi="仿宋_GB2312" w:eastAsia="仿宋_GB2312" w:cs="仿宋_GB2312"/>
                <w:color w:val="000000"/>
                <w:kern w:val="0"/>
                <w:sz w:val="21"/>
                <w:szCs w:val="21"/>
                <w:lang w:eastAsia="zh-CN"/>
              </w:rPr>
              <w:t>检查单位：</w:t>
            </w:r>
          </w:p>
        </w:tc>
      </w:tr>
    </w:tbl>
    <w:p>
      <w:pPr>
        <w:pStyle w:val="9"/>
        <w:rPr>
          <w:rFonts w:hint="eastAsia" w:ascii="仿宋_GB2312" w:eastAsia="仿宋_GB2312"/>
          <w:sz w:val="24"/>
          <w:szCs w:val="24"/>
          <w:lang w:eastAsia="zh-CN"/>
        </w:rPr>
      </w:pPr>
    </w:p>
    <w:p>
      <w:pPr>
        <w:pStyle w:val="16"/>
        <w:keepNext w:val="0"/>
        <w:keepLines w:val="0"/>
        <w:pageBreakBefore w:val="0"/>
        <w:widowControl w:val="0"/>
        <w:kinsoku/>
        <w:wordWrap/>
        <w:overflowPunct/>
        <w:topLinePunct w:val="0"/>
        <w:autoSpaceDE/>
        <w:autoSpaceDN/>
        <w:bidi w:val="0"/>
        <w:adjustRightInd/>
        <w:spacing w:line="600" w:lineRule="exact"/>
        <w:ind w:left="0" w:leftChars="0" w:firstLine="0" w:firstLineChars="0"/>
        <w:jc w:val="both"/>
        <w:textAlignment w:val="auto"/>
        <w:rPr>
          <w:rFonts w:hint="eastAsia" w:ascii="黑体" w:hAnsi="黑体" w:eastAsia="黑体" w:cs="黑体"/>
          <w:b w:val="0"/>
          <w:bCs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40"/>
          <w:szCs w:val="40"/>
          <w:lang w:val="en-US" w:eastAsia="zh-CN"/>
        </w:rPr>
      </w:pPr>
      <w:r>
        <w:rPr>
          <w:rFonts w:hint="eastAsia" w:ascii="微软雅黑" w:hAnsi="微软雅黑" w:eastAsia="微软雅黑" w:cs="微软雅黑"/>
          <w:sz w:val="40"/>
          <w:szCs w:val="40"/>
          <w:lang w:val="en-US" w:eastAsia="zh-CN"/>
        </w:rPr>
        <w:t>工贸（机械）行业标准化检查表</w:t>
      </w:r>
    </w:p>
    <w:p>
      <w:pPr>
        <w:jc w:val="left"/>
        <w:rPr>
          <w:rFonts w:hint="eastAsia" w:ascii="仿宋_GB2312" w:eastAsia="仿宋_GB2312"/>
          <w:sz w:val="24"/>
          <w:szCs w:val="24"/>
          <w:lang w:eastAsia="zh-CN"/>
        </w:rPr>
      </w:pPr>
      <w:r>
        <w:rPr>
          <w:rFonts w:hint="eastAsia" w:ascii="仿宋_GB2312" w:eastAsia="仿宋_GB2312"/>
          <w:sz w:val="24"/>
          <w:szCs w:val="24"/>
          <w:lang w:eastAsia="zh-CN"/>
        </w:rPr>
        <w:t>受检单位：</w:t>
      </w:r>
      <w:r>
        <w:rPr>
          <w:rFonts w:hint="eastAsia" w:ascii="仿宋_GB2312" w:eastAsia="仿宋_GB2312"/>
          <w:sz w:val="24"/>
          <w:szCs w:val="24"/>
          <w:lang w:val="en-US" w:eastAsia="zh-CN"/>
        </w:rPr>
        <w:t xml:space="preserve">                                           </w:t>
      </w:r>
      <w:r>
        <w:rPr>
          <w:rFonts w:hint="eastAsia" w:ascii="仿宋_GB2312" w:eastAsia="仿宋_GB2312"/>
          <w:sz w:val="24"/>
          <w:szCs w:val="24"/>
          <w:lang w:eastAsia="zh-CN"/>
        </w:rPr>
        <w:t>检查时间：</w:t>
      </w:r>
    </w:p>
    <w:tbl>
      <w:tblPr>
        <w:tblStyle w:val="17"/>
        <w:tblW w:w="10674"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
      <w:tblGrid>
        <w:gridCol w:w="585"/>
        <w:gridCol w:w="697"/>
        <w:gridCol w:w="5900"/>
        <w:gridCol w:w="821"/>
        <w:gridCol w:w="930"/>
        <w:gridCol w:w="174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85" w:hRule="atLeast"/>
          <w:tblHeader/>
          <w:jc w:val="center"/>
        </w:trPr>
        <w:tc>
          <w:tcPr>
            <w:tcW w:w="585" w:type="dxa"/>
            <w:vMerge w:val="restart"/>
            <w:noWrap w:val="0"/>
            <w:vAlign w:val="center"/>
          </w:tcPr>
          <w:p>
            <w:pPr>
              <w:widowControl/>
              <w:spacing w:line="300" w:lineRule="exact"/>
              <w:jc w:val="center"/>
              <w:rPr>
                <w:rFonts w:hint="eastAsia" w:ascii="仿宋_GB2312" w:hAnsi="仿宋_GB2312" w:eastAsia="仿宋_GB2312" w:cs="仿宋_GB2312"/>
                <w:b/>
                <w:bCs w:val="0"/>
                <w:color w:val="auto"/>
                <w:kern w:val="0"/>
                <w:sz w:val="24"/>
                <w:szCs w:val="24"/>
              </w:rPr>
            </w:pPr>
            <w:r>
              <w:rPr>
                <w:rFonts w:hint="eastAsia" w:ascii="仿宋_GB2312" w:hAnsi="仿宋_GB2312" w:eastAsia="仿宋_GB2312" w:cs="仿宋_GB2312"/>
                <w:b/>
                <w:bCs w:val="0"/>
                <w:color w:val="auto"/>
                <w:kern w:val="0"/>
                <w:sz w:val="24"/>
                <w:szCs w:val="24"/>
              </w:rPr>
              <w:t>序号</w:t>
            </w:r>
          </w:p>
        </w:tc>
        <w:tc>
          <w:tcPr>
            <w:tcW w:w="697" w:type="dxa"/>
            <w:vMerge w:val="restart"/>
            <w:noWrap w:val="0"/>
            <w:vAlign w:val="center"/>
          </w:tcPr>
          <w:p>
            <w:pPr>
              <w:widowControl/>
              <w:spacing w:line="300" w:lineRule="exact"/>
              <w:jc w:val="center"/>
              <w:rPr>
                <w:rFonts w:hint="eastAsia" w:ascii="仿宋_GB2312" w:hAnsi="仿宋_GB2312" w:eastAsia="仿宋_GB2312" w:cs="仿宋_GB2312"/>
                <w:b/>
                <w:bCs w:val="0"/>
                <w:color w:val="auto"/>
                <w:kern w:val="0"/>
                <w:sz w:val="24"/>
                <w:szCs w:val="24"/>
              </w:rPr>
            </w:pPr>
            <w:r>
              <w:rPr>
                <w:rFonts w:hint="eastAsia" w:ascii="仿宋_GB2312" w:hAnsi="仿宋_GB2312" w:eastAsia="仿宋_GB2312" w:cs="仿宋_GB2312"/>
                <w:b/>
                <w:bCs w:val="0"/>
                <w:color w:val="auto"/>
                <w:kern w:val="0"/>
                <w:sz w:val="24"/>
                <w:szCs w:val="24"/>
              </w:rPr>
              <w:t>检查项目</w:t>
            </w:r>
          </w:p>
        </w:tc>
        <w:tc>
          <w:tcPr>
            <w:tcW w:w="5900" w:type="dxa"/>
            <w:vMerge w:val="restart"/>
            <w:noWrap w:val="0"/>
            <w:vAlign w:val="center"/>
          </w:tcPr>
          <w:p>
            <w:pPr>
              <w:widowControl/>
              <w:spacing w:line="300" w:lineRule="exact"/>
              <w:jc w:val="center"/>
              <w:rPr>
                <w:rFonts w:hint="eastAsia" w:ascii="仿宋_GB2312" w:hAnsi="仿宋_GB2312" w:eastAsia="仿宋_GB2312" w:cs="仿宋_GB2312"/>
                <w:b/>
                <w:bCs w:val="0"/>
                <w:color w:val="auto"/>
                <w:kern w:val="0"/>
                <w:sz w:val="24"/>
                <w:szCs w:val="24"/>
              </w:rPr>
            </w:pPr>
            <w:r>
              <w:rPr>
                <w:rFonts w:hint="eastAsia" w:ascii="仿宋_GB2312" w:hAnsi="仿宋_GB2312" w:eastAsia="仿宋_GB2312" w:cs="仿宋_GB2312"/>
                <w:b/>
                <w:bCs w:val="0"/>
                <w:color w:val="auto"/>
                <w:kern w:val="0"/>
                <w:sz w:val="24"/>
                <w:szCs w:val="24"/>
              </w:rPr>
              <w:t>检查内容</w:t>
            </w:r>
          </w:p>
        </w:tc>
        <w:tc>
          <w:tcPr>
            <w:tcW w:w="1751" w:type="dxa"/>
            <w:gridSpan w:val="2"/>
            <w:noWrap w:val="0"/>
            <w:vAlign w:val="center"/>
          </w:tcPr>
          <w:p>
            <w:pPr>
              <w:widowControl/>
              <w:spacing w:line="300" w:lineRule="exact"/>
              <w:jc w:val="center"/>
              <w:rPr>
                <w:rFonts w:hint="eastAsia" w:ascii="仿宋_GB2312" w:hAnsi="仿宋_GB2312" w:eastAsia="仿宋_GB2312" w:cs="仿宋_GB2312"/>
                <w:b/>
                <w:bCs w:val="0"/>
                <w:color w:val="auto"/>
                <w:kern w:val="0"/>
                <w:sz w:val="24"/>
                <w:szCs w:val="24"/>
              </w:rPr>
            </w:pPr>
            <w:r>
              <w:rPr>
                <w:rFonts w:hint="eastAsia" w:ascii="仿宋_GB2312" w:hAnsi="仿宋_GB2312" w:eastAsia="仿宋_GB2312" w:cs="仿宋_GB2312"/>
                <w:b/>
                <w:bCs w:val="0"/>
                <w:color w:val="auto"/>
                <w:kern w:val="0"/>
                <w:sz w:val="24"/>
                <w:szCs w:val="24"/>
              </w:rPr>
              <w:t>检查结果</w:t>
            </w:r>
          </w:p>
        </w:tc>
        <w:tc>
          <w:tcPr>
            <w:tcW w:w="1741" w:type="dxa"/>
            <w:vMerge w:val="restart"/>
            <w:noWrap w:val="0"/>
            <w:vAlign w:val="center"/>
          </w:tcPr>
          <w:p>
            <w:pPr>
              <w:widowControl/>
              <w:spacing w:line="300" w:lineRule="exact"/>
              <w:jc w:val="center"/>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color w:val="auto"/>
                <w:kern w:val="0"/>
                <w:sz w:val="24"/>
                <w:szCs w:val="24"/>
              </w:rPr>
              <w:t>备注</w:t>
            </w:r>
          </w:p>
          <w:p>
            <w:pPr>
              <w:widowControl/>
              <w:spacing w:line="300" w:lineRule="exact"/>
              <w:jc w:val="center"/>
              <w:rPr>
                <w:rFonts w:hint="eastAsia" w:ascii="仿宋_GB2312" w:hAnsi="仿宋_GB2312" w:eastAsia="仿宋_GB2312" w:cs="仿宋_GB2312"/>
                <w:b/>
                <w:bCs w:val="0"/>
                <w:color w:val="auto"/>
                <w:kern w:val="0"/>
                <w:sz w:val="24"/>
                <w:szCs w:val="24"/>
              </w:rPr>
            </w:pPr>
            <w:r>
              <w:rPr>
                <w:rFonts w:hint="eastAsia" w:ascii="仿宋_GB2312" w:hAnsi="仿宋_GB2312" w:cs="仿宋_GB2312"/>
                <w:b/>
                <w:color w:val="auto"/>
                <w:kern w:val="0"/>
                <w:sz w:val="24"/>
                <w:szCs w:val="24"/>
                <w:lang w:val="en-US" w:eastAsia="zh-CN"/>
              </w:rPr>
              <w:t>（</w:t>
            </w:r>
            <w:r>
              <w:rPr>
                <w:rFonts w:hint="eastAsia" w:ascii="仿宋_GB2312" w:hAnsi="仿宋_GB2312" w:eastAsia="仿宋_GB2312" w:cs="仿宋_GB2312"/>
                <w:b/>
                <w:color w:val="auto"/>
                <w:kern w:val="0"/>
                <w:sz w:val="24"/>
                <w:szCs w:val="24"/>
                <w:lang w:val="en-US" w:eastAsia="zh-CN"/>
              </w:rPr>
              <w:t>不符合的事由）</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85" w:hRule="atLeast"/>
          <w:tblHeader/>
          <w:jc w:val="center"/>
        </w:trPr>
        <w:tc>
          <w:tcPr>
            <w:tcW w:w="585" w:type="dxa"/>
            <w:vMerge w:val="continue"/>
            <w:noWrap w:val="0"/>
            <w:vAlign w:val="center"/>
          </w:tcPr>
          <w:p>
            <w:pPr>
              <w:widowControl/>
              <w:spacing w:line="300" w:lineRule="exact"/>
              <w:jc w:val="center"/>
              <w:rPr>
                <w:rFonts w:ascii="黑体" w:hAnsi="宋体" w:eastAsia="黑体"/>
                <w:b/>
                <w:bCs w:val="0"/>
                <w:color w:val="auto"/>
                <w:kern w:val="0"/>
                <w:sz w:val="24"/>
                <w:szCs w:val="24"/>
              </w:rPr>
            </w:pPr>
          </w:p>
        </w:tc>
        <w:tc>
          <w:tcPr>
            <w:tcW w:w="697" w:type="dxa"/>
            <w:vMerge w:val="continue"/>
            <w:noWrap w:val="0"/>
            <w:vAlign w:val="center"/>
          </w:tcPr>
          <w:p>
            <w:pPr>
              <w:widowControl/>
              <w:spacing w:line="300" w:lineRule="exact"/>
              <w:jc w:val="center"/>
              <w:rPr>
                <w:rFonts w:ascii="黑体" w:hAnsi="宋体" w:eastAsia="黑体"/>
                <w:b/>
                <w:bCs w:val="0"/>
                <w:color w:val="auto"/>
                <w:kern w:val="0"/>
                <w:sz w:val="24"/>
                <w:szCs w:val="24"/>
              </w:rPr>
            </w:pPr>
          </w:p>
        </w:tc>
        <w:tc>
          <w:tcPr>
            <w:tcW w:w="5900" w:type="dxa"/>
            <w:vMerge w:val="continue"/>
            <w:noWrap w:val="0"/>
            <w:vAlign w:val="center"/>
          </w:tcPr>
          <w:p>
            <w:pPr>
              <w:widowControl/>
              <w:spacing w:line="300" w:lineRule="exact"/>
              <w:jc w:val="center"/>
              <w:rPr>
                <w:rFonts w:ascii="黑体" w:hAnsi="宋体" w:eastAsia="黑体"/>
                <w:b/>
                <w:bCs w:val="0"/>
                <w:color w:val="auto"/>
                <w:kern w:val="0"/>
                <w:sz w:val="24"/>
                <w:szCs w:val="24"/>
              </w:rPr>
            </w:pPr>
          </w:p>
        </w:tc>
        <w:tc>
          <w:tcPr>
            <w:tcW w:w="821" w:type="dxa"/>
            <w:noWrap w:val="0"/>
            <w:vAlign w:val="center"/>
          </w:tcPr>
          <w:p>
            <w:pPr>
              <w:widowControl/>
              <w:spacing w:line="300" w:lineRule="exact"/>
              <w:jc w:val="center"/>
              <w:rPr>
                <w:rFonts w:hint="eastAsia" w:ascii="仿宋_GB2312" w:hAnsi="仿宋_GB2312" w:eastAsia="仿宋_GB2312" w:cs="仿宋_GB2312"/>
                <w:b/>
                <w:bCs w:val="0"/>
                <w:color w:val="auto"/>
                <w:kern w:val="0"/>
                <w:sz w:val="24"/>
                <w:szCs w:val="24"/>
              </w:rPr>
            </w:pPr>
            <w:r>
              <w:rPr>
                <w:rFonts w:hint="eastAsia" w:ascii="仿宋_GB2312" w:hAnsi="仿宋_GB2312" w:eastAsia="仿宋_GB2312" w:cs="仿宋_GB2312"/>
                <w:b/>
                <w:bCs/>
                <w:color w:val="auto"/>
                <w:kern w:val="0"/>
                <w:sz w:val="24"/>
                <w:szCs w:val="24"/>
                <w:lang w:eastAsia="zh-CN"/>
              </w:rPr>
              <w:t>符合</w:t>
            </w:r>
          </w:p>
        </w:tc>
        <w:tc>
          <w:tcPr>
            <w:tcW w:w="930" w:type="dxa"/>
            <w:noWrap w:val="0"/>
            <w:vAlign w:val="center"/>
          </w:tcPr>
          <w:p>
            <w:pPr>
              <w:widowControl/>
              <w:spacing w:line="300" w:lineRule="exact"/>
              <w:jc w:val="center"/>
              <w:rPr>
                <w:rFonts w:hint="eastAsia" w:ascii="仿宋_GB2312" w:hAnsi="仿宋_GB2312" w:eastAsia="仿宋_GB2312" w:cs="仿宋_GB2312"/>
                <w:b/>
                <w:bCs w:val="0"/>
                <w:color w:val="auto"/>
                <w:kern w:val="0"/>
                <w:sz w:val="24"/>
                <w:szCs w:val="24"/>
              </w:rPr>
            </w:pPr>
            <w:r>
              <w:rPr>
                <w:rFonts w:hint="eastAsia" w:ascii="仿宋_GB2312" w:hAnsi="仿宋_GB2312" w:eastAsia="仿宋_GB2312" w:cs="仿宋_GB2312"/>
                <w:b/>
                <w:bCs/>
                <w:color w:val="auto"/>
                <w:kern w:val="0"/>
                <w:sz w:val="24"/>
                <w:szCs w:val="24"/>
                <w:lang w:eastAsia="zh-CN"/>
              </w:rPr>
              <w:t>不符合</w:t>
            </w:r>
          </w:p>
        </w:tc>
        <w:tc>
          <w:tcPr>
            <w:tcW w:w="1741" w:type="dxa"/>
            <w:vMerge w:val="continue"/>
            <w:noWrap w:val="0"/>
            <w:vAlign w:val="center"/>
          </w:tcPr>
          <w:p>
            <w:pPr>
              <w:widowControl/>
              <w:spacing w:line="300" w:lineRule="exact"/>
              <w:jc w:val="center"/>
              <w:rPr>
                <w:rFonts w:ascii="黑体" w:hAnsi="宋体" w:eastAsia="黑体"/>
                <w:b/>
                <w:bCs w:val="0"/>
                <w:color w:val="auto"/>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964" w:hRule="atLeast"/>
          <w:jc w:val="center"/>
        </w:trPr>
        <w:tc>
          <w:tcPr>
            <w:tcW w:w="585" w:type="dxa"/>
            <w:vMerge w:val="restart"/>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697" w:type="dxa"/>
            <w:vMerge w:val="restart"/>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lang w:eastAsia="zh-CN"/>
              </w:rPr>
            </w:pPr>
            <w:r>
              <w:rPr>
                <w:rFonts w:hint="eastAsia" w:ascii="仿宋_GB2312" w:hAnsi="仿宋_GB2312" w:eastAsia="仿宋_GB2312" w:cs="仿宋_GB2312"/>
                <w:bCs/>
                <w:color w:val="auto"/>
                <w:sz w:val="21"/>
                <w:szCs w:val="21"/>
                <w:highlight w:val="none"/>
              </w:rPr>
              <w:t>安全生产职责</w:t>
            </w:r>
          </w:p>
        </w:tc>
        <w:tc>
          <w:tcPr>
            <w:tcW w:w="5900" w:type="dxa"/>
            <w:noWrap w:val="0"/>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rPr>
              <w:t>（1）</w:t>
            </w:r>
            <w:r>
              <w:rPr>
                <w:rFonts w:hint="eastAsia" w:ascii="仿宋_GB2312" w:hAnsi="仿宋_GB2312" w:eastAsia="仿宋_GB2312" w:cs="仿宋_GB2312"/>
                <w:bCs/>
                <w:color w:val="auto"/>
                <w:sz w:val="21"/>
                <w:szCs w:val="21"/>
                <w:highlight w:val="none"/>
              </w:rPr>
              <w:t>企业法定代表人、实际控制人等主要负责人</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落实第一责任人法定责任</w:t>
            </w:r>
            <w:r>
              <w:rPr>
                <w:rFonts w:hint="eastAsia" w:ascii="仿宋_GB2312" w:hAnsi="仿宋_GB2312" w:eastAsia="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做到安全责任、安全管理、安全投入、安全培训、应急救援“五到位”。</w:t>
            </w:r>
          </w:p>
        </w:tc>
        <w:tc>
          <w:tcPr>
            <w:tcW w:w="82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3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
                <w:color w:val="auto"/>
                <w:kern w:val="0"/>
                <w:sz w:val="21"/>
                <w:szCs w:val="21"/>
              </w:rPr>
            </w:pPr>
          </w:p>
        </w:tc>
        <w:tc>
          <w:tcPr>
            <w:tcW w:w="174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
                <w:color w:val="auto"/>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964" w:hRule="atLeast"/>
          <w:jc w:val="center"/>
        </w:trPr>
        <w:tc>
          <w:tcPr>
            <w:tcW w:w="585"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97"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rPr>
            </w:pPr>
          </w:p>
        </w:tc>
        <w:tc>
          <w:tcPr>
            <w:tcW w:w="5900" w:type="dxa"/>
            <w:noWrap w:val="0"/>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建立从主要负责人</w:t>
            </w:r>
            <w:r>
              <w:rPr>
                <w:rFonts w:hint="eastAsia" w:ascii="仿宋_GB2312" w:hAnsi="仿宋_GB2312" w:eastAsia="仿宋_GB2312" w:cs="仿宋_GB2312"/>
                <w:bCs/>
                <w:color w:val="auto"/>
                <w:sz w:val="21"/>
                <w:szCs w:val="21"/>
                <w:highlight w:val="none"/>
                <w:lang w:eastAsia="zh-CN"/>
              </w:rPr>
              <w:t>到</w:t>
            </w:r>
            <w:r>
              <w:rPr>
                <w:rFonts w:hint="eastAsia" w:ascii="仿宋_GB2312" w:hAnsi="仿宋_GB2312" w:eastAsia="仿宋_GB2312" w:cs="仿宋_GB2312"/>
                <w:bCs/>
                <w:color w:val="auto"/>
                <w:sz w:val="21"/>
                <w:szCs w:val="21"/>
                <w:highlight w:val="none"/>
              </w:rPr>
              <w:t>一线岗位员工的全员安全生产责任制</w:t>
            </w:r>
            <w:r>
              <w:rPr>
                <w:rFonts w:hint="eastAsia" w:ascii="仿宋_GB2312" w:hAnsi="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明确各岗位的责任人员、责任范围和考核标准等内容，保证全员安全生产责任制的落实。</w:t>
            </w:r>
          </w:p>
        </w:tc>
        <w:tc>
          <w:tcPr>
            <w:tcW w:w="82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3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
                <w:color w:val="auto"/>
                <w:kern w:val="0"/>
                <w:sz w:val="21"/>
                <w:szCs w:val="21"/>
              </w:rPr>
            </w:pPr>
          </w:p>
        </w:tc>
        <w:tc>
          <w:tcPr>
            <w:tcW w:w="174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
                <w:color w:val="auto"/>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restart"/>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w:t>
            </w:r>
          </w:p>
        </w:tc>
        <w:tc>
          <w:tcPr>
            <w:tcW w:w="697" w:type="dxa"/>
            <w:vMerge w:val="restart"/>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lang w:val="en-US" w:eastAsia="zh-CN"/>
              </w:rPr>
            </w:pPr>
            <w:r>
              <w:rPr>
                <w:rFonts w:hint="eastAsia" w:ascii="仿宋_GB2312" w:hAnsi="仿宋_GB2312" w:eastAsia="仿宋_GB2312" w:cs="仿宋_GB2312"/>
                <w:bCs/>
                <w:color w:val="auto"/>
                <w:sz w:val="21"/>
                <w:szCs w:val="21"/>
                <w:highlight w:val="none"/>
              </w:rPr>
              <w:t>安全生产投入</w:t>
            </w:r>
          </w:p>
        </w:tc>
        <w:tc>
          <w:tcPr>
            <w:tcW w:w="5900" w:type="dxa"/>
            <w:noWrap w:val="0"/>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bCs/>
                <w:color w:val="auto"/>
                <w:sz w:val="21"/>
                <w:szCs w:val="21"/>
                <w:highlight w:val="none"/>
                <w:lang w:eastAsia="zh-CN"/>
              </w:rPr>
            </w:pPr>
            <w:r>
              <w:rPr>
                <w:rFonts w:hint="eastAsia" w:ascii="仿宋_GB2312" w:hAnsi="仿宋_GB2312" w:cs="仿宋_GB2312"/>
                <w:bCs/>
                <w:color w:val="auto"/>
                <w:sz w:val="21"/>
                <w:szCs w:val="21"/>
                <w:highlight w:val="none"/>
                <w:lang w:eastAsia="zh-CN"/>
              </w:rPr>
              <w:t>（</w:t>
            </w:r>
            <w:r>
              <w:rPr>
                <w:rFonts w:hint="eastAsia" w:ascii="仿宋_GB2312" w:hAnsi="仿宋_GB2312" w:cs="仿宋_GB2312"/>
                <w:bCs/>
                <w:color w:val="auto"/>
                <w:sz w:val="21"/>
                <w:szCs w:val="21"/>
                <w:highlight w:val="none"/>
                <w:lang w:val="en-US" w:eastAsia="zh-CN"/>
              </w:rPr>
              <w:t>1</w:t>
            </w:r>
            <w:r>
              <w:rPr>
                <w:rFonts w:hint="eastAsia" w:ascii="仿宋_GB2312" w:hAnsi="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应建立</w:t>
            </w:r>
            <w:r>
              <w:rPr>
                <w:rFonts w:hint="eastAsia" w:ascii="仿宋_GB2312" w:hAnsi="仿宋_GB2312" w:eastAsia="仿宋_GB2312" w:cs="仿宋_GB2312"/>
                <w:bCs/>
                <w:color w:val="auto"/>
                <w:sz w:val="21"/>
                <w:szCs w:val="21"/>
                <w:highlight w:val="none"/>
              </w:rPr>
              <w:t>安全生产费用</w:t>
            </w:r>
            <w:r>
              <w:rPr>
                <w:rFonts w:hint="eastAsia" w:ascii="仿宋_GB2312" w:hAnsi="仿宋_GB2312" w:cs="仿宋_GB2312"/>
                <w:bCs/>
                <w:color w:val="auto"/>
                <w:sz w:val="21"/>
                <w:szCs w:val="21"/>
                <w:highlight w:val="none"/>
                <w:lang w:eastAsia="zh-CN"/>
              </w:rPr>
              <w:t>管理台账</w:t>
            </w:r>
            <w:r>
              <w:rPr>
                <w:rFonts w:hint="eastAsia" w:ascii="仿宋_GB2312" w:hAnsi="仿宋_GB2312" w:eastAsia="仿宋_GB2312" w:cs="仿宋_GB2312"/>
                <w:bCs/>
                <w:color w:val="auto"/>
                <w:sz w:val="21"/>
                <w:szCs w:val="21"/>
                <w:highlight w:val="none"/>
              </w:rPr>
              <w:t>。</w:t>
            </w:r>
          </w:p>
        </w:tc>
        <w:tc>
          <w:tcPr>
            <w:tcW w:w="82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93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686" w:hRule="atLeast"/>
          <w:jc w:val="center"/>
        </w:trPr>
        <w:tc>
          <w:tcPr>
            <w:tcW w:w="585"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97"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lang w:val="en-US" w:eastAsia="zh-CN"/>
              </w:rPr>
            </w:pPr>
          </w:p>
        </w:tc>
        <w:tc>
          <w:tcPr>
            <w:tcW w:w="5900" w:type="dxa"/>
            <w:noWrap w:val="0"/>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cs="仿宋_GB2312"/>
                <w:bCs/>
                <w:color w:val="auto"/>
                <w:sz w:val="21"/>
                <w:szCs w:val="21"/>
                <w:highlight w:val="none"/>
                <w:lang w:eastAsia="zh-CN"/>
              </w:rPr>
              <w:t>（</w:t>
            </w:r>
            <w:r>
              <w:rPr>
                <w:rFonts w:hint="eastAsia" w:ascii="仿宋_GB2312" w:hAnsi="仿宋_GB2312" w:cs="仿宋_GB2312"/>
                <w:bCs/>
                <w:color w:val="auto"/>
                <w:sz w:val="21"/>
                <w:szCs w:val="21"/>
                <w:highlight w:val="none"/>
                <w:lang w:val="en-US" w:eastAsia="zh-CN"/>
              </w:rPr>
              <w:t>2</w:t>
            </w:r>
            <w:r>
              <w:rPr>
                <w:rFonts w:hint="eastAsia" w:ascii="仿宋_GB2312" w:hAnsi="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lang w:eastAsia="zh-CN"/>
              </w:rPr>
              <w:t>金属冶炼企业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lang w:eastAsia="zh-CN"/>
              </w:rPr>
              <w:t>投保安全生产责任保险。</w:t>
            </w:r>
          </w:p>
        </w:tc>
        <w:tc>
          <w:tcPr>
            <w:tcW w:w="82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3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697"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bCs/>
                <w:color w:val="auto"/>
                <w:sz w:val="21"/>
                <w:szCs w:val="21"/>
                <w:highlight w:val="none"/>
              </w:rPr>
              <w:t>管理机构、人员配置</w:t>
            </w:r>
          </w:p>
        </w:tc>
        <w:tc>
          <w:tcPr>
            <w:tcW w:w="5900" w:type="dxa"/>
            <w:noWrap w:val="0"/>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bCs/>
                <w:color w:val="auto"/>
                <w:sz w:val="21"/>
                <w:szCs w:val="21"/>
                <w:highlight w:val="none"/>
                <w:lang w:val="en-US" w:eastAsia="zh-CN"/>
              </w:rPr>
            </w:pPr>
            <w:r>
              <w:rPr>
                <w:rFonts w:hint="eastAsia" w:ascii="仿宋_GB2312" w:hAnsi="仿宋_GB2312" w:eastAsia="仿宋_GB2312" w:cs="仿宋_GB2312"/>
                <w:bCs/>
                <w:color w:val="auto"/>
                <w:sz w:val="21"/>
                <w:szCs w:val="21"/>
                <w:highlight w:val="none"/>
                <w:lang w:eastAsia="zh-CN"/>
              </w:rPr>
              <w:t>企业</w:t>
            </w:r>
            <w:r>
              <w:rPr>
                <w:rFonts w:hint="eastAsia" w:ascii="仿宋_GB2312" w:hAnsi="仿宋_GB2312" w:eastAsia="仿宋_GB2312" w:cs="仿宋_GB2312"/>
                <w:bCs/>
                <w:color w:val="auto"/>
                <w:sz w:val="21"/>
                <w:szCs w:val="21"/>
                <w:highlight w:val="none"/>
              </w:rPr>
              <w:t>从业人员超过一百人的，</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设置安全生产管理机构或者配备专职安全生产管理人员；</w:t>
            </w:r>
            <w:r>
              <w:rPr>
                <w:rFonts w:hint="eastAsia" w:ascii="仿宋_GB2312" w:hAnsi="仿宋_GB2312" w:eastAsia="仿宋_GB2312" w:cs="仿宋_GB2312"/>
                <w:bCs/>
                <w:color w:val="auto"/>
                <w:sz w:val="21"/>
                <w:szCs w:val="21"/>
                <w:highlight w:val="none"/>
                <w:lang w:eastAsia="zh-CN"/>
              </w:rPr>
              <w:t>企业</w:t>
            </w:r>
            <w:r>
              <w:rPr>
                <w:rFonts w:hint="eastAsia" w:ascii="仿宋_GB2312" w:hAnsi="仿宋_GB2312" w:eastAsia="仿宋_GB2312" w:cs="仿宋_GB2312"/>
                <w:bCs/>
                <w:color w:val="auto"/>
                <w:sz w:val="21"/>
                <w:szCs w:val="21"/>
                <w:highlight w:val="none"/>
              </w:rPr>
              <w:t>从业人员在一百人以下的，</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配备专职或者兼职的安全生产管理人员</w:t>
            </w:r>
            <w:r>
              <w:rPr>
                <w:rFonts w:hint="eastAsia" w:ascii="仿宋_GB2312" w:hAnsi="仿宋_GB2312" w:cs="仿宋_GB2312"/>
                <w:bCs/>
                <w:color w:val="auto"/>
                <w:sz w:val="21"/>
                <w:szCs w:val="21"/>
                <w:highlight w:val="none"/>
                <w:lang w:eastAsia="zh-CN"/>
              </w:rPr>
              <w:t>。</w:t>
            </w:r>
          </w:p>
        </w:tc>
        <w:tc>
          <w:tcPr>
            <w:tcW w:w="82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93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restart"/>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4</w:t>
            </w:r>
          </w:p>
        </w:tc>
        <w:tc>
          <w:tcPr>
            <w:tcW w:w="697" w:type="dxa"/>
            <w:vMerge w:val="restart"/>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bCs/>
                <w:color w:val="auto"/>
                <w:sz w:val="21"/>
                <w:szCs w:val="21"/>
                <w:highlight w:val="none"/>
              </w:rPr>
              <w:t>安全生产培训</w:t>
            </w:r>
          </w:p>
        </w:tc>
        <w:tc>
          <w:tcPr>
            <w:tcW w:w="5900" w:type="dxa"/>
            <w:noWrap w:val="0"/>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rPr>
              <w:t>（1）</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将安全培训工作纳入本单位年度工作计划并确保实施到位</w:t>
            </w:r>
            <w:r>
              <w:rPr>
                <w:rFonts w:hint="eastAsia" w:ascii="仿宋_GB2312" w:hAnsi="仿宋_GB2312" w:cs="仿宋_GB2312"/>
                <w:bCs/>
                <w:color w:val="auto"/>
                <w:sz w:val="21"/>
                <w:szCs w:val="21"/>
                <w:highlight w:val="none"/>
                <w:lang w:eastAsia="zh-CN"/>
              </w:rPr>
              <w:t>。</w:t>
            </w:r>
          </w:p>
        </w:tc>
        <w:tc>
          <w:tcPr>
            <w:tcW w:w="82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3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697"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5900" w:type="dxa"/>
            <w:shd w:val="clear" w:color="auto" w:fill="auto"/>
            <w:noWrap w:val="0"/>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建立安全生产教育和培训档案，如实记录安全生产教育和培训的时间、内容、参加人员以及考核结果等情况。</w:t>
            </w:r>
          </w:p>
        </w:tc>
        <w:tc>
          <w:tcPr>
            <w:tcW w:w="82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3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697"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5900" w:type="dxa"/>
            <w:shd w:val="clear" w:color="auto" w:fill="auto"/>
            <w:noWrap w:val="0"/>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3</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企业的主要负责人和安全生产管理人员</w:t>
            </w:r>
            <w:r>
              <w:rPr>
                <w:rFonts w:hint="eastAsia" w:ascii="仿宋_GB2312" w:hAnsi="仿宋_GB2312" w:cs="仿宋_GB2312"/>
                <w:bCs/>
                <w:color w:val="auto"/>
                <w:sz w:val="21"/>
                <w:szCs w:val="21"/>
                <w:highlight w:val="none"/>
                <w:lang w:eastAsia="zh-CN"/>
              </w:rPr>
              <w:t>应接受安全生产教育培训</w:t>
            </w:r>
            <w:r>
              <w:rPr>
                <w:rFonts w:hint="eastAsia" w:ascii="仿宋_GB2312" w:hAnsi="仿宋_GB2312" w:eastAsia="仿宋_GB2312" w:cs="仿宋_GB2312"/>
                <w:bCs/>
                <w:color w:val="auto"/>
                <w:sz w:val="21"/>
                <w:szCs w:val="21"/>
                <w:highlight w:val="none"/>
              </w:rPr>
              <w:t>。</w:t>
            </w:r>
          </w:p>
        </w:tc>
        <w:tc>
          <w:tcPr>
            <w:tcW w:w="82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3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97"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5900" w:type="dxa"/>
            <w:shd w:val="clear" w:color="auto" w:fill="auto"/>
            <w:noWrap w:val="0"/>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4</w:t>
            </w: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eastAsia="zh-CN"/>
              </w:rPr>
              <w:t>电工作业、焊接与热切割作业、高处作业、制冷与空调作业、冶金（有色）生产安全作业等</w:t>
            </w:r>
            <w:r>
              <w:rPr>
                <w:rFonts w:hint="eastAsia" w:ascii="仿宋_GB2312" w:hAnsi="仿宋_GB2312" w:eastAsia="仿宋_GB2312" w:cs="仿宋_GB2312"/>
                <w:bCs/>
                <w:color w:val="auto"/>
                <w:sz w:val="21"/>
                <w:szCs w:val="21"/>
                <w:highlight w:val="none"/>
              </w:rPr>
              <w:t>特种作业人员</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按照国家有关规定经专门的安全作业培训，取得相应资格</w:t>
            </w:r>
            <w:r>
              <w:rPr>
                <w:rFonts w:hint="eastAsia" w:ascii="仿宋_GB2312" w:hAnsi="仿宋_GB2312" w:eastAsia="仿宋_GB2312" w:cs="仿宋_GB2312"/>
                <w:bCs/>
                <w:color w:val="auto"/>
                <w:sz w:val="21"/>
                <w:szCs w:val="21"/>
                <w:highlight w:val="none"/>
                <w:lang w:eastAsia="zh-CN"/>
              </w:rPr>
              <w:t>证</w:t>
            </w:r>
            <w:r>
              <w:rPr>
                <w:rFonts w:hint="eastAsia" w:ascii="仿宋_GB2312" w:hAnsi="仿宋_GB2312" w:eastAsia="仿宋_GB2312" w:cs="仿宋_GB2312"/>
                <w:bCs/>
                <w:color w:val="auto"/>
                <w:sz w:val="21"/>
                <w:szCs w:val="21"/>
                <w:highlight w:val="none"/>
              </w:rPr>
              <w:t>，上岗作业。</w:t>
            </w:r>
          </w:p>
        </w:tc>
        <w:tc>
          <w:tcPr>
            <w:tcW w:w="82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3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97"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5900" w:type="dxa"/>
            <w:shd w:val="clear" w:color="auto" w:fill="auto"/>
            <w:noWrap w:val="0"/>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5</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企业从业人员培训学时</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符合《生产经营单位安全培训规定》（原国家安监总局令第3号，80号修正）的要求。</w:t>
            </w:r>
          </w:p>
        </w:tc>
        <w:tc>
          <w:tcPr>
            <w:tcW w:w="82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3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97"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5900" w:type="dxa"/>
            <w:shd w:val="clear" w:color="auto" w:fill="auto"/>
            <w:noWrap w:val="0"/>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6</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企业存在金属冶炼工艺，新上岗的从业人员安全培训时间</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不少于72学时，每年接受再培训的时间</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不少于20学时。</w:t>
            </w:r>
          </w:p>
        </w:tc>
        <w:tc>
          <w:tcPr>
            <w:tcW w:w="82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3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5</w:t>
            </w:r>
          </w:p>
        </w:tc>
        <w:tc>
          <w:tcPr>
            <w:tcW w:w="697" w:type="dxa"/>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安全生产规程、规章制度</w:t>
            </w:r>
          </w:p>
        </w:tc>
        <w:tc>
          <w:tcPr>
            <w:tcW w:w="5900" w:type="dxa"/>
            <w:shd w:val="clear" w:color="auto" w:fill="auto"/>
            <w:noWrap w:val="0"/>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制定和完善安全生产操作规程，建立</w:t>
            </w:r>
            <w:r>
              <w:rPr>
                <w:rFonts w:hint="eastAsia" w:ascii="仿宋_GB2312" w:hAnsi="仿宋_GB2312" w:eastAsia="仿宋_GB2312" w:cs="仿宋_GB2312"/>
                <w:bCs/>
                <w:color w:val="auto"/>
                <w:sz w:val="21"/>
                <w:szCs w:val="21"/>
                <w:highlight w:val="none"/>
                <w:lang w:eastAsia="zh-CN"/>
              </w:rPr>
              <w:t>健全</w:t>
            </w:r>
            <w:r>
              <w:rPr>
                <w:rFonts w:hint="eastAsia" w:ascii="仿宋_GB2312" w:hAnsi="仿宋_GB2312" w:eastAsia="仿宋_GB2312" w:cs="仿宋_GB2312"/>
                <w:bCs/>
                <w:color w:val="auto"/>
                <w:sz w:val="21"/>
                <w:szCs w:val="21"/>
                <w:highlight w:val="none"/>
              </w:rPr>
              <w:t>安全生产规章制度。</w:t>
            </w:r>
          </w:p>
        </w:tc>
        <w:tc>
          <w:tcPr>
            <w:tcW w:w="82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3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restart"/>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default" w:ascii="仿宋_GB2312" w:hAnsi="仿宋_GB2312" w:cs="仿宋_GB2312"/>
                <w:bCs/>
                <w:color w:val="auto"/>
                <w:sz w:val="21"/>
                <w:szCs w:val="21"/>
                <w:highlight w:val="none"/>
                <w:lang w:val="en-US" w:eastAsia="zh-CN"/>
              </w:rPr>
            </w:pPr>
            <w:r>
              <w:rPr>
                <w:rFonts w:hint="eastAsia" w:ascii="仿宋_GB2312" w:hAnsi="仿宋_GB2312" w:cs="仿宋_GB2312"/>
                <w:bCs/>
                <w:color w:val="auto"/>
                <w:sz w:val="21"/>
                <w:szCs w:val="21"/>
                <w:highlight w:val="none"/>
                <w:lang w:val="en-US" w:eastAsia="zh-CN"/>
              </w:rPr>
              <w:t>6</w:t>
            </w:r>
          </w:p>
        </w:tc>
        <w:tc>
          <w:tcPr>
            <w:tcW w:w="697" w:type="dxa"/>
            <w:vMerge w:val="restart"/>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bCs/>
                <w:color w:val="auto"/>
                <w:sz w:val="21"/>
                <w:szCs w:val="21"/>
                <w:highlight w:val="none"/>
              </w:rPr>
              <w:t>双重预防工作机制</w:t>
            </w:r>
          </w:p>
          <w:p>
            <w:pPr>
              <w:keepNext w:val="0"/>
              <w:keepLines w:val="0"/>
              <w:pageBreakBefore w:val="0"/>
              <w:widowControl/>
              <w:kinsoku/>
              <w:wordWrap/>
              <w:overflowPunct/>
              <w:topLinePunct w:val="0"/>
              <w:bidi w:val="0"/>
              <w:adjustRightInd/>
              <w:snapToGrid/>
              <w:spacing w:line="340" w:lineRule="exact"/>
              <w:jc w:val="center"/>
              <w:textAlignment w:val="auto"/>
              <w:rPr>
                <w:rFonts w:hint="eastAsia" w:ascii="仿宋_GB2312" w:hAnsi="仿宋_GB2312" w:eastAsia="仿宋_GB2312" w:cs="仿宋_GB2312"/>
                <w:color w:val="auto"/>
                <w:kern w:val="0"/>
                <w:sz w:val="21"/>
                <w:szCs w:val="21"/>
                <w:lang w:val="en-US" w:eastAsia="zh-CN" w:bidi="ar-SA"/>
              </w:rPr>
            </w:pPr>
          </w:p>
        </w:tc>
        <w:tc>
          <w:tcPr>
            <w:tcW w:w="5900" w:type="dxa"/>
            <w:shd w:val="clear" w:color="auto" w:fill="auto"/>
            <w:noWrap w:val="0"/>
            <w:vAlign w:val="center"/>
          </w:tcPr>
          <w:p>
            <w:pPr>
              <w:keepNext w:val="0"/>
              <w:keepLines w:val="0"/>
              <w:pageBreakBefore w:val="0"/>
              <w:kinsoku/>
              <w:wordWrap/>
              <w:overflowPunct/>
              <w:topLinePunct w:val="0"/>
              <w:bidi w:val="0"/>
              <w:adjustRightInd/>
              <w:snapToGrid/>
              <w:spacing w:line="290" w:lineRule="exact"/>
              <w:jc w:val="both"/>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（1）</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建立安全风险分级管控制度，按照安全风险分级采取相应的管控措施，定期辨识安全风险，并对其进行分类、梳理、评估，科学确定安全风险类别和等级，实现“一企一清单”，并逐一落实企业、车间、班组和岗位的管控责任。</w:t>
            </w:r>
          </w:p>
        </w:tc>
        <w:tc>
          <w:tcPr>
            <w:tcW w:w="82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3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cs="仿宋_GB2312"/>
                <w:bCs/>
                <w:color w:val="auto"/>
                <w:sz w:val="21"/>
                <w:szCs w:val="21"/>
                <w:highlight w:val="none"/>
                <w:lang w:val="en-US" w:eastAsia="zh-CN"/>
              </w:rPr>
            </w:pPr>
          </w:p>
        </w:tc>
        <w:tc>
          <w:tcPr>
            <w:tcW w:w="697" w:type="dxa"/>
            <w:vMerge w:val="continue"/>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rPr>
            </w:pPr>
          </w:p>
        </w:tc>
        <w:tc>
          <w:tcPr>
            <w:tcW w:w="5900" w:type="dxa"/>
            <w:shd w:val="clear" w:color="auto" w:fill="auto"/>
            <w:noWrap w:val="0"/>
            <w:vAlign w:val="center"/>
          </w:tcPr>
          <w:p>
            <w:pPr>
              <w:keepNext w:val="0"/>
              <w:keepLines w:val="0"/>
              <w:pageBreakBefore w:val="0"/>
              <w:kinsoku/>
              <w:wordWrap/>
              <w:overflowPunct/>
              <w:topLinePunct w:val="0"/>
              <w:bidi w:val="0"/>
              <w:adjustRightInd/>
              <w:snapToGrid/>
              <w:spacing w:line="29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lang w:val="en-US" w:eastAsia="zh-CN"/>
              </w:rPr>
              <w:t>2</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醒目位置和重点区域分别设置安全风险公告栏，制作岗位安全风险告知卡，强化危险源监测和预警，设置明显警示标志，确保每名员工都能掌握安全风险的基本情况及防范、应急措施。</w:t>
            </w:r>
          </w:p>
        </w:tc>
        <w:tc>
          <w:tcPr>
            <w:tcW w:w="82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3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cs="仿宋_GB2312"/>
                <w:bCs/>
                <w:color w:val="auto"/>
                <w:sz w:val="21"/>
                <w:szCs w:val="21"/>
                <w:highlight w:val="none"/>
                <w:lang w:val="en-US" w:eastAsia="zh-CN"/>
              </w:rPr>
            </w:pPr>
          </w:p>
        </w:tc>
        <w:tc>
          <w:tcPr>
            <w:tcW w:w="697" w:type="dxa"/>
            <w:vMerge w:val="continue"/>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rPr>
            </w:pPr>
          </w:p>
        </w:tc>
        <w:tc>
          <w:tcPr>
            <w:tcW w:w="5900" w:type="dxa"/>
            <w:shd w:val="clear" w:color="auto" w:fill="auto"/>
            <w:noWrap w:val="0"/>
            <w:vAlign w:val="center"/>
          </w:tcPr>
          <w:p>
            <w:pPr>
              <w:keepNext w:val="0"/>
              <w:keepLines w:val="0"/>
              <w:pageBreakBefore w:val="0"/>
              <w:kinsoku/>
              <w:wordWrap/>
              <w:overflowPunct/>
              <w:topLinePunct w:val="0"/>
              <w:bidi w:val="0"/>
              <w:adjustRightInd/>
              <w:snapToGrid/>
              <w:spacing w:line="29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lang w:val="en-US" w:eastAsia="zh-CN"/>
              </w:rPr>
              <w:t>3</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建立健全并落实生产安全事故隐患排查治理制度</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采取技术、管理措施，及时发现并消除事故隐患</w:t>
            </w:r>
            <w:r>
              <w:rPr>
                <w:rFonts w:hint="eastAsia" w:ascii="仿宋_GB2312" w:hAnsi="仿宋_GB2312" w:eastAsia="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并及时向负有安全监督管理职责的部门和企业职代会“双报告”风险管控和隐患排查治理情况。</w:t>
            </w:r>
          </w:p>
        </w:tc>
        <w:tc>
          <w:tcPr>
            <w:tcW w:w="82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3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cs="仿宋_GB2312"/>
                <w:bCs/>
                <w:color w:val="auto"/>
                <w:sz w:val="21"/>
                <w:szCs w:val="21"/>
                <w:highlight w:val="none"/>
                <w:lang w:val="en-US" w:eastAsia="zh-CN"/>
              </w:rPr>
            </w:pPr>
          </w:p>
        </w:tc>
        <w:tc>
          <w:tcPr>
            <w:tcW w:w="697" w:type="dxa"/>
            <w:vMerge w:val="continue"/>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rPr>
            </w:pPr>
          </w:p>
        </w:tc>
        <w:tc>
          <w:tcPr>
            <w:tcW w:w="5900" w:type="dxa"/>
            <w:shd w:val="clear" w:color="auto" w:fill="auto"/>
            <w:noWrap w:val="0"/>
            <w:vAlign w:val="center"/>
          </w:tcPr>
          <w:p>
            <w:pPr>
              <w:keepNext w:val="0"/>
              <w:keepLines w:val="0"/>
              <w:pageBreakBefore w:val="0"/>
              <w:kinsoku/>
              <w:wordWrap/>
              <w:overflowPunct/>
              <w:topLinePunct w:val="0"/>
              <w:bidi w:val="0"/>
              <w:adjustRightInd/>
              <w:snapToGrid/>
              <w:spacing w:line="29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cs="仿宋_GB2312"/>
                <w:color w:val="auto"/>
                <w:kern w:val="0"/>
                <w:sz w:val="21"/>
                <w:szCs w:val="21"/>
                <w:lang w:eastAsia="zh-CN"/>
              </w:rPr>
              <w:t>（4）企业应建立隐患清单台账，应对问题隐患整改进行复核销号，动态清零。</w:t>
            </w:r>
          </w:p>
        </w:tc>
        <w:tc>
          <w:tcPr>
            <w:tcW w:w="82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3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cs="仿宋_GB2312"/>
                <w:bCs/>
                <w:color w:val="auto"/>
                <w:sz w:val="21"/>
                <w:szCs w:val="21"/>
                <w:highlight w:val="none"/>
                <w:lang w:val="en-US" w:eastAsia="zh-CN"/>
              </w:rPr>
              <w:t>7</w:t>
            </w:r>
          </w:p>
        </w:tc>
        <w:tc>
          <w:tcPr>
            <w:tcW w:w="697" w:type="dxa"/>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应急预案管理</w:t>
            </w:r>
          </w:p>
        </w:tc>
        <w:tc>
          <w:tcPr>
            <w:tcW w:w="5900" w:type="dxa"/>
            <w:shd w:val="clear" w:color="auto" w:fill="auto"/>
            <w:noWrap w:val="0"/>
            <w:vAlign w:val="center"/>
          </w:tcPr>
          <w:p>
            <w:pPr>
              <w:keepNext w:val="0"/>
              <w:keepLines w:val="0"/>
              <w:pageBreakBefore w:val="0"/>
              <w:kinsoku/>
              <w:wordWrap/>
              <w:overflowPunct/>
              <w:topLinePunct w:val="0"/>
              <w:bidi w:val="0"/>
              <w:adjustRightInd/>
              <w:snapToGrid/>
              <w:spacing w:line="29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lang w:eastAsia="zh-CN"/>
              </w:rPr>
              <w:t>按要求</w:t>
            </w:r>
            <w:r>
              <w:rPr>
                <w:rFonts w:hint="eastAsia" w:ascii="仿宋_GB2312" w:hAnsi="仿宋_GB2312" w:eastAsia="仿宋_GB2312" w:cs="仿宋_GB2312"/>
                <w:bCs/>
                <w:color w:val="auto"/>
                <w:sz w:val="21"/>
                <w:szCs w:val="21"/>
                <w:highlight w:val="none"/>
              </w:rPr>
              <w:t>编制应急预案</w:t>
            </w:r>
            <w:r>
              <w:rPr>
                <w:rFonts w:hint="eastAsia" w:ascii="仿宋_GB2312" w:hAnsi="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制定本单位的应急预案演练计划，</w:t>
            </w:r>
            <w:r>
              <w:rPr>
                <w:rFonts w:hint="eastAsia" w:ascii="仿宋_GB2312" w:hAnsi="仿宋_GB2312" w:eastAsia="仿宋_GB2312" w:cs="仿宋_GB2312"/>
                <w:bCs/>
                <w:color w:val="auto"/>
                <w:sz w:val="21"/>
                <w:szCs w:val="21"/>
                <w:highlight w:val="none"/>
                <w:lang w:eastAsia="zh-CN"/>
              </w:rPr>
              <w:t>并</w:t>
            </w:r>
            <w:r>
              <w:rPr>
                <w:rFonts w:hint="eastAsia" w:ascii="仿宋_GB2312" w:hAnsi="仿宋_GB2312" w:eastAsia="仿宋_GB2312" w:cs="仿宋_GB2312"/>
                <w:bCs/>
                <w:color w:val="auto"/>
                <w:sz w:val="21"/>
                <w:szCs w:val="21"/>
                <w:highlight w:val="none"/>
              </w:rPr>
              <w:t>每年至少组织一次综合应急预案演练或者专项应急预案演练，每半年至少组织一次现场处置方案演练</w:t>
            </w:r>
          </w:p>
        </w:tc>
        <w:tc>
          <w:tcPr>
            <w:tcW w:w="82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3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restart"/>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cs="仿宋_GB2312"/>
                <w:bCs/>
                <w:color w:val="auto"/>
                <w:sz w:val="21"/>
                <w:szCs w:val="21"/>
                <w:highlight w:val="none"/>
                <w:lang w:val="en-US" w:eastAsia="zh-CN"/>
              </w:rPr>
              <w:t>8</w:t>
            </w:r>
          </w:p>
        </w:tc>
        <w:tc>
          <w:tcPr>
            <w:tcW w:w="697" w:type="dxa"/>
            <w:vMerge w:val="restart"/>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相关方管理</w:t>
            </w:r>
          </w:p>
        </w:tc>
        <w:tc>
          <w:tcPr>
            <w:tcW w:w="5900" w:type="dxa"/>
            <w:shd w:val="clear" w:color="auto" w:fill="auto"/>
            <w:noWrap w:val="0"/>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（1）</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将生产经营项目、场所、设备发包或者出租给具备安全生产条件或者相应资质的单位或者个人</w:t>
            </w:r>
            <w:r>
              <w:rPr>
                <w:rFonts w:hint="eastAsia" w:ascii="仿宋_GB2312" w:hAnsi="仿宋_GB2312" w:cs="仿宋_GB2312"/>
                <w:bCs/>
                <w:color w:val="auto"/>
                <w:sz w:val="21"/>
                <w:szCs w:val="21"/>
                <w:highlight w:val="none"/>
                <w:lang w:eastAsia="zh-CN"/>
              </w:rPr>
              <w:t>。</w:t>
            </w:r>
          </w:p>
        </w:tc>
        <w:tc>
          <w:tcPr>
            <w:tcW w:w="82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3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rPr>
            </w:pPr>
          </w:p>
        </w:tc>
        <w:tc>
          <w:tcPr>
            <w:tcW w:w="697" w:type="dxa"/>
            <w:vMerge w:val="continue"/>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rPr>
            </w:pPr>
          </w:p>
        </w:tc>
        <w:tc>
          <w:tcPr>
            <w:tcW w:w="5900" w:type="dxa"/>
            <w:shd w:val="clear" w:color="auto" w:fill="auto"/>
            <w:noWrap w:val="0"/>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lang w:eastAsia="zh-CN"/>
              </w:rPr>
              <w:t>对</w:t>
            </w:r>
            <w:r>
              <w:rPr>
                <w:rFonts w:hint="eastAsia" w:ascii="仿宋_GB2312" w:hAnsi="仿宋_GB2312" w:eastAsia="仿宋_GB2312" w:cs="仿宋_GB2312"/>
                <w:bCs/>
                <w:color w:val="auto"/>
                <w:sz w:val="21"/>
                <w:szCs w:val="21"/>
                <w:highlight w:val="none"/>
              </w:rPr>
              <w:t>承包单位、承租单位的安全生产工作统一协调、管理</w:t>
            </w:r>
            <w:r>
              <w:rPr>
                <w:rFonts w:hint="eastAsia" w:ascii="仿宋_GB2312" w:hAnsi="仿宋_GB2312" w:eastAsia="仿宋_GB2312" w:cs="仿宋_GB2312"/>
                <w:bCs/>
                <w:color w:val="auto"/>
                <w:sz w:val="21"/>
                <w:szCs w:val="21"/>
                <w:highlight w:val="none"/>
                <w:lang w:eastAsia="zh-CN"/>
              </w:rPr>
              <w:t>。</w:t>
            </w:r>
          </w:p>
        </w:tc>
        <w:tc>
          <w:tcPr>
            <w:tcW w:w="82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3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cs="仿宋_GB2312"/>
                <w:bCs/>
                <w:color w:val="auto"/>
                <w:sz w:val="21"/>
                <w:szCs w:val="21"/>
                <w:highlight w:val="none"/>
                <w:lang w:val="en-US" w:eastAsia="zh-CN"/>
              </w:rPr>
              <w:t>9</w:t>
            </w:r>
          </w:p>
        </w:tc>
        <w:tc>
          <w:tcPr>
            <w:tcW w:w="697" w:type="dxa"/>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标准化建设</w:t>
            </w:r>
          </w:p>
        </w:tc>
        <w:tc>
          <w:tcPr>
            <w:tcW w:w="5900" w:type="dxa"/>
            <w:shd w:val="clear" w:color="auto" w:fill="auto"/>
            <w:noWrap w:val="0"/>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持续推进企业安全生产标准化建设，并按规定完成年度自评工作。</w:t>
            </w:r>
          </w:p>
        </w:tc>
        <w:tc>
          <w:tcPr>
            <w:tcW w:w="82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3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restart"/>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cs="仿宋_GB2312"/>
                <w:color w:val="auto"/>
                <w:kern w:val="0"/>
                <w:sz w:val="21"/>
                <w:szCs w:val="21"/>
                <w:lang w:val="en-US" w:eastAsia="zh-CN"/>
              </w:rPr>
              <w:t>10</w:t>
            </w:r>
          </w:p>
        </w:tc>
        <w:tc>
          <w:tcPr>
            <w:tcW w:w="697" w:type="dxa"/>
            <w:vMerge w:val="restart"/>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lang w:eastAsia="zh-CN"/>
              </w:rPr>
            </w:pPr>
            <w:r>
              <w:rPr>
                <w:rFonts w:hint="eastAsia" w:ascii="仿宋_GB2312" w:hAnsi="仿宋_GB2312" w:cs="仿宋_GB2312"/>
                <w:bCs/>
                <w:color w:val="auto"/>
                <w:sz w:val="21"/>
                <w:szCs w:val="21"/>
                <w:highlight w:val="none"/>
                <w:lang w:eastAsia="zh-CN"/>
              </w:rPr>
              <w:t>现场管理</w:t>
            </w:r>
          </w:p>
          <w:p>
            <w:pPr>
              <w:pStyle w:val="27"/>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5900" w:type="dxa"/>
            <w:shd w:val="clear" w:color="auto" w:fill="auto"/>
            <w:noWrap w:val="0"/>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（1）</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lang w:eastAsia="zh-CN"/>
              </w:rPr>
              <w:t>建立设备设施使用台账</w:t>
            </w:r>
            <w:r>
              <w:rPr>
                <w:rFonts w:hint="eastAsia" w:ascii="仿宋_GB2312" w:hAnsi="仿宋_GB2312" w:cs="仿宋_GB2312"/>
                <w:bCs/>
                <w:color w:val="auto"/>
                <w:sz w:val="21"/>
                <w:szCs w:val="21"/>
                <w:highlight w:val="none"/>
                <w:lang w:eastAsia="zh-CN"/>
              </w:rPr>
              <w:t>。</w:t>
            </w:r>
          </w:p>
        </w:tc>
        <w:tc>
          <w:tcPr>
            <w:tcW w:w="82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3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97"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5900" w:type="dxa"/>
            <w:shd w:val="clear" w:color="auto" w:fill="auto"/>
            <w:noWrap w:val="0"/>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w:t>
            </w:r>
            <w:r>
              <w:rPr>
                <w:rFonts w:hint="eastAsia" w:ascii="仿宋_GB2312" w:hAnsi="仿宋_GB2312" w:eastAsia="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对安全设备进行经常性维护、保养，并定期检测，保证正常运转。维护、保养、检测应当作好记录，并由有关人员签字</w:t>
            </w:r>
            <w:r>
              <w:rPr>
                <w:rFonts w:hint="eastAsia" w:ascii="仿宋_GB2312" w:hAnsi="仿宋_GB2312" w:eastAsia="仿宋_GB2312" w:cs="仿宋_GB2312"/>
                <w:bCs/>
                <w:color w:val="auto"/>
                <w:sz w:val="21"/>
                <w:szCs w:val="21"/>
                <w:highlight w:val="none"/>
                <w:lang w:eastAsia="zh-CN"/>
              </w:rPr>
              <w:t>。</w:t>
            </w:r>
          </w:p>
        </w:tc>
        <w:tc>
          <w:tcPr>
            <w:tcW w:w="82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3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97"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5900" w:type="dxa"/>
            <w:shd w:val="clear" w:color="auto" w:fill="auto"/>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3</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lang w:eastAsia="zh-CN"/>
              </w:rPr>
              <w:t>电气设备应按要求采取工作接地、保护接地、防雷防静电接地、漏电保护等措施</w:t>
            </w:r>
            <w:r>
              <w:rPr>
                <w:rFonts w:hint="eastAsia" w:ascii="仿宋_GB2312" w:hAnsi="仿宋_GB2312" w:eastAsia="仿宋_GB2312" w:cs="仿宋_GB2312"/>
                <w:bCs/>
                <w:color w:val="auto"/>
                <w:sz w:val="21"/>
                <w:szCs w:val="21"/>
                <w:highlight w:val="none"/>
              </w:rPr>
              <w:t>。</w:t>
            </w:r>
          </w:p>
        </w:tc>
        <w:tc>
          <w:tcPr>
            <w:tcW w:w="82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3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97"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5900" w:type="dxa"/>
            <w:shd w:val="clear" w:color="auto" w:fill="auto"/>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4</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lang w:eastAsia="zh-CN"/>
              </w:rPr>
              <w:t>企业生产经营场所和员工宿舍应当设有符合紧急疏散要求、标志明显、保持畅通的出口、疏散通道。禁止占用、锁闭、封堵生产经营场所或者员工宿舍的出口、疏散通道。</w:t>
            </w:r>
          </w:p>
        </w:tc>
        <w:tc>
          <w:tcPr>
            <w:tcW w:w="82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3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97"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5900" w:type="dxa"/>
            <w:shd w:val="clear" w:color="auto" w:fill="auto"/>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5</w:t>
            </w:r>
            <w:r>
              <w:rPr>
                <w:rFonts w:hint="eastAsia" w:ascii="仿宋_GB2312" w:hAnsi="仿宋_GB2312" w:eastAsia="仿宋_GB2312" w:cs="仿宋_GB2312"/>
                <w:color w:val="auto"/>
                <w:kern w:val="0"/>
                <w:sz w:val="21"/>
                <w:szCs w:val="21"/>
              </w:rPr>
              <w:t>）设备裸露的转动或快速移动部分，应设有结构可靠的安全防护罩、防护完全有效的防护栏杆或防护挡板</w:t>
            </w:r>
            <w:r>
              <w:rPr>
                <w:rFonts w:hint="eastAsia" w:ascii="仿宋_GB2312" w:hAnsi="仿宋_GB2312" w:cs="仿宋_GB2312"/>
                <w:color w:val="auto"/>
                <w:kern w:val="0"/>
                <w:sz w:val="21"/>
                <w:szCs w:val="21"/>
                <w:lang w:eastAsia="zh-CN"/>
              </w:rPr>
              <w:t>。</w:t>
            </w:r>
          </w:p>
        </w:tc>
        <w:tc>
          <w:tcPr>
            <w:tcW w:w="82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3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97"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5900" w:type="dxa"/>
            <w:shd w:val="clear" w:color="auto" w:fill="auto"/>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6</w:t>
            </w:r>
            <w:r>
              <w:rPr>
                <w:rFonts w:hint="eastAsia" w:ascii="仿宋_GB2312" w:hAnsi="仿宋_GB2312" w:eastAsia="仿宋_GB2312" w:cs="仿宋_GB2312"/>
                <w:color w:val="auto"/>
                <w:kern w:val="0"/>
                <w:sz w:val="21"/>
                <w:szCs w:val="21"/>
              </w:rPr>
              <w:t>）气瓶入库和发放</w:t>
            </w:r>
            <w:r>
              <w:rPr>
                <w:rFonts w:hint="eastAsia" w:ascii="仿宋_GB2312" w:hAnsi="仿宋_GB2312" w:eastAsia="仿宋_GB2312" w:cs="仿宋_GB2312"/>
                <w:color w:val="auto"/>
                <w:kern w:val="0"/>
                <w:sz w:val="21"/>
                <w:szCs w:val="21"/>
                <w:lang w:eastAsia="zh-CN"/>
              </w:rPr>
              <w:t>应</w:t>
            </w:r>
            <w:r>
              <w:rPr>
                <w:rFonts w:hint="eastAsia" w:ascii="仿宋_GB2312" w:hAnsi="仿宋_GB2312" w:eastAsia="仿宋_GB2312" w:cs="仿宋_GB2312"/>
                <w:color w:val="auto"/>
                <w:kern w:val="0"/>
                <w:sz w:val="21"/>
                <w:szCs w:val="21"/>
              </w:rPr>
              <w:t>实行登记制</w:t>
            </w:r>
            <w:r>
              <w:rPr>
                <w:rFonts w:hint="eastAsia" w:ascii="仿宋_GB2312" w:hAnsi="仿宋_GB2312" w:eastAsia="仿宋_GB2312" w:cs="仿宋_GB2312"/>
                <w:color w:val="auto"/>
                <w:kern w:val="0"/>
                <w:sz w:val="21"/>
                <w:szCs w:val="21"/>
                <w:lang w:eastAsia="zh-CN"/>
              </w:rPr>
              <w:t>度，瓶阀、瓶帽、防震圈等安全附件齐全、完好</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氧气瓶、乙炔气瓶应分库存放在气瓶专用库中</w:t>
            </w:r>
            <w:r>
              <w:rPr>
                <w:rFonts w:hint="eastAsia" w:ascii="仿宋_GB2312" w:hAnsi="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使用时，氧气、乙炔气瓶间距应保持5米以上，与明火距离应大于10米</w:t>
            </w:r>
            <w:r>
              <w:rPr>
                <w:rFonts w:hint="eastAsia" w:ascii="仿宋_GB2312" w:hAnsi="仿宋_GB2312" w:eastAsia="仿宋_GB2312" w:cs="仿宋_GB2312"/>
                <w:color w:val="auto"/>
                <w:kern w:val="0"/>
                <w:sz w:val="21"/>
                <w:szCs w:val="21"/>
                <w:lang w:eastAsia="zh-CN"/>
              </w:rPr>
              <w:t>。</w:t>
            </w:r>
          </w:p>
        </w:tc>
        <w:tc>
          <w:tcPr>
            <w:tcW w:w="82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3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97"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5900" w:type="dxa"/>
            <w:shd w:val="clear" w:color="auto" w:fill="auto"/>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7</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lang w:eastAsia="zh-CN"/>
              </w:rPr>
              <w:t>吊具应有专人管理，吊运物行走的安全路线，不应跨越有人操作的固定岗位或经常有人停留的场所，且不应随意越过主体设备。</w:t>
            </w:r>
          </w:p>
        </w:tc>
        <w:tc>
          <w:tcPr>
            <w:tcW w:w="82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3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97"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5900" w:type="dxa"/>
            <w:shd w:val="clear" w:color="auto" w:fill="auto"/>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8</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在有较大危险因素的生产经营场所和有关设施、设备上，设置明显的安全警示标志。</w:t>
            </w:r>
          </w:p>
        </w:tc>
        <w:tc>
          <w:tcPr>
            <w:tcW w:w="82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3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97"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5900" w:type="dxa"/>
            <w:shd w:val="clear" w:color="auto" w:fill="auto"/>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9</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为从业人员无偿提供符合国家标准或者行业标准的劳动防护用品，教育、督促从业人员正确佩戴和使用。</w:t>
            </w:r>
          </w:p>
        </w:tc>
        <w:tc>
          <w:tcPr>
            <w:tcW w:w="82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3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697"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5900" w:type="dxa"/>
            <w:shd w:val="clear" w:color="auto" w:fill="auto"/>
            <w:vAlign w:val="center"/>
          </w:tcPr>
          <w:p>
            <w:pPr>
              <w:keepNext w:val="0"/>
              <w:keepLines w:val="0"/>
              <w:pageBreakBefore w:val="0"/>
              <w:kinsoku/>
              <w:wordWrap/>
              <w:overflowPunct/>
              <w:topLinePunct w:val="0"/>
              <w:bidi w:val="0"/>
              <w:adjustRightInd/>
              <w:snapToGrid/>
              <w:spacing w:line="29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10</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lang w:eastAsia="zh-CN"/>
              </w:rPr>
              <w:t>企业</w:t>
            </w:r>
            <w:r>
              <w:rPr>
                <w:rFonts w:hint="eastAsia" w:ascii="仿宋_GB2312" w:hAnsi="仿宋_GB2312" w:eastAsia="仿宋_GB2312" w:cs="仿宋_GB2312"/>
                <w:bCs/>
                <w:color w:val="auto"/>
                <w:sz w:val="21"/>
                <w:szCs w:val="21"/>
                <w:highlight w:val="none"/>
              </w:rPr>
              <w:t>进行爆破、吊装、动火、临时用电</w:t>
            </w:r>
            <w:r>
              <w:rPr>
                <w:rFonts w:hint="eastAsia" w:ascii="仿宋_GB2312" w:hAnsi="仿宋_GB2312" w:eastAsia="仿宋_GB2312" w:cs="仿宋_GB2312"/>
                <w:bCs/>
                <w:color w:val="auto"/>
                <w:sz w:val="21"/>
                <w:szCs w:val="21"/>
                <w:highlight w:val="none"/>
                <w:lang w:eastAsia="zh-CN"/>
              </w:rPr>
              <w:t>等</w:t>
            </w:r>
            <w:r>
              <w:rPr>
                <w:rFonts w:hint="eastAsia" w:ascii="仿宋_GB2312" w:hAnsi="仿宋_GB2312" w:eastAsia="仿宋_GB2312" w:cs="仿宋_GB2312"/>
                <w:bCs/>
                <w:color w:val="auto"/>
                <w:sz w:val="21"/>
                <w:szCs w:val="21"/>
                <w:highlight w:val="none"/>
              </w:rPr>
              <w:t>危险作业，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严格执行危险作业管理规定，制定现场管理和应急处置方案，安排专门人员进行现场安全管理</w:t>
            </w:r>
            <w:r>
              <w:rPr>
                <w:rFonts w:hint="eastAsia" w:ascii="仿宋_GB2312" w:hAnsi="仿宋_GB2312" w:eastAsia="仿宋_GB2312" w:cs="仿宋_GB2312"/>
                <w:bCs/>
                <w:color w:val="auto"/>
                <w:sz w:val="21"/>
                <w:szCs w:val="21"/>
                <w:highlight w:val="none"/>
                <w:lang w:eastAsia="zh-CN"/>
              </w:rPr>
              <w:t>。</w:t>
            </w:r>
          </w:p>
        </w:tc>
        <w:tc>
          <w:tcPr>
            <w:tcW w:w="82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3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697"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5900" w:type="dxa"/>
            <w:shd w:val="clear" w:color="auto" w:fill="auto"/>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（1</w:t>
            </w:r>
            <w:r>
              <w:rPr>
                <w:rFonts w:hint="eastAsia" w:ascii="仿宋_GB2312" w:hAnsi="仿宋_GB2312" w:cs="仿宋_GB2312"/>
                <w:color w:val="auto"/>
                <w:kern w:val="0"/>
                <w:sz w:val="21"/>
                <w:szCs w:val="21"/>
                <w:lang w:val="en-US" w:eastAsia="zh-CN"/>
              </w:rPr>
              <w:t>1</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lang w:val="en-US" w:eastAsia="zh-CN"/>
              </w:rPr>
              <w:t>会议室、活动室、休息室、更衣室、交接班室等5类人员聚集场所</w:t>
            </w:r>
            <w:r>
              <w:rPr>
                <w:rFonts w:hint="eastAsia" w:ascii="仿宋_GB2312" w:hAnsi="仿宋_GB2312" w:cs="仿宋_GB2312"/>
                <w:bCs/>
                <w:color w:val="auto"/>
                <w:sz w:val="21"/>
                <w:szCs w:val="21"/>
                <w:highlight w:val="none"/>
                <w:lang w:val="en-US" w:eastAsia="zh-CN"/>
              </w:rPr>
              <w:t>未</w:t>
            </w:r>
            <w:r>
              <w:rPr>
                <w:rFonts w:hint="eastAsia" w:ascii="仿宋_GB2312" w:hAnsi="仿宋_GB2312" w:eastAsia="仿宋_GB2312" w:cs="仿宋_GB2312"/>
                <w:bCs/>
                <w:color w:val="auto"/>
                <w:sz w:val="21"/>
                <w:szCs w:val="21"/>
                <w:highlight w:val="none"/>
                <w:lang w:val="en-US" w:eastAsia="zh-CN"/>
              </w:rPr>
              <w:t>设置在熔融金属吊运跨或者浇注跨的地坪区域内。</w:t>
            </w:r>
          </w:p>
        </w:tc>
        <w:tc>
          <w:tcPr>
            <w:tcW w:w="82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3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697"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5900" w:type="dxa"/>
            <w:shd w:val="clear" w:color="auto" w:fill="auto"/>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1</w:t>
            </w:r>
            <w:r>
              <w:rPr>
                <w:rFonts w:hint="eastAsia" w:ascii="仿宋_GB2312" w:hAnsi="仿宋_GB2312" w:eastAsia="仿宋_GB2312" w:cs="仿宋_GB2312"/>
                <w:color w:val="auto"/>
                <w:kern w:val="0"/>
                <w:sz w:val="21"/>
                <w:szCs w:val="21"/>
                <w:lang w:val="en-US" w:eastAsia="zh-CN"/>
              </w:rPr>
              <w:t>2</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lang w:val="en-US" w:eastAsia="zh-CN"/>
              </w:rPr>
              <w:t>铸造用熔炼炉、精炼炉、保温炉</w:t>
            </w:r>
            <w:r>
              <w:rPr>
                <w:rFonts w:hint="eastAsia" w:ascii="仿宋_GB2312" w:hAnsi="仿宋_GB2312" w:cs="仿宋_GB2312"/>
                <w:bCs/>
                <w:color w:val="auto"/>
                <w:sz w:val="21"/>
                <w:szCs w:val="21"/>
                <w:highlight w:val="none"/>
                <w:lang w:val="en-US" w:eastAsia="zh-CN"/>
              </w:rPr>
              <w:t>应</w:t>
            </w:r>
            <w:r>
              <w:rPr>
                <w:rFonts w:hint="eastAsia" w:ascii="仿宋_GB2312" w:hAnsi="仿宋_GB2312" w:eastAsia="仿宋_GB2312" w:cs="仿宋_GB2312"/>
                <w:bCs/>
                <w:color w:val="auto"/>
                <w:sz w:val="21"/>
                <w:szCs w:val="21"/>
                <w:highlight w:val="none"/>
                <w:lang w:val="en-US" w:eastAsia="zh-CN"/>
              </w:rPr>
              <w:t>设置紧急排放和应急储存设施。</w:t>
            </w:r>
          </w:p>
        </w:tc>
        <w:tc>
          <w:tcPr>
            <w:tcW w:w="82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3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697"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5900" w:type="dxa"/>
            <w:shd w:val="clear" w:color="auto" w:fill="auto"/>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1</w:t>
            </w:r>
            <w:r>
              <w:rPr>
                <w:rFonts w:hint="eastAsia" w:ascii="仿宋_GB2312" w:hAnsi="仿宋_GB2312" w:eastAsia="仿宋_GB2312" w:cs="仿宋_GB2312"/>
                <w:color w:val="auto"/>
                <w:kern w:val="0"/>
                <w:sz w:val="21"/>
                <w:szCs w:val="21"/>
                <w:lang w:val="en-US" w:eastAsia="zh-CN"/>
              </w:rPr>
              <w:t>3</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lang w:val="en-US" w:eastAsia="zh-CN"/>
              </w:rPr>
              <w:t>生产期间铸造用熔炼炉、精炼炉、保温炉的炉底、炉坑和事故坑，以及熔融金属泄漏、喷溅影响范围内的炉前平台、炉基区域、造型地坑、浇注作业坑和熔融金属转运通道等8类区域</w:t>
            </w:r>
            <w:r>
              <w:rPr>
                <w:rFonts w:hint="eastAsia" w:ascii="仿宋_GB2312" w:hAnsi="仿宋_GB2312" w:cs="仿宋_GB2312"/>
                <w:bCs/>
                <w:color w:val="auto"/>
                <w:sz w:val="21"/>
                <w:szCs w:val="21"/>
                <w:highlight w:val="none"/>
                <w:lang w:val="en-US" w:eastAsia="zh-CN"/>
              </w:rPr>
              <w:t>未</w:t>
            </w:r>
            <w:r>
              <w:rPr>
                <w:rFonts w:hint="eastAsia" w:ascii="仿宋_GB2312" w:hAnsi="仿宋_GB2312" w:eastAsia="仿宋_GB2312" w:cs="仿宋_GB2312"/>
                <w:bCs/>
                <w:color w:val="auto"/>
                <w:sz w:val="21"/>
                <w:szCs w:val="21"/>
                <w:highlight w:val="none"/>
                <w:lang w:val="en-US" w:eastAsia="zh-CN"/>
              </w:rPr>
              <w:t>存在积水。</w:t>
            </w:r>
          </w:p>
        </w:tc>
        <w:tc>
          <w:tcPr>
            <w:tcW w:w="82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3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697"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5900" w:type="dxa"/>
            <w:shd w:val="clear" w:color="auto" w:fill="auto"/>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1</w:t>
            </w:r>
            <w:r>
              <w:rPr>
                <w:rFonts w:hint="eastAsia" w:ascii="仿宋_GB2312" w:hAnsi="仿宋_GB2312" w:eastAsia="仿宋_GB2312" w:cs="仿宋_GB2312"/>
                <w:color w:val="auto"/>
                <w:kern w:val="0"/>
                <w:sz w:val="21"/>
                <w:szCs w:val="21"/>
                <w:lang w:val="en-US" w:eastAsia="zh-CN"/>
              </w:rPr>
              <w:t>4</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lang w:val="en-US" w:eastAsia="zh-CN"/>
              </w:rPr>
              <w:t>铸造用熔炼炉、精炼炉、压铸机、氧枪的冷却水系统</w:t>
            </w:r>
            <w:r>
              <w:rPr>
                <w:rFonts w:hint="eastAsia" w:ascii="仿宋_GB2312" w:hAnsi="仿宋_GB2312" w:cs="仿宋_GB2312"/>
                <w:bCs/>
                <w:color w:val="auto"/>
                <w:sz w:val="21"/>
                <w:szCs w:val="21"/>
                <w:highlight w:val="none"/>
                <w:lang w:val="en-US" w:eastAsia="zh-CN"/>
              </w:rPr>
              <w:t>应</w:t>
            </w:r>
            <w:r>
              <w:rPr>
                <w:rFonts w:hint="eastAsia" w:ascii="仿宋_GB2312" w:hAnsi="仿宋_GB2312" w:eastAsia="仿宋_GB2312" w:cs="仿宋_GB2312"/>
                <w:bCs/>
                <w:color w:val="auto"/>
                <w:sz w:val="21"/>
                <w:szCs w:val="21"/>
                <w:highlight w:val="none"/>
                <w:lang w:val="en-US" w:eastAsia="zh-CN"/>
              </w:rPr>
              <w:t>设置出水温度、进出水流量差监测报警装置，监测报警装置</w:t>
            </w:r>
            <w:r>
              <w:rPr>
                <w:rFonts w:hint="eastAsia" w:ascii="仿宋_GB2312" w:hAnsi="仿宋_GB2312" w:cs="仿宋_GB2312"/>
                <w:bCs/>
                <w:color w:val="auto"/>
                <w:sz w:val="21"/>
                <w:szCs w:val="21"/>
                <w:highlight w:val="none"/>
                <w:lang w:val="en-US" w:eastAsia="zh-CN"/>
              </w:rPr>
              <w:t>应</w:t>
            </w:r>
            <w:r>
              <w:rPr>
                <w:rFonts w:hint="eastAsia" w:ascii="仿宋_GB2312" w:hAnsi="仿宋_GB2312" w:eastAsia="仿宋_GB2312" w:cs="仿宋_GB2312"/>
                <w:bCs/>
                <w:color w:val="auto"/>
                <w:sz w:val="21"/>
                <w:szCs w:val="21"/>
                <w:highlight w:val="none"/>
                <w:lang w:val="en-US" w:eastAsia="zh-CN"/>
              </w:rPr>
              <w:t>与熔融金属加热、输送控制系统联锁。</w:t>
            </w:r>
          </w:p>
        </w:tc>
        <w:tc>
          <w:tcPr>
            <w:tcW w:w="82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3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697"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5900" w:type="dxa"/>
            <w:shd w:val="clear" w:color="auto" w:fill="auto"/>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1</w:t>
            </w:r>
            <w:r>
              <w:rPr>
                <w:rFonts w:hint="eastAsia" w:ascii="仿宋_GB2312" w:hAnsi="仿宋_GB2312" w:eastAsia="仿宋_GB2312" w:cs="仿宋_GB2312"/>
                <w:color w:val="auto"/>
                <w:kern w:val="0"/>
                <w:sz w:val="21"/>
                <w:szCs w:val="21"/>
                <w:lang w:val="en-US" w:eastAsia="zh-CN"/>
              </w:rPr>
              <w:t>5</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lang w:val="en-US" w:eastAsia="zh-CN"/>
              </w:rPr>
              <w:t>使用煤气（天然气）的燃烧装置的燃气总管</w:t>
            </w:r>
            <w:r>
              <w:rPr>
                <w:rFonts w:hint="eastAsia" w:ascii="仿宋_GB2312" w:hAnsi="仿宋_GB2312" w:cs="仿宋_GB2312"/>
                <w:bCs/>
                <w:color w:val="auto"/>
                <w:sz w:val="21"/>
                <w:szCs w:val="21"/>
                <w:highlight w:val="none"/>
                <w:lang w:val="en-US" w:eastAsia="zh-CN"/>
              </w:rPr>
              <w:t>应</w:t>
            </w:r>
            <w:r>
              <w:rPr>
                <w:rFonts w:hint="eastAsia" w:ascii="仿宋_GB2312" w:hAnsi="仿宋_GB2312" w:eastAsia="仿宋_GB2312" w:cs="仿宋_GB2312"/>
                <w:bCs/>
                <w:color w:val="auto"/>
                <w:sz w:val="21"/>
                <w:szCs w:val="21"/>
                <w:highlight w:val="none"/>
                <w:lang w:val="en-US" w:eastAsia="zh-CN"/>
              </w:rPr>
              <w:t>设置管道压力监测报警装置，监测报警装置</w:t>
            </w:r>
            <w:r>
              <w:rPr>
                <w:rFonts w:hint="eastAsia" w:ascii="仿宋_GB2312" w:hAnsi="仿宋_GB2312" w:cs="仿宋_GB2312"/>
                <w:bCs/>
                <w:color w:val="auto"/>
                <w:sz w:val="21"/>
                <w:szCs w:val="21"/>
                <w:highlight w:val="none"/>
                <w:lang w:val="en-US" w:eastAsia="zh-CN"/>
              </w:rPr>
              <w:t>应</w:t>
            </w:r>
            <w:r>
              <w:rPr>
                <w:rFonts w:hint="eastAsia" w:ascii="仿宋_GB2312" w:hAnsi="仿宋_GB2312" w:eastAsia="仿宋_GB2312" w:cs="仿宋_GB2312"/>
                <w:bCs/>
                <w:color w:val="auto"/>
                <w:sz w:val="21"/>
                <w:szCs w:val="21"/>
                <w:highlight w:val="none"/>
                <w:lang w:val="en-US" w:eastAsia="zh-CN"/>
              </w:rPr>
              <w:t>与紧急自动切断装置联锁燃烧装置</w:t>
            </w:r>
            <w:r>
              <w:rPr>
                <w:rFonts w:hint="eastAsia" w:ascii="仿宋_GB2312" w:hAnsi="仿宋_GB2312" w:cs="仿宋_GB2312"/>
                <w:bCs/>
                <w:color w:val="auto"/>
                <w:sz w:val="21"/>
                <w:szCs w:val="21"/>
                <w:highlight w:val="none"/>
                <w:lang w:val="en-US" w:eastAsia="zh-CN"/>
              </w:rPr>
              <w:t>应</w:t>
            </w:r>
            <w:r>
              <w:rPr>
                <w:rFonts w:hint="eastAsia" w:ascii="仿宋_GB2312" w:hAnsi="仿宋_GB2312" w:eastAsia="仿宋_GB2312" w:cs="仿宋_GB2312"/>
                <w:bCs/>
                <w:color w:val="auto"/>
                <w:sz w:val="21"/>
                <w:szCs w:val="21"/>
                <w:highlight w:val="none"/>
                <w:lang w:val="en-US" w:eastAsia="zh-CN"/>
              </w:rPr>
              <w:t>设置火焰监测和熄火保护系统。</w:t>
            </w:r>
          </w:p>
        </w:tc>
        <w:tc>
          <w:tcPr>
            <w:tcW w:w="82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3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697"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5900" w:type="dxa"/>
            <w:shd w:val="clear" w:color="auto" w:fill="auto"/>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1</w:t>
            </w:r>
            <w:r>
              <w:rPr>
                <w:rFonts w:hint="eastAsia" w:ascii="仿宋_GB2312" w:hAnsi="仿宋_GB2312" w:eastAsia="仿宋_GB2312" w:cs="仿宋_GB2312"/>
                <w:color w:val="auto"/>
                <w:kern w:val="0"/>
                <w:sz w:val="21"/>
                <w:szCs w:val="21"/>
                <w:lang w:val="en-US" w:eastAsia="zh-CN"/>
              </w:rPr>
              <w:t>6</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lang w:val="en-US" w:eastAsia="zh-CN"/>
              </w:rPr>
              <w:t>使用可燃性有机溶剂清洗设备设施、工装器具、地面时，</w:t>
            </w:r>
            <w:r>
              <w:rPr>
                <w:rFonts w:hint="eastAsia" w:ascii="仿宋_GB2312" w:hAnsi="仿宋_GB2312" w:cs="仿宋_GB2312"/>
                <w:bCs/>
                <w:color w:val="auto"/>
                <w:sz w:val="21"/>
                <w:szCs w:val="21"/>
                <w:highlight w:val="none"/>
                <w:lang w:val="en-US" w:eastAsia="zh-CN"/>
              </w:rPr>
              <w:t>应</w:t>
            </w:r>
            <w:r>
              <w:rPr>
                <w:rFonts w:hint="eastAsia" w:ascii="仿宋_GB2312" w:hAnsi="仿宋_GB2312" w:eastAsia="仿宋_GB2312" w:cs="仿宋_GB2312"/>
                <w:bCs/>
                <w:color w:val="auto"/>
                <w:sz w:val="21"/>
                <w:szCs w:val="21"/>
                <w:highlight w:val="none"/>
                <w:lang w:val="en-US" w:eastAsia="zh-CN"/>
              </w:rPr>
              <w:t>采取防止可燃气体在周边密闭或者半密闭空间内积聚措施。</w:t>
            </w:r>
          </w:p>
        </w:tc>
        <w:tc>
          <w:tcPr>
            <w:tcW w:w="82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3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697"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5900" w:type="dxa"/>
            <w:shd w:val="clear" w:color="auto" w:fill="auto"/>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1</w:t>
            </w:r>
            <w:r>
              <w:rPr>
                <w:rFonts w:hint="eastAsia" w:ascii="仿宋_GB2312" w:hAnsi="仿宋_GB2312" w:eastAsia="仿宋_GB2312" w:cs="仿宋_GB2312"/>
                <w:color w:val="auto"/>
                <w:kern w:val="0"/>
                <w:sz w:val="21"/>
                <w:szCs w:val="21"/>
                <w:lang w:val="en-US" w:eastAsia="zh-CN"/>
              </w:rPr>
              <w:t>7</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lang w:val="en-US" w:eastAsia="zh-CN"/>
              </w:rPr>
              <w:t>使用非水性漆的调漆间、喷漆室</w:t>
            </w:r>
            <w:r>
              <w:rPr>
                <w:rFonts w:hint="eastAsia" w:ascii="仿宋_GB2312" w:hAnsi="仿宋_GB2312" w:cs="仿宋_GB2312"/>
                <w:bCs/>
                <w:color w:val="auto"/>
                <w:sz w:val="21"/>
                <w:szCs w:val="21"/>
                <w:highlight w:val="none"/>
                <w:lang w:val="en-US" w:eastAsia="zh-CN"/>
              </w:rPr>
              <w:t>应</w:t>
            </w:r>
            <w:r>
              <w:rPr>
                <w:rFonts w:hint="eastAsia" w:ascii="仿宋_GB2312" w:hAnsi="仿宋_GB2312" w:eastAsia="仿宋_GB2312" w:cs="仿宋_GB2312"/>
                <w:bCs/>
                <w:color w:val="auto"/>
                <w:sz w:val="21"/>
                <w:szCs w:val="21"/>
                <w:highlight w:val="none"/>
                <w:lang w:val="en-US" w:eastAsia="zh-CN"/>
              </w:rPr>
              <w:t>设置固定式可燃气体浓度监测报警装置或者通风设施。</w:t>
            </w:r>
          </w:p>
        </w:tc>
        <w:tc>
          <w:tcPr>
            <w:tcW w:w="82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3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697"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5900" w:type="dxa"/>
            <w:shd w:val="clear" w:color="auto" w:fill="auto"/>
            <w:vAlign w:val="center"/>
          </w:tcPr>
          <w:p>
            <w:pPr>
              <w:keepNext w:val="0"/>
              <w:keepLines w:val="0"/>
              <w:pageBreakBefore w:val="0"/>
              <w:kinsoku/>
              <w:wordWrap/>
              <w:overflowPunct/>
              <w:topLinePunct w:val="0"/>
              <w:bidi w:val="0"/>
              <w:adjustRightInd w:val="0"/>
              <w:snapToGrid w:val="0"/>
              <w:spacing w:line="290" w:lineRule="exact"/>
              <w:ind w:firstLine="0" w:firstLineChars="0"/>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18</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粉尘爆炸危险场所</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设置在非框架结构的多层建</w:t>
            </w:r>
            <w:r>
              <w:rPr>
                <w:rFonts w:hint="eastAsia" w:ascii="仿宋_GB2312" w:hAnsi="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构</w:t>
            </w:r>
            <w:r>
              <w:rPr>
                <w:rFonts w:hint="eastAsia" w:ascii="仿宋_GB2312" w:hAnsi="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筑物内，粉尘爆炸危险场所内</w:t>
            </w:r>
            <w:r>
              <w:rPr>
                <w:rFonts w:hint="eastAsia" w:ascii="仿宋_GB2312" w:hAnsi="仿宋_GB2312" w:cs="仿宋_GB2312"/>
                <w:bCs/>
                <w:color w:val="auto"/>
                <w:sz w:val="21"/>
                <w:szCs w:val="21"/>
                <w:highlight w:val="none"/>
                <w:lang w:eastAsia="zh-CN"/>
              </w:rPr>
              <w:t>未</w:t>
            </w:r>
            <w:r>
              <w:rPr>
                <w:rFonts w:hint="eastAsia" w:ascii="仿宋_GB2312" w:hAnsi="仿宋_GB2312" w:eastAsia="仿宋_GB2312" w:cs="仿宋_GB2312"/>
                <w:bCs/>
                <w:color w:val="auto"/>
                <w:sz w:val="21"/>
                <w:szCs w:val="21"/>
                <w:highlight w:val="none"/>
              </w:rPr>
              <w:t>设有员工宿舍、会议室、办公室、休息室等人员聚集场所</w:t>
            </w:r>
            <w:r>
              <w:rPr>
                <w:rFonts w:hint="eastAsia" w:ascii="仿宋_GB2312" w:hAnsi="仿宋_GB2312" w:cs="仿宋_GB2312"/>
                <w:bCs/>
                <w:color w:val="auto"/>
                <w:sz w:val="21"/>
                <w:szCs w:val="21"/>
                <w:highlight w:val="none"/>
                <w:lang w:eastAsia="zh-CN"/>
              </w:rPr>
              <w:t>。</w:t>
            </w:r>
          </w:p>
        </w:tc>
        <w:tc>
          <w:tcPr>
            <w:tcW w:w="82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3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697"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5900" w:type="dxa"/>
            <w:shd w:val="clear" w:color="auto" w:fill="auto"/>
            <w:vAlign w:val="center"/>
          </w:tcPr>
          <w:p>
            <w:pPr>
              <w:keepNext w:val="0"/>
              <w:keepLines w:val="0"/>
              <w:pageBreakBefore w:val="0"/>
              <w:kinsoku/>
              <w:wordWrap/>
              <w:overflowPunct/>
              <w:topLinePunct w:val="0"/>
              <w:bidi w:val="0"/>
              <w:adjustRightInd w:val="0"/>
              <w:snapToGrid w:val="0"/>
              <w:spacing w:line="290" w:lineRule="exact"/>
              <w:ind w:firstLine="0" w:firstLineChars="0"/>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19</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不同类别的可燃性粉尘、可燃性粉尘与可燃气体等易加剧爆炸危险的介质</w:t>
            </w:r>
            <w:r>
              <w:rPr>
                <w:rFonts w:hint="eastAsia" w:ascii="仿宋_GB2312" w:hAnsi="仿宋_GB2312" w:cs="仿宋_GB2312"/>
                <w:bCs/>
                <w:color w:val="auto"/>
                <w:sz w:val="21"/>
                <w:szCs w:val="21"/>
                <w:highlight w:val="none"/>
                <w:lang w:eastAsia="zh-CN"/>
              </w:rPr>
              <w:t>未</w:t>
            </w:r>
            <w:r>
              <w:rPr>
                <w:rFonts w:hint="eastAsia" w:ascii="仿宋_GB2312" w:hAnsi="仿宋_GB2312" w:eastAsia="仿宋_GB2312" w:cs="仿宋_GB2312"/>
                <w:bCs/>
                <w:color w:val="auto"/>
                <w:sz w:val="21"/>
                <w:szCs w:val="21"/>
                <w:highlight w:val="none"/>
              </w:rPr>
              <w:t>共用一套除尘系统，不同建（构）筑物、不同防火分区</w:t>
            </w:r>
            <w:r>
              <w:rPr>
                <w:rFonts w:hint="eastAsia" w:ascii="仿宋_GB2312" w:hAnsi="仿宋_GB2312" w:cs="仿宋_GB2312"/>
                <w:bCs/>
                <w:color w:val="auto"/>
                <w:sz w:val="21"/>
                <w:szCs w:val="21"/>
                <w:highlight w:val="none"/>
                <w:lang w:eastAsia="zh-CN"/>
              </w:rPr>
              <w:t>未</w:t>
            </w:r>
            <w:r>
              <w:rPr>
                <w:rFonts w:hint="eastAsia" w:ascii="仿宋_GB2312" w:hAnsi="仿宋_GB2312" w:eastAsia="仿宋_GB2312" w:cs="仿宋_GB2312"/>
                <w:bCs/>
                <w:color w:val="auto"/>
                <w:sz w:val="21"/>
                <w:szCs w:val="21"/>
                <w:highlight w:val="none"/>
              </w:rPr>
              <w:t>共用一套除尘系统、除尘系统</w:t>
            </w:r>
            <w:r>
              <w:rPr>
                <w:rFonts w:hint="eastAsia" w:ascii="仿宋_GB2312" w:hAnsi="仿宋_GB2312" w:cs="仿宋_GB2312"/>
                <w:bCs/>
                <w:color w:val="auto"/>
                <w:sz w:val="21"/>
                <w:szCs w:val="21"/>
                <w:highlight w:val="none"/>
                <w:lang w:eastAsia="zh-CN"/>
              </w:rPr>
              <w:t>未</w:t>
            </w:r>
            <w:r>
              <w:rPr>
                <w:rFonts w:hint="eastAsia" w:ascii="仿宋_GB2312" w:hAnsi="仿宋_GB2312" w:eastAsia="仿宋_GB2312" w:cs="仿宋_GB2312"/>
                <w:bCs/>
                <w:color w:val="auto"/>
                <w:sz w:val="21"/>
                <w:szCs w:val="21"/>
                <w:highlight w:val="none"/>
              </w:rPr>
              <w:t>互联互通</w:t>
            </w:r>
            <w:r>
              <w:rPr>
                <w:rFonts w:hint="eastAsia" w:ascii="仿宋_GB2312" w:hAnsi="仿宋_GB2312" w:cs="仿宋_GB2312"/>
                <w:bCs/>
                <w:color w:val="auto"/>
                <w:sz w:val="21"/>
                <w:szCs w:val="21"/>
                <w:highlight w:val="none"/>
                <w:lang w:eastAsia="zh-CN"/>
              </w:rPr>
              <w:t>。</w:t>
            </w:r>
          </w:p>
        </w:tc>
        <w:tc>
          <w:tcPr>
            <w:tcW w:w="82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3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697"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5900" w:type="dxa"/>
            <w:shd w:val="clear" w:color="auto" w:fill="auto"/>
            <w:vAlign w:val="center"/>
          </w:tcPr>
          <w:p>
            <w:pPr>
              <w:keepNext w:val="0"/>
              <w:keepLines w:val="0"/>
              <w:pageBreakBefore w:val="0"/>
              <w:kinsoku/>
              <w:wordWrap/>
              <w:overflowPunct/>
              <w:topLinePunct w:val="0"/>
              <w:bidi w:val="0"/>
              <w:adjustRightInd w:val="0"/>
              <w:snapToGrid w:val="0"/>
              <w:spacing w:line="290" w:lineRule="exact"/>
              <w:ind w:firstLine="0" w:firstLineChars="0"/>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20</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干式除尘系统</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采取泄爆、惰化、抑爆等爆炸防控措施</w:t>
            </w:r>
            <w:r>
              <w:rPr>
                <w:rFonts w:hint="eastAsia" w:ascii="仿宋_GB2312" w:hAnsi="仿宋_GB2312" w:cs="仿宋_GB2312"/>
                <w:bCs/>
                <w:color w:val="auto"/>
                <w:sz w:val="21"/>
                <w:szCs w:val="21"/>
                <w:highlight w:val="none"/>
                <w:lang w:eastAsia="zh-CN"/>
              </w:rPr>
              <w:t>。</w:t>
            </w:r>
          </w:p>
        </w:tc>
        <w:tc>
          <w:tcPr>
            <w:tcW w:w="82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3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697"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5900" w:type="dxa"/>
            <w:shd w:val="clear" w:color="auto" w:fill="auto"/>
            <w:vAlign w:val="center"/>
          </w:tcPr>
          <w:p>
            <w:pPr>
              <w:keepNext w:val="0"/>
              <w:keepLines w:val="0"/>
              <w:pageBreakBefore w:val="0"/>
              <w:kinsoku/>
              <w:wordWrap/>
              <w:overflowPunct/>
              <w:topLinePunct w:val="0"/>
              <w:bidi w:val="0"/>
              <w:adjustRightInd w:val="0"/>
              <w:snapToGrid w:val="0"/>
              <w:spacing w:line="290" w:lineRule="exact"/>
              <w:ind w:firstLine="0" w:firstLineChars="0"/>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21</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铝镁等金属粉尘除尘系统采用正压除尘方式，或者其他可燃性粉尘除尘系统采用正压吹送粉尘时，</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采取火花探测消除等防范点燃源措施</w:t>
            </w:r>
            <w:r>
              <w:rPr>
                <w:rFonts w:hint="eastAsia" w:ascii="仿宋_GB2312" w:hAnsi="仿宋_GB2312" w:cs="仿宋_GB2312"/>
                <w:bCs/>
                <w:color w:val="auto"/>
                <w:sz w:val="21"/>
                <w:szCs w:val="21"/>
                <w:highlight w:val="none"/>
                <w:lang w:eastAsia="zh-CN"/>
              </w:rPr>
              <w:t>。</w:t>
            </w:r>
          </w:p>
        </w:tc>
        <w:tc>
          <w:tcPr>
            <w:tcW w:w="82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3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697"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5900" w:type="dxa"/>
            <w:shd w:val="clear" w:color="auto" w:fill="auto"/>
            <w:vAlign w:val="center"/>
          </w:tcPr>
          <w:p>
            <w:pPr>
              <w:keepNext w:val="0"/>
              <w:keepLines w:val="0"/>
              <w:pageBreakBefore w:val="0"/>
              <w:kinsoku/>
              <w:wordWrap/>
              <w:overflowPunct/>
              <w:topLinePunct w:val="0"/>
              <w:bidi w:val="0"/>
              <w:adjustRightInd w:val="0"/>
              <w:snapToGrid w:val="0"/>
              <w:spacing w:line="290" w:lineRule="exact"/>
              <w:ind w:firstLine="0" w:firstLineChars="0"/>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22</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除尘系统</w:t>
            </w:r>
            <w:r>
              <w:rPr>
                <w:rFonts w:hint="eastAsia" w:ascii="仿宋_GB2312" w:hAnsi="仿宋_GB2312" w:cs="仿宋_GB2312"/>
                <w:bCs/>
                <w:color w:val="auto"/>
                <w:sz w:val="21"/>
                <w:szCs w:val="21"/>
                <w:highlight w:val="none"/>
                <w:lang w:eastAsia="zh-CN"/>
              </w:rPr>
              <w:t>未</w:t>
            </w:r>
            <w:r>
              <w:rPr>
                <w:rFonts w:hint="eastAsia" w:ascii="仿宋_GB2312" w:hAnsi="仿宋_GB2312" w:eastAsia="仿宋_GB2312" w:cs="仿宋_GB2312"/>
                <w:bCs/>
                <w:color w:val="auto"/>
                <w:sz w:val="21"/>
                <w:szCs w:val="21"/>
                <w:highlight w:val="none"/>
              </w:rPr>
              <w:t>采用重力沉降室除尘，</w:t>
            </w:r>
            <w:r>
              <w:rPr>
                <w:rFonts w:hint="eastAsia" w:ascii="仿宋_GB2312" w:hAnsi="仿宋_GB2312" w:cs="仿宋_GB2312"/>
                <w:bCs/>
                <w:color w:val="auto"/>
                <w:sz w:val="21"/>
                <w:szCs w:val="21"/>
                <w:highlight w:val="none"/>
                <w:lang w:eastAsia="zh-CN"/>
              </w:rPr>
              <w:t>未</w:t>
            </w:r>
            <w:r>
              <w:rPr>
                <w:rFonts w:hint="eastAsia" w:ascii="仿宋_GB2312" w:hAnsi="仿宋_GB2312" w:eastAsia="仿宋_GB2312" w:cs="仿宋_GB2312"/>
                <w:bCs/>
                <w:color w:val="auto"/>
                <w:sz w:val="21"/>
                <w:szCs w:val="21"/>
                <w:highlight w:val="none"/>
              </w:rPr>
              <w:t>采用干式巷道式构筑物作为除尘风道</w:t>
            </w:r>
            <w:r>
              <w:rPr>
                <w:rFonts w:hint="eastAsia" w:ascii="仿宋_GB2312" w:hAnsi="仿宋_GB2312" w:cs="仿宋_GB2312"/>
                <w:bCs/>
                <w:color w:val="auto"/>
                <w:sz w:val="21"/>
                <w:szCs w:val="21"/>
                <w:highlight w:val="none"/>
                <w:lang w:eastAsia="zh-CN"/>
              </w:rPr>
              <w:t>。</w:t>
            </w:r>
          </w:p>
        </w:tc>
        <w:tc>
          <w:tcPr>
            <w:tcW w:w="82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3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697"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5900" w:type="dxa"/>
            <w:shd w:val="clear" w:color="auto" w:fill="auto"/>
            <w:vAlign w:val="center"/>
          </w:tcPr>
          <w:p>
            <w:pPr>
              <w:keepNext w:val="0"/>
              <w:keepLines w:val="0"/>
              <w:pageBreakBefore w:val="0"/>
              <w:kinsoku/>
              <w:wordWrap/>
              <w:overflowPunct/>
              <w:topLinePunct w:val="0"/>
              <w:bidi w:val="0"/>
              <w:adjustRightInd w:val="0"/>
              <w:snapToGrid w:val="0"/>
              <w:spacing w:line="290" w:lineRule="exact"/>
              <w:ind w:firstLine="0" w:firstLineChars="0"/>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23</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铝镁等金属粉尘、木质粉尘的干式除尘系统</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设置锁气卸灰装置</w:t>
            </w:r>
            <w:r>
              <w:rPr>
                <w:rFonts w:hint="eastAsia" w:ascii="仿宋_GB2312" w:hAnsi="仿宋_GB2312" w:cs="仿宋_GB2312"/>
                <w:bCs/>
                <w:color w:val="auto"/>
                <w:sz w:val="21"/>
                <w:szCs w:val="21"/>
                <w:highlight w:val="none"/>
                <w:lang w:eastAsia="zh-CN"/>
              </w:rPr>
              <w:t>。</w:t>
            </w:r>
          </w:p>
        </w:tc>
        <w:tc>
          <w:tcPr>
            <w:tcW w:w="82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3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697"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5900" w:type="dxa"/>
            <w:shd w:val="clear" w:color="auto" w:fill="auto"/>
            <w:vAlign w:val="center"/>
          </w:tcPr>
          <w:p>
            <w:pPr>
              <w:keepNext w:val="0"/>
              <w:keepLines w:val="0"/>
              <w:pageBreakBefore w:val="0"/>
              <w:kinsoku/>
              <w:wordWrap/>
              <w:overflowPunct/>
              <w:topLinePunct w:val="0"/>
              <w:bidi w:val="0"/>
              <w:adjustRightInd w:val="0"/>
              <w:snapToGrid w:val="0"/>
              <w:spacing w:line="290" w:lineRule="exact"/>
              <w:ind w:firstLine="0" w:firstLineChars="0"/>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24</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除尘器、收尘仓等划分为20区的粉尘爆炸危险场所电气设备</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符合防爆要求</w:t>
            </w:r>
            <w:r>
              <w:rPr>
                <w:rFonts w:hint="eastAsia" w:ascii="仿宋_GB2312" w:hAnsi="仿宋_GB2312" w:cs="仿宋_GB2312"/>
                <w:bCs/>
                <w:color w:val="auto"/>
                <w:sz w:val="21"/>
                <w:szCs w:val="21"/>
                <w:highlight w:val="none"/>
                <w:lang w:eastAsia="zh-CN"/>
              </w:rPr>
              <w:t>。</w:t>
            </w:r>
          </w:p>
        </w:tc>
        <w:tc>
          <w:tcPr>
            <w:tcW w:w="82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3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697"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5900" w:type="dxa"/>
            <w:shd w:val="clear" w:color="auto" w:fill="auto"/>
            <w:vAlign w:val="center"/>
          </w:tcPr>
          <w:p>
            <w:pPr>
              <w:keepNext w:val="0"/>
              <w:keepLines w:val="0"/>
              <w:pageBreakBefore w:val="0"/>
              <w:kinsoku/>
              <w:wordWrap/>
              <w:overflowPunct/>
              <w:topLinePunct w:val="0"/>
              <w:bidi w:val="0"/>
              <w:adjustRightInd w:val="0"/>
              <w:snapToGrid w:val="0"/>
              <w:spacing w:line="290" w:lineRule="exact"/>
              <w:ind w:firstLine="0" w:firstLineChars="0"/>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25</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粉碎、研磨、造粒等易产生机械点燃源的工艺设备前，</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设置铁、石等杂物去除装置，木制品加工企业与砂光机连接的风管</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设置火花探测消除装置</w:t>
            </w:r>
            <w:r>
              <w:rPr>
                <w:rFonts w:hint="eastAsia" w:ascii="仿宋_GB2312" w:hAnsi="仿宋_GB2312" w:cs="仿宋_GB2312"/>
                <w:bCs/>
                <w:color w:val="auto"/>
                <w:sz w:val="21"/>
                <w:szCs w:val="21"/>
                <w:highlight w:val="none"/>
                <w:lang w:eastAsia="zh-CN"/>
              </w:rPr>
              <w:t>。</w:t>
            </w:r>
          </w:p>
        </w:tc>
        <w:tc>
          <w:tcPr>
            <w:tcW w:w="82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3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697"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5900" w:type="dxa"/>
            <w:shd w:val="clear" w:color="auto" w:fill="auto"/>
            <w:vAlign w:val="center"/>
          </w:tcPr>
          <w:p>
            <w:pPr>
              <w:keepNext w:val="0"/>
              <w:keepLines w:val="0"/>
              <w:pageBreakBefore w:val="0"/>
              <w:kinsoku/>
              <w:wordWrap/>
              <w:overflowPunct/>
              <w:topLinePunct w:val="0"/>
              <w:bidi w:val="0"/>
              <w:adjustRightInd w:val="0"/>
              <w:snapToGrid w:val="0"/>
              <w:spacing w:line="290" w:lineRule="exact"/>
              <w:ind w:firstLine="0" w:firstLineChars="0"/>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26</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遇湿自燃金属粉尘收集、堆放、储存场所</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采取通风等防止氢气积聚措施，干式收集、堆放、储存场所</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采取防水、防潮措施</w:t>
            </w:r>
            <w:r>
              <w:rPr>
                <w:rFonts w:hint="eastAsia" w:ascii="仿宋_GB2312" w:hAnsi="仿宋_GB2312" w:cs="仿宋_GB2312"/>
                <w:bCs/>
                <w:color w:val="auto"/>
                <w:sz w:val="21"/>
                <w:szCs w:val="21"/>
                <w:highlight w:val="none"/>
                <w:lang w:eastAsia="zh-CN"/>
              </w:rPr>
              <w:t>。</w:t>
            </w:r>
          </w:p>
        </w:tc>
        <w:tc>
          <w:tcPr>
            <w:tcW w:w="82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3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697"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5900" w:type="dxa"/>
            <w:shd w:val="clear" w:color="auto" w:fill="auto"/>
            <w:vAlign w:val="center"/>
          </w:tcPr>
          <w:p>
            <w:pPr>
              <w:keepNext w:val="0"/>
              <w:keepLines w:val="0"/>
              <w:pageBreakBefore w:val="0"/>
              <w:kinsoku/>
              <w:wordWrap/>
              <w:overflowPunct/>
              <w:topLinePunct w:val="0"/>
              <w:bidi w:val="0"/>
              <w:adjustRightInd w:val="0"/>
              <w:snapToGrid w:val="0"/>
              <w:spacing w:line="290" w:lineRule="exact"/>
              <w:ind w:firstLine="0" w:firstLineChars="0"/>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27</w:t>
            </w:r>
            <w:r>
              <w:rPr>
                <w:rFonts w:hint="eastAsia" w:ascii="仿宋_GB2312" w:hAnsi="仿宋_GB2312" w:eastAsia="仿宋_GB2312" w:cs="仿宋_GB2312"/>
                <w:color w:val="auto"/>
                <w:kern w:val="0"/>
                <w:sz w:val="21"/>
                <w:szCs w:val="21"/>
              </w:rPr>
              <w:t>）★</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落实粉尘清理制度，</w:t>
            </w:r>
            <w:r>
              <w:rPr>
                <w:rFonts w:hint="eastAsia" w:ascii="仿宋_GB2312" w:hAnsi="仿宋_GB2312" w:eastAsia="仿宋_GB2312" w:cs="仿宋_GB2312"/>
                <w:bCs/>
                <w:color w:val="auto"/>
                <w:sz w:val="21"/>
                <w:szCs w:val="21"/>
                <w:highlight w:val="none"/>
                <w:lang w:eastAsia="zh-CN"/>
              </w:rPr>
              <w:t>未</w:t>
            </w:r>
            <w:r>
              <w:rPr>
                <w:rFonts w:hint="eastAsia" w:ascii="仿宋_GB2312" w:hAnsi="仿宋_GB2312" w:eastAsia="仿宋_GB2312" w:cs="仿宋_GB2312"/>
                <w:bCs/>
                <w:color w:val="auto"/>
                <w:sz w:val="21"/>
                <w:szCs w:val="21"/>
                <w:highlight w:val="none"/>
              </w:rPr>
              <w:t>造成作业现场积尘严重。</w:t>
            </w:r>
          </w:p>
        </w:tc>
        <w:tc>
          <w:tcPr>
            <w:tcW w:w="82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3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697"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5900" w:type="dxa"/>
            <w:shd w:val="clear" w:color="auto" w:fill="auto"/>
            <w:vAlign w:val="center"/>
          </w:tcPr>
          <w:p>
            <w:pPr>
              <w:keepNext w:val="0"/>
              <w:keepLines w:val="0"/>
              <w:pageBreakBefore w:val="0"/>
              <w:widowControl w:val="0"/>
              <w:kinsoku/>
              <w:wordWrap/>
              <w:overflowPunct/>
              <w:topLinePunct w:val="0"/>
              <w:bidi w:val="0"/>
              <w:adjustRightInd/>
              <w:snapToGrid/>
              <w:spacing w:line="290" w:lineRule="exact"/>
              <w:textAlignment w:val="auto"/>
              <w:rPr>
                <w:rFonts w:hint="eastAsia"/>
                <w:color w:val="auto"/>
                <w:sz w:val="21"/>
                <w:szCs w:val="21"/>
                <w:lang w:eastAsia="zh-CN"/>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28</w:t>
            </w: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eastAsia="zh-CN"/>
              </w:rPr>
              <w:t>机械企业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对有限空间进行辨识、建立安全管理台账，并且设置明显的安全警示标志</w:t>
            </w:r>
            <w:r>
              <w:rPr>
                <w:rFonts w:hint="eastAsia" w:ascii="仿宋_GB2312" w:hAnsi="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lang w:eastAsia="zh-CN"/>
              </w:rPr>
              <w:t>如：</w:t>
            </w:r>
            <w:r>
              <w:rPr>
                <w:rFonts w:hint="eastAsia" w:ascii="仿宋_GB2312" w:hAnsi="仿宋_GB2312" w:eastAsia="仿宋_GB2312" w:cs="仿宋_GB2312"/>
                <w:bCs/>
                <w:color w:val="auto"/>
                <w:sz w:val="21"/>
                <w:szCs w:val="21"/>
                <w:highlight w:val="none"/>
              </w:rPr>
              <w:t>石灰式干式喷房漆雾收集系统</w:t>
            </w:r>
            <w:r>
              <w:rPr>
                <w:rFonts w:hint="eastAsia" w:ascii="仿宋_GB2312" w:hAnsi="仿宋_GB2312" w:eastAsia="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电镀（氧化）槽、酸碱槽、电泳槽、浸漆槽</w:t>
            </w:r>
            <w:r>
              <w:rPr>
                <w:rFonts w:hint="eastAsia" w:ascii="仿宋_GB2312" w:hAnsi="仿宋_GB2312" w:eastAsia="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污水收集处理池（井、罐）</w:t>
            </w:r>
            <w:r>
              <w:rPr>
                <w:rFonts w:hint="eastAsia" w:ascii="仿宋_GB2312" w:hAnsi="仿宋_GB2312" w:eastAsia="仿宋_GB2312" w:cs="仿宋_GB2312"/>
                <w:bCs/>
                <w:color w:val="auto"/>
                <w:sz w:val="21"/>
                <w:szCs w:val="21"/>
                <w:highlight w:val="none"/>
                <w:lang w:eastAsia="zh-CN"/>
              </w:rPr>
              <w:t>等</w:t>
            </w:r>
            <w:r>
              <w:rPr>
                <w:rFonts w:hint="eastAsia" w:ascii="仿宋_GB2312" w:hAnsi="仿宋_GB2312" w:eastAsia="仿宋_GB2312" w:cs="仿宋_GB2312"/>
                <w:bCs/>
                <w:color w:val="auto"/>
                <w:sz w:val="21"/>
                <w:szCs w:val="21"/>
                <w:highlight w:val="none"/>
              </w:rPr>
              <w:t>。</w:t>
            </w:r>
          </w:p>
        </w:tc>
        <w:tc>
          <w:tcPr>
            <w:tcW w:w="82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3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97"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5900" w:type="dxa"/>
            <w:shd w:val="clear" w:color="auto" w:fill="auto"/>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29</w:t>
            </w:r>
            <w:r>
              <w:rPr>
                <w:rFonts w:hint="eastAsia" w:ascii="仿宋_GB2312" w:hAnsi="仿宋_GB2312" w:eastAsia="仿宋_GB2312" w:cs="仿宋_GB2312"/>
                <w:color w:val="auto"/>
                <w:kern w:val="0"/>
                <w:sz w:val="21"/>
                <w:szCs w:val="21"/>
              </w:rPr>
              <w:t>）★</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落实有限空间作业审批，</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执行“先通风、再检测、后作业”要求，作业现场</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设置</w:t>
            </w:r>
            <w:r>
              <w:rPr>
                <w:rFonts w:hint="eastAsia" w:ascii="仿宋_GB2312" w:hAnsi="仿宋_GB2312" w:cs="仿宋_GB2312"/>
                <w:bCs/>
                <w:color w:val="auto"/>
                <w:sz w:val="21"/>
                <w:szCs w:val="21"/>
                <w:highlight w:val="none"/>
                <w:lang w:eastAsia="zh-CN"/>
              </w:rPr>
              <w:t>监护人员</w:t>
            </w:r>
            <w:r>
              <w:rPr>
                <w:rFonts w:hint="eastAsia" w:ascii="仿宋_GB2312" w:hAnsi="仿宋_GB2312" w:eastAsia="仿宋_GB2312" w:cs="仿宋_GB2312"/>
                <w:bCs/>
                <w:color w:val="auto"/>
                <w:sz w:val="21"/>
                <w:szCs w:val="21"/>
                <w:highlight w:val="none"/>
              </w:rPr>
              <w:t>。</w:t>
            </w:r>
          </w:p>
        </w:tc>
        <w:tc>
          <w:tcPr>
            <w:tcW w:w="82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3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585"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697" w:type="dxa"/>
            <w:vMerge w:val="continue"/>
            <w:shd w:val="clear" w:color="auto" w:fill="auto"/>
            <w:vAlign w:val="center"/>
          </w:tcPr>
          <w:p>
            <w:pPr>
              <w:pStyle w:val="27"/>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5900" w:type="dxa"/>
            <w:shd w:val="clear" w:color="auto" w:fill="auto"/>
            <w:vAlign w:val="center"/>
          </w:tcPr>
          <w:p>
            <w:pPr>
              <w:pStyle w:val="27"/>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30</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kern w:val="2"/>
                <w:sz w:val="21"/>
                <w:szCs w:val="21"/>
                <w:highlight w:val="none"/>
                <w:lang w:val="en-US" w:eastAsia="zh-CN"/>
              </w:rPr>
              <w:t>《工贸企业重大事故隐患判定标准》情形中直接关系生产安全的监控、报警、防护等设施、设备、装置，应保证正常运行、使用，失效或者无效均判定为重大事故隐患。</w:t>
            </w:r>
          </w:p>
        </w:tc>
        <w:tc>
          <w:tcPr>
            <w:tcW w:w="82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93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1"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10674" w:type="dxa"/>
            <w:gridSpan w:val="6"/>
          </w:tcPr>
          <w:p>
            <w:pPr>
              <w:widowControl/>
              <w:spacing w:line="320" w:lineRule="exact"/>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b/>
                <w:bCs/>
                <w:color w:val="auto"/>
                <w:kern w:val="0"/>
                <w:sz w:val="21"/>
                <w:szCs w:val="21"/>
                <w:lang w:eastAsia="zh-CN"/>
              </w:rPr>
              <w:t>注：</w:t>
            </w:r>
            <w:r>
              <w:rPr>
                <w:rFonts w:hint="eastAsia" w:ascii="仿宋_GB2312" w:hAnsi="仿宋_GB2312" w:cs="仿宋_GB2312"/>
                <w:b/>
                <w:bCs/>
                <w:color w:val="auto"/>
                <w:kern w:val="0"/>
                <w:sz w:val="21"/>
                <w:szCs w:val="21"/>
                <w:lang w:eastAsia="zh-CN"/>
              </w:rPr>
              <w:t>检查内容企业</w:t>
            </w:r>
            <w:r>
              <w:rPr>
                <w:rFonts w:hint="eastAsia" w:ascii="仿宋_GB2312" w:hAnsi="仿宋_GB2312" w:eastAsia="仿宋_GB2312" w:cs="仿宋_GB2312"/>
                <w:b/>
                <w:bCs/>
                <w:color w:val="auto"/>
                <w:kern w:val="0"/>
                <w:sz w:val="21"/>
                <w:szCs w:val="21"/>
                <w:lang w:eastAsia="zh-CN"/>
              </w:rPr>
              <w:t>不涉及的，在备注中填写“不涉及”</w:t>
            </w:r>
            <w:r>
              <w:rPr>
                <w:rFonts w:hint="eastAsia" w:ascii="仿宋_GB2312" w:hAnsi="仿宋_GB2312" w:cs="仿宋_GB2312"/>
                <w:b/>
                <w:bCs/>
                <w:color w:val="auto"/>
                <w:kern w:val="0"/>
                <w:sz w:val="21"/>
                <w:szCs w:val="21"/>
                <w:lang w:eastAsia="zh-CN"/>
              </w:rPr>
              <w:t>。</w:t>
            </w:r>
          </w:p>
          <w:p>
            <w:pPr>
              <w:widowControl/>
              <w:spacing w:line="320" w:lineRule="exact"/>
              <w:jc w:val="both"/>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eastAsia="zh-CN"/>
              </w:rPr>
              <w:t>检查人：</w:t>
            </w:r>
            <w:r>
              <w:rPr>
                <w:rFonts w:hint="eastAsia" w:ascii="仿宋_GB2312" w:hAnsi="仿宋_GB2312" w:eastAsia="仿宋_GB2312" w:cs="仿宋_GB2312"/>
                <w:color w:val="auto"/>
                <w:kern w:val="0"/>
                <w:sz w:val="21"/>
                <w:szCs w:val="21"/>
                <w:lang w:val="en-US" w:eastAsia="zh-CN"/>
              </w:rPr>
              <w:t xml:space="preserve">                                               受检单位负责人：</w:t>
            </w:r>
          </w:p>
          <w:p>
            <w:pPr>
              <w:widowControl/>
              <w:spacing w:line="300" w:lineRule="exact"/>
              <w:jc w:val="left"/>
              <w:rPr>
                <w:rFonts w:hint="eastAsia" w:ascii="仿宋_GB2312" w:hAnsi="仿宋_GB2312" w:eastAsia="仿宋_GB2312" w:cs="仿宋_GB2312"/>
                <w:color w:val="auto"/>
                <w:kern w:val="0"/>
                <w:sz w:val="21"/>
                <w:szCs w:val="21"/>
                <w:lang w:eastAsia="zh-CN"/>
              </w:rPr>
            </w:pPr>
          </w:p>
          <w:p>
            <w:pPr>
              <w:widowControl/>
              <w:spacing w:line="300" w:lineRule="exact"/>
              <w:jc w:val="left"/>
              <w:rPr>
                <w:rFonts w:hint="eastAsia" w:ascii="仿宋_GB2312" w:hAnsi="仿宋_GB2312" w:eastAsia="仿宋_GB2312" w:cs="仿宋_GB2312"/>
                <w:color w:val="auto"/>
                <w:kern w:val="0"/>
                <w:sz w:val="21"/>
                <w:szCs w:val="21"/>
                <w:u w:val="single"/>
              </w:rPr>
            </w:pPr>
            <w:r>
              <w:rPr>
                <w:rFonts w:hint="eastAsia" w:ascii="仿宋_GB2312" w:hAnsi="仿宋_GB2312" w:eastAsia="仿宋_GB2312" w:cs="仿宋_GB2312"/>
                <w:color w:val="auto"/>
                <w:kern w:val="0"/>
                <w:sz w:val="21"/>
                <w:szCs w:val="21"/>
                <w:lang w:eastAsia="zh-CN"/>
              </w:rPr>
              <w:t>检查单位：</w:t>
            </w:r>
          </w:p>
        </w:tc>
      </w:tr>
    </w:tbl>
    <w:p>
      <w:pPr>
        <w:pStyle w:val="16"/>
        <w:keepNext w:val="0"/>
        <w:keepLines w:val="0"/>
        <w:pageBreakBefore w:val="0"/>
        <w:widowControl w:val="0"/>
        <w:kinsoku/>
        <w:wordWrap/>
        <w:overflowPunct/>
        <w:topLinePunct w:val="0"/>
        <w:autoSpaceDE/>
        <w:autoSpaceDN/>
        <w:bidi w:val="0"/>
        <w:adjustRightInd/>
        <w:spacing w:line="600" w:lineRule="exact"/>
        <w:ind w:left="0" w:leftChars="0" w:firstLine="0" w:firstLineChars="0"/>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eastAsia="zh-CN"/>
        </w:rPr>
        <w:t>附件</w:t>
      </w:r>
      <w:r>
        <w:rPr>
          <w:rFonts w:hint="eastAsia" w:ascii="黑体" w:hAnsi="黑体" w:eastAsia="黑体" w:cs="黑体"/>
          <w:b w:val="0"/>
          <w:bCs w:val="0"/>
          <w:sz w:val="32"/>
          <w:szCs w:val="32"/>
          <w:highlight w:val="none"/>
          <w:lang w:val="en-US" w:eastAsia="zh-CN"/>
        </w:rPr>
        <w:t>5</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40"/>
          <w:szCs w:val="40"/>
          <w:lang w:val="en-US" w:eastAsia="zh-CN"/>
        </w:rPr>
      </w:pPr>
      <w:r>
        <w:rPr>
          <w:rFonts w:hint="eastAsia" w:ascii="微软雅黑" w:hAnsi="微软雅黑" w:eastAsia="微软雅黑" w:cs="微软雅黑"/>
          <w:sz w:val="40"/>
          <w:szCs w:val="40"/>
          <w:lang w:val="en-US" w:eastAsia="zh-CN"/>
        </w:rPr>
        <w:t>工贸（轻工）行业标准化检查表</w:t>
      </w:r>
    </w:p>
    <w:p>
      <w:pPr>
        <w:jc w:val="left"/>
        <w:rPr>
          <w:rFonts w:hint="eastAsia" w:ascii="仿宋_GB2312" w:eastAsia="仿宋_GB2312"/>
          <w:sz w:val="24"/>
          <w:szCs w:val="24"/>
          <w:lang w:eastAsia="zh-CN"/>
        </w:rPr>
      </w:pPr>
      <w:r>
        <w:rPr>
          <w:rFonts w:hint="eastAsia" w:ascii="仿宋_GB2312" w:eastAsia="仿宋_GB2312"/>
          <w:sz w:val="24"/>
          <w:szCs w:val="24"/>
          <w:lang w:eastAsia="zh-CN"/>
        </w:rPr>
        <w:t>受检单位：</w:t>
      </w:r>
      <w:r>
        <w:rPr>
          <w:rFonts w:hint="eastAsia" w:ascii="仿宋_GB2312" w:eastAsia="仿宋_GB2312"/>
          <w:sz w:val="24"/>
          <w:szCs w:val="24"/>
          <w:lang w:val="en-US" w:eastAsia="zh-CN"/>
        </w:rPr>
        <w:t xml:space="preserve">                                           </w:t>
      </w:r>
      <w:r>
        <w:rPr>
          <w:rFonts w:hint="eastAsia" w:ascii="仿宋_GB2312" w:eastAsia="仿宋_GB2312"/>
          <w:sz w:val="24"/>
          <w:szCs w:val="24"/>
          <w:lang w:eastAsia="zh-CN"/>
        </w:rPr>
        <w:t>检查时间：</w:t>
      </w:r>
    </w:p>
    <w:tbl>
      <w:tblPr>
        <w:tblStyle w:val="17"/>
        <w:tblW w:w="10848"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
      <w:tblGrid>
        <w:gridCol w:w="604"/>
        <w:gridCol w:w="930"/>
        <w:gridCol w:w="6060"/>
        <w:gridCol w:w="746"/>
        <w:gridCol w:w="733"/>
        <w:gridCol w:w="177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85" w:hRule="atLeast"/>
          <w:tblHeader/>
          <w:jc w:val="center"/>
        </w:trPr>
        <w:tc>
          <w:tcPr>
            <w:tcW w:w="604" w:type="dxa"/>
            <w:vMerge w:val="restart"/>
            <w:noWrap w:val="0"/>
            <w:vAlign w:val="center"/>
          </w:tcPr>
          <w:p>
            <w:pPr>
              <w:widowControl/>
              <w:spacing w:line="300" w:lineRule="exact"/>
              <w:jc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序号</w:t>
            </w:r>
          </w:p>
        </w:tc>
        <w:tc>
          <w:tcPr>
            <w:tcW w:w="930" w:type="dxa"/>
            <w:vMerge w:val="restart"/>
            <w:noWrap w:val="0"/>
            <w:vAlign w:val="center"/>
          </w:tcPr>
          <w:p>
            <w:pPr>
              <w:widowControl/>
              <w:spacing w:line="300" w:lineRule="exact"/>
              <w:jc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检查项目</w:t>
            </w:r>
          </w:p>
        </w:tc>
        <w:tc>
          <w:tcPr>
            <w:tcW w:w="6060" w:type="dxa"/>
            <w:vMerge w:val="restart"/>
            <w:noWrap w:val="0"/>
            <w:vAlign w:val="center"/>
          </w:tcPr>
          <w:p>
            <w:pPr>
              <w:widowControl/>
              <w:spacing w:line="300" w:lineRule="exact"/>
              <w:jc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检查内容</w:t>
            </w:r>
          </w:p>
        </w:tc>
        <w:tc>
          <w:tcPr>
            <w:tcW w:w="1479" w:type="dxa"/>
            <w:gridSpan w:val="2"/>
            <w:noWrap w:val="0"/>
            <w:vAlign w:val="center"/>
          </w:tcPr>
          <w:p>
            <w:pPr>
              <w:widowControl/>
              <w:spacing w:line="300" w:lineRule="exact"/>
              <w:jc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检查结果</w:t>
            </w:r>
          </w:p>
        </w:tc>
        <w:tc>
          <w:tcPr>
            <w:tcW w:w="1775" w:type="dxa"/>
            <w:vMerge w:val="restart"/>
            <w:noWrap w:val="0"/>
            <w:vAlign w:val="center"/>
          </w:tcPr>
          <w:p>
            <w:pPr>
              <w:widowControl/>
              <w:spacing w:line="300" w:lineRule="exact"/>
              <w:jc w:val="center"/>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备注</w:t>
            </w:r>
          </w:p>
          <w:p>
            <w:pPr>
              <w:widowControl/>
              <w:spacing w:line="300" w:lineRule="exact"/>
              <w:jc w:val="center"/>
              <w:rPr>
                <w:rFonts w:hint="eastAsia" w:ascii="仿宋_GB2312" w:hAnsi="仿宋_GB2312" w:eastAsia="仿宋_GB2312" w:cs="仿宋_GB2312"/>
                <w:b/>
                <w:bCs w:val="0"/>
                <w:color w:val="000000"/>
                <w:kern w:val="0"/>
                <w:sz w:val="24"/>
                <w:szCs w:val="24"/>
              </w:rPr>
            </w:pPr>
            <w:r>
              <w:rPr>
                <w:rFonts w:hint="eastAsia" w:ascii="仿宋_GB2312" w:hAnsi="仿宋_GB2312" w:cs="仿宋_GB2312"/>
                <w:b/>
                <w:color w:val="000000"/>
                <w:kern w:val="0"/>
                <w:sz w:val="24"/>
                <w:szCs w:val="24"/>
                <w:lang w:val="en-US" w:eastAsia="zh-CN"/>
              </w:rPr>
              <w:t>（</w:t>
            </w:r>
            <w:r>
              <w:rPr>
                <w:rFonts w:hint="eastAsia" w:ascii="仿宋_GB2312" w:hAnsi="仿宋_GB2312" w:eastAsia="仿宋_GB2312" w:cs="仿宋_GB2312"/>
                <w:b/>
                <w:color w:val="000000"/>
                <w:kern w:val="0"/>
                <w:sz w:val="24"/>
                <w:szCs w:val="24"/>
                <w:lang w:val="en-US" w:eastAsia="zh-CN"/>
              </w:rPr>
              <w:t>不符合的事由）</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85" w:hRule="atLeast"/>
          <w:tblHeader/>
          <w:jc w:val="center"/>
        </w:trPr>
        <w:tc>
          <w:tcPr>
            <w:tcW w:w="604" w:type="dxa"/>
            <w:vMerge w:val="continue"/>
            <w:noWrap w:val="0"/>
            <w:vAlign w:val="center"/>
          </w:tcPr>
          <w:p>
            <w:pPr>
              <w:widowControl/>
              <w:spacing w:line="300" w:lineRule="exact"/>
              <w:jc w:val="center"/>
              <w:rPr>
                <w:rFonts w:ascii="黑体" w:hAnsi="宋体" w:eastAsia="黑体"/>
                <w:b/>
                <w:bCs w:val="0"/>
                <w:color w:val="000000"/>
                <w:kern w:val="0"/>
                <w:sz w:val="24"/>
                <w:szCs w:val="24"/>
              </w:rPr>
            </w:pPr>
          </w:p>
        </w:tc>
        <w:tc>
          <w:tcPr>
            <w:tcW w:w="930" w:type="dxa"/>
            <w:vMerge w:val="continue"/>
            <w:noWrap w:val="0"/>
            <w:vAlign w:val="center"/>
          </w:tcPr>
          <w:p>
            <w:pPr>
              <w:widowControl/>
              <w:spacing w:line="300" w:lineRule="exact"/>
              <w:jc w:val="center"/>
              <w:rPr>
                <w:rFonts w:ascii="黑体" w:hAnsi="宋体" w:eastAsia="黑体"/>
                <w:b/>
                <w:bCs w:val="0"/>
                <w:color w:val="000000"/>
                <w:kern w:val="0"/>
                <w:sz w:val="24"/>
                <w:szCs w:val="24"/>
              </w:rPr>
            </w:pPr>
          </w:p>
        </w:tc>
        <w:tc>
          <w:tcPr>
            <w:tcW w:w="6060" w:type="dxa"/>
            <w:vMerge w:val="continue"/>
            <w:noWrap w:val="0"/>
            <w:vAlign w:val="center"/>
          </w:tcPr>
          <w:p>
            <w:pPr>
              <w:widowControl/>
              <w:spacing w:line="300" w:lineRule="exact"/>
              <w:jc w:val="center"/>
              <w:rPr>
                <w:rFonts w:ascii="黑体" w:hAnsi="宋体" w:eastAsia="黑体"/>
                <w:b/>
                <w:bCs w:val="0"/>
                <w:color w:val="000000"/>
                <w:kern w:val="0"/>
                <w:sz w:val="24"/>
                <w:szCs w:val="24"/>
              </w:rPr>
            </w:pPr>
          </w:p>
        </w:tc>
        <w:tc>
          <w:tcPr>
            <w:tcW w:w="746" w:type="dxa"/>
            <w:noWrap w:val="0"/>
            <w:vAlign w:val="center"/>
          </w:tcPr>
          <w:p>
            <w:pPr>
              <w:widowControl/>
              <w:spacing w:line="300" w:lineRule="exact"/>
              <w:jc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color w:val="000000"/>
                <w:kern w:val="0"/>
                <w:sz w:val="24"/>
                <w:szCs w:val="24"/>
                <w:lang w:eastAsia="zh-CN"/>
              </w:rPr>
              <w:t>符合</w:t>
            </w:r>
          </w:p>
        </w:tc>
        <w:tc>
          <w:tcPr>
            <w:tcW w:w="733" w:type="dxa"/>
            <w:noWrap w:val="0"/>
            <w:vAlign w:val="center"/>
          </w:tcPr>
          <w:p>
            <w:pPr>
              <w:widowControl/>
              <w:spacing w:line="300" w:lineRule="exact"/>
              <w:jc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color w:val="000000"/>
                <w:kern w:val="0"/>
                <w:sz w:val="24"/>
                <w:szCs w:val="24"/>
                <w:lang w:eastAsia="zh-CN"/>
              </w:rPr>
              <w:t>不符合</w:t>
            </w:r>
          </w:p>
        </w:tc>
        <w:tc>
          <w:tcPr>
            <w:tcW w:w="1775" w:type="dxa"/>
            <w:vMerge w:val="continue"/>
            <w:noWrap w:val="0"/>
            <w:vAlign w:val="center"/>
          </w:tcPr>
          <w:p>
            <w:pPr>
              <w:widowControl/>
              <w:spacing w:line="300" w:lineRule="exact"/>
              <w:jc w:val="center"/>
              <w:rPr>
                <w:rFonts w:ascii="黑体" w:hAnsi="宋体" w:eastAsia="黑体"/>
                <w:b/>
                <w:bCs w:val="0"/>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964" w:hRule="atLeast"/>
          <w:jc w:val="center"/>
        </w:trPr>
        <w:tc>
          <w:tcPr>
            <w:tcW w:w="604" w:type="dxa"/>
            <w:vMerge w:val="restart"/>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930" w:type="dxa"/>
            <w:vMerge w:val="restart"/>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lang w:eastAsia="zh-CN"/>
              </w:rPr>
            </w:pPr>
            <w:r>
              <w:rPr>
                <w:rFonts w:hint="eastAsia" w:ascii="仿宋_GB2312" w:hAnsi="仿宋_GB2312" w:eastAsia="仿宋_GB2312" w:cs="仿宋_GB2312"/>
                <w:bCs/>
                <w:color w:val="auto"/>
                <w:sz w:val="21"/>
                <w:szCs w:val="21"/>
                <w:highlight w:val="none"/>
              </w:rPr>
              <w:t>安全生产职责</w:t>
            </w:r>
          </w:p>
        </w:tc>
        <w:tc>
          <w:tcPr>
            <w:tcW w:w="6060" w:type="dxa"/>
            <w:noWrap w:val="0"/>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rPr>
              <w:t>（1）</w:t>
            </w:r>
            <w:r>
              <w:rPr>
                <w:rFonts w:hint="eastAsia" w:ascii="仿宋_GB2312" w:hAnsi="仿宋_GB2312" w:eastAsia="仿宋_GB2312" w:cs="仿宋_GB2312"/>
                <w:bCs/>
                <w:color w:val="auto"/>
                <w:sz w:val="21"/>
                <w:szCs w:val="21"/>
                <w:highlight w:val="none"/>
              </w:rPr>
              <w:t>企业法定代表人、实际控制人等主要负责人</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落实第一责任人法定责任</w:t>
            </w:r>
            <w:r>
              <w:rPr>
                <w:rFonts w:hint="eastAsia" w:ascii="仿宋_GB2312" w:hAnsi="仿宋_GB2312" w:eastAsia="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做到安全责任、安全管理、安全投入、安全培训、应急救援“五到位”。</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
                <w:color w:val="auto"/>
                <w:kern w:val="0"/>
                <w:sz w:val="21"/>
                <w:szCs w:val="21"/>
              </w:rPr>
            </w:pPr>
          </w:p>
        </w:tc>
        <w:tc>
          <w:tcPr>
            <w:tcW w:w="177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
                <w:color w:val="auto"/>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964" w:hRule="atLeast"/>
          <w:jc w:val="center"/>
        </w:trPr>
        <w:tc>
          <w:tcPr>
            <w:tcW w:w="604"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930"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rPr>
            </w:pPr>
          </w:p>
        </w:tc>
        <w:tc>
          <w:tcPr>
            <w:tcW w:w="6060" w:type="dxa"/>
            <w:noWrap w:val="0"/>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建立从主要负责人</w:t>
            </w:r>
            <w:r>
              <w:rPr>
                <w:rFonts w:hint="eastAsia" w:ascii="仿宋_GB2312" w:hAnsi="仿宋_GB2312" w:eastAsia="仿宋_GB2312" w:cs="仿宋_GB2312"/>
                <w:bCs/>
                <w:color w:val="auto"/>
                <w:sz w:val="21"/>
                <w:szCs w:val="21"/>
                <w:highlight w:val="none"/>
                <w:lang w:eastAsia="zh-CN"/>
              </w:rPr>
              <w:t>到</w:t>
            </w:r>
            <w:r>
              <w:rPr>
                <w:rFonts w:hint="eastAsia" w:ascii="仿宋_GB2312" w:hAnsi="仿宋_GB2312" w:eastAsia="仿宋_GB2312" w:cs="仿宋_GB2312"/>
                <w:bCs/>
                <w:color w:val="auto"/>
                <w:sz w:val="21"/>
                <w:szCs w:val="21"/>
                <w:highlight w:val="none"/>
              </w:rPr>
              <w:t>一线岗位员工的全员安全生产责任制</w:t>
            </w:r>
            <w:r>
              <w:rPr>
                <w:rFonts w:hint="eastAsia" w:ascii="仿宋_GB2312" w:hAnsi="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明确各岗位的责任人员、责任范围和考核标准等内容，保证全员安全生产责任制的落实。</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
                <w:color w:val="auto"/>
                <w:kern w:val="0"/>
                <w:sz w:val="21"/>
                <w:szCs w:val="21"/>
              </w:rPr>
            </w:pPr>
          </w:p>
        </w:tc>
        <w:tc>
          <w:tcPr>
            <w:tcW w:w="177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
                <w:color w:val="auto"/>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w:t>
            </w:r>
          </w:p>
        </w:tc>
        <w:tc>
          <w:tcPr>
            <w:tcW w:w="93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lang w:val="en-US" w:eastAsia="zh-CN"/>
              </w:rPr>
            </w:pPr>
            <w:r>
              <w:rPr>
                <w:rFonts w:hint="eastAsia" w:ascii="仿宋_GB2312" w:hAnsi="仿宋_GB2312" w:eastAsia="仿宋_GB2312" w:cs="仿宋_GB2312"/>
                <w:bCs/>
                <w:color w:val="auto"/>
                <w:sz w:val="21"/>
                <w:szCs w:val="21"/>
                <w:highlight w:val="none"/>
              </w:rPr>
              <w:t>安全生产投入</w:t>
            </w:r>
          </w:p>
        </w:tc>
        <w:tc>
          <w:tcPr>
            <w:tcW w:w="6060" w:type="dxa"/>
            <w:noWrap w:val="0"/>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bCs/>
                <w:color w:val="auto"/>
                <w:sz w:val="21"/>
                <w:szCs w:val="21"/>
                <w:highlight w:val="none"/>
                <w:lang w:eastAsia="zh-CN"/>
              </w:rPr>
            </w:pPr>
            <w:r>
              <w:rPr>
                <w:rFonts w:hint="eastAsia" w:ascii="仿宋_GB2312" w:hAnsi="仿宋_GB2312" w:cs="仿宋_GB2312"/>
                <w:bCs/>
                <w:color w:val="auto"/>
                <w:sz w:val="21"/>
                <w:szCs w:val="21"/>
                <w:highlight w:val="none"/>
                <w:lang w:eastAsia="zh-CN"/>
              </w:rPr>
              <w:t>（</w:t>
            </w:r>
            <w:r>
              <w:rPr>
                <w:rFonts w:hint="eastAsia" w:ascii="仿宋_GB2312" w:hAnsi="仿宋_GB2312" w:cs="仿宋_GB2312"/>
                <w:bCs/>
                <w:color w:val="auto"/>
                <w:sz w:val="21"/>
                <w:szCs w:val="21"/>
                <w:highlight w:val="none"/>
                <w:lang w:val="en-US" w:eastAsia="zh-CN"/>
              </w:rPr>
              <w:t>1</w:t>
            </w:r>
            <w:r>
              <w:rPr>
                <w:rFonts w:hint="eastAsia" w:ascii="仿宋_GB2312" w:hAnsi="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应建立</w:t>
            </w:r>
            <w:r>
              <w:rPr>
                <w:rFonts w:hint="eastAsia" w:ascii="仿宋_GB2312" w:hAnsi="仿宋_GB2312" w:eastAsia="仿宋_GB2312" w:cs="仿宋_GB2312"/>
                <w:bCs/>
                <w:color w:val="auto"/>
                <w:sz w:val="21"/>
                <w:szCs w:val="21"/>
                <w:highlight w:val="none"/>
              </w:rPr>
              <w:t>安全生产费用</w:t>
            </w:r>
            <w:r>
              <w:rPr>
                <w:rFonts w:hint="eastAsia" w:ascii="仿宋_GB2312" w:hAnsi="仿宋_GB2312" w:cs="仿宋_GB2312"/>
                <w:bCs/>
                <w:color w:val="auto"/>
                <w:sz w:val="21"/>
                <w:szCs w:val="21"/>
                <w:highlight w:val="none"/>
                <w:lang w:eastAsia="zh-CN"/>
              </w:rPr>
              <w:t>管理台账</w:t>
            </w:r>
            <w:r>
              <w:rPr>
                <w:rFonts w:hint="eastAsia" w:ascii="仿宋_GB2312" w:hAnsi="仿宋_GB2312" w:eastAsia="仿宋_GB2312" w:cs="仿宋_GB2312"/>
                <w:bCs/>
                <w:color w:val="auto"/>
                <w:sz w:val="21"/>
                <w:szCs w:val="21"/>
                <w:highlight w:val="none"/>
              </w:rPr>
              <w:t>。</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7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93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bCs/>
                <w:color w:val="auto"/>
                <w:sz w:val="21"/>
                <w:szCs w:val="21"/>
                <w:highlight w:val="none"/>
              </w:rPr>
              <w:t>管理机构、人员配置</w:t>
            </w:r>
          </w:p>
        </w:tc>
        <w:tc>
          <w:tcPr>
            <w:tcW w:w="6060" w:type="dxa"/>
            <w:noWrap w:val="0"/>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bCs/>
                <w:color w:val="auto"/>
                <w:sz w:val="21"/>
                <w:szCs w:val="21"/>
                <w:highlight w:val="none"/>
                <w:lang w:val="en-US" w:eastAsia="zh-CN"/>
              </w:rPr>
            </w:pPr>
            <w:r>
              <w:rPr>
                <w:rFonts w:hint="eastAsia" w:ascii="仿宋_GB2312" w:hAnsi="仿宋_GB2312" w:eastAsia="仿宋_GB2312" w:cs="仿宋_GB2312"/>
                <w:bCs/>
                <w:color w:val="auto"/>
                <w:sz w:val="21"/>
                <w:szCs w:val="21"/>
                <w:highlight w:val="none"/>
                <w:lang w:eastAsia="zh-CN"/>
              </w:rPr>
              <w:t>企业</w:t>
            </w:r>
            <w:r>
              <w:rPr>
                <w:rFonts w:hint="eastAsia" w:ascii="仿宋_GB2312" w:hAnsi="仿宋_GB2312" w:eastAsia="仿宋_GB2312" w:cs="仿宋_GB2312"/>
                <w:bCs/>
                <w:color w:val="auto"/>
                <w:sz w:val="21"/>
                <w:szCs w:val="21"/>
                <w:highlight w:val="none"/>
              </w:rPr>
              <w:t>从业人员超过一百人的，</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设置安全生产管理机构或者配备专职安全生产管理人员；</w:t>
            </w:r>
            <w:r>
              <w:rPr>
                <w:rFonts w:hint="eastAsia" w:ascii="仿宋_GB2312" w:hAnsi="仿宋_GB2312" w:eastAsia="仿宋_GB2312" w:cs="仿宋_GB2312"/>
                <w:bCs/>
                <w:color w:val="auto"/>
                <w:sz w:val="21"/>
                <w:szCs w:val="21"/>
                <w:highlight w:val="none"/>
                <w:lang w:eastAsia="zh-CN"/>
              </w:rPr>
              <w:t>企业</w:t>
            </w:r>
            <w:r>
              <w:rPr>
                <w:rFonts w:hint="eastAsia" w:ascii="仿宋_GB2312" w:hAnsi="仿宋_GB2312" w:eastAsia="仿宋_GB2312" w:cs="仿宋_GB2312"/>
                <w:bCs/>
                <w:color w:val="auto"/>
                <w:sz w:val="21"/>
                <w:szCs w:val="21"/>
                <w:highlight w:val="none"/>
              </w:rPr>
              <w:t>从业人员在一百人以下的，</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配备专职或者兼职的安全生产管理人员</w:t>
            </w:r>
            <w:r>
              <w:rPr>
                <w:rFonts w:hint="eastAsia" w:ascii="仿宋_GB2312" w:hAnsi="仿宋_GB2312" w:cs="仿宋_GB2312"/>
                <w:bCs/>
                <w:color w:val="auto"/>
                <w:sz w:val="21"/>
                <w:szCs w:val="21"/>
                <w:highlight w:val="none"/>
                <w:lang w:eastAsia="zh-CN"/>
              </w:rPr>
              <w:t>。</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7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restart"/>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4</w:t>
            </w:r>
          </w:p>
        </w:tc>
        <w:tc>
          <w:tcPr>
            <w:tcW w:w="930" w:type="dxa"/>
            <w:vMerge w:val="restart"/>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bCs/>
                <w:color w:val="auto"/>
                <w:sz w:val="21"/>
                <w:szCs w:val="21"/>
                <w:highlight w:val="none"/>
              </w:rPr>
              <w:t>安全生产培训</w:t>
            </w:r>
          </w:p>
        </w:tc>
        <w:tc>
          <w:tcPr>
            <w:tcW w:w="6060" w:type="dxa"/>
            <w:noWrap w:val="0"/>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rPr>
              <w:t>（1）</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将安全培训工作纳入本单位年度工作计划并确保实施到位</w:t>
            </w:r>
            <w:r>
              <w:rPr>
                <w:rFonts w:hint="eastAsia" w:ascii="仿宋_GB2312" w:hAnsi="仿宋_GB2312" w:cs="仿宋_GB2312"/>
                <w:bCs/>
                <w:color w:val="auto"/>
                <w:sz w:val="21"/>
                <w:szCs w:val="21"/>
                <w:highlight w:val="none"/>
                <w:lang w:eastAsia="zh-CN"/>
              </w:rPr>
              <w:t>。</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7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060" w:type="dxa"/>
            <w:shd w:val="clear" w:color="auto" w:fill="auto"/>
            <w:noWrap w:val="0"/>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建立安全生产教育和培训档案，如实记录安全生产教育和培训的时间、内容、参加人员以及考核结果等情况。</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7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060" w:type="dxa"/>
            <w:shd w:val="clear" w:color="auto" w:fill="auto"/>
            <w:noWrap w:val="0"/>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3</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企业的主要负责人和安全生产管理人员</w:t>
            </w:r>
            <w:r>
              <w:rPr>
                <w:rFonts w:hint="eastAsia" w:ascii="仿宋_GB2312" w:hAnsi="仿宋_GB2312" w:cs="仿宋_GB2312"/>
                <w:bCs/>
                <w:color w:val="auto"/>
                <w:sz w:val="21"/>
                <w:szCs w:val="21"/>
                <w:highlight w:val="none"/>
                <w:lang w:eastAsia="zh-CN"/>
              </w:rPr>
              <w:t>应接受安全生产教育培训</w:t>
            </w:r>
            <w:r>
              <w:rPr>
                <w:rFonts w:hint="eastAsia" w:ascii="仿宋_GB2312" w:hAnsi="仿宋_GB2312" w:eastAsia="仿宋_GB2312" w:cs="仿宋_GB2312"/>
                <w:bCs/>
                <w:color w:val="auto"/>
                <w:sz w:val="21"/>
                <w:szCs w:val="21"/>
                <w:highlight w:val="none"/>
              </w:rPr>
              <w:t>。</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7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930"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060" w:type="dxa"/>
            <w:shd w:val="clear" w:color="auto" w:fill="auto"/>
            <w:noWrap w:val="0"/>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4</w:t>
            </w: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eastAsia="zh-CN"/>
              </w:rPr>
              <w:t>电工作业、焊接与热切割作业、高处作业、制冷与空调作业等</w:t>
            </w:r>
            <w:r>
              <w:rPr>
                <w:rFonts w:hint="eastAsia" w:ascii="仿宋_GB2312" w:hAnsi="仿宋_GB2312" w:eastAsia="仿宋_GB2312" w:cs="仿宋_GB2312"/>
                <w:bCs/>
                <w:color w:val="auto"/>
                <w:sz w:val="21"/>
                <w:szCs w:val="21"/>
                <w:highlight w:val="none"/>
              </w:rPr>
              <w:t>特种作业人员</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按照国家有关规定经专门的安全作业培训，取得相应资格</w:t>
            </w:r>
            <w:r>
              <w:rPr>
                <w:rFonts w:hint="eastAsia" w:ascii="仿宋_GB2312" w:hAnsi="仿宋_GB2312" w:eastAsia="仿宋_GB2312" w:cs="仿宋_GB2312"/>
                <w:bCs/>
                <w:color w:val="auto"/>
                <w:sz w:val="21"/>
                <w:szCs w:val="21"/>
                <w:highlight w:val="none"/>
                <w:lang w:eastAsia="zh-CN"/>
              </w:rPr>
              <w:t>证</w:t>
            </w:r>
            <w:r>
              <w:rPr>
                <w:rFonts w:hint="eastAsia" w:ascii="仿宋_GB2312" w:hAnsi="仿宋_GB2312" w:eastAsia="仿宋_GB2312" w:cs="仿宋_GB2312"/>
                <w:bCs/>
                <w:color w:val="auto"/>
                <w:sz w:val="21"/>
                <w:szCs w:val="21"/>
                <w:highlight w:val="none"/>
              </w:rPr>
              <w:t>，上岗作业。</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7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930"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060" w:type="dxa"/>
            <w:shd w:val="clear" w:color="auto" w:fill="auto"/>
            <w:noWrap w:val="0"/>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5</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企业从业人员培训学时</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符合《生产经营单位安全培训规定》（原国家安监总局令第3号，80号修正）的要求</w:t>
            </w:r>
            <w:r>
              <w:rPr>
                <w:rFonts w:hint="eastAsia" w:ascii="仿宋_GB2312" w:hAnsi="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新上岗的从业人员安全培训时间</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不少于</w:t>
            </w:r>
            <w:r>
              <w:rPr>
                <w:rFonts w:hint="eastAsia" w:ascii="仿宋_GB2312" w:hAnsi="仿宋_GB2312" w:cs="仿宋_GB2312"/>
                <w:bCs/>
                <w:color w:val="auto"/>
                <w:sz w:val="21"/>
                <w:szCs w:val="21"/>
                <w:highlight w:val="none"/>
                <w:lang w:val="en-US" w:eastAsia="zh-CN"/>
              </w:rPr>
              <w:t>24</w:t>
            </w:r>
            <w:r>
              <w:rPr>
                <w:rFonts w:hint="eastAsia" w:ascii="仿宋_GB2312" w:hAnsi="仿宋_GB2312" w:eastAsia="仿宋_GB2312" w:cs="仿宋_GB2312"/>
                <w:bCs/>
                <w:color w:val="auto"/>
                <w:sz w:val="21"/>
                <w:szCs w:val="21"/>
                <w:highlight w:val="none"/>
              </w:rPr>
              <w:t>学时</w:t>
            </w:r>
            <w:r>
              <w:rPr>
                <w:rFonts w:hint="eastAsia" w:ascii="仿宋_GB2312" w:hAnsi="仿宋_GB2312" w:cs="仿宋_GB2312"/>
                <w:bCs/>
                <w:color w:val="auto"/>
                <w:sz w:val="21"/>
                <w:szCs w:val="21"/>
                <w:highlight w:val="none"/>
                <w:lang w:eastAsia="zh-CN"/>
              </w:rPr>
              <w:t>。</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7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5</w:t>
            </w:r>
          </w:p>
        </w:tc>
        <w:tc>
          <w:tcPr>
            <w:tcW w:w="930" w:type="dxa"/>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安全生产规程、规章制度</w:t>
            </w:r>
          </w:p>
        </w:tc>
        <w:tc>
          <w:tcPr>
            <w:tcW w:w="6060" w:type="dxa"/>
            <w:shd w:val="clear" w:color="auto" w:fill="auto"/>
            <w:noWrap w:val="0"/>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制定和完善安全生产操作规程，建立</w:t>
            </w:r>
            <w:r>
              <w:rPr>
                <w:rFonts w:hint="eastAsia" w:ascii="仿宋_GB2312" w:hAnsi="仿宋_GB2312" w:eastAsia="仿宋_GB2312" w:cs="仿宋_GB2312"/>
                <w:bCs/>
                <w:color w:val="auto"/>
                <w:sz w:val="21"/>
                <w:szCs w:val="21"/>
                <w:highlight w:val="none"/>
                <w:lang w:eastAsia="zh-CN"/>
              </w:rPr>
              <w:t>健全</w:t>
            </w:r>
            <w:r>
              <w:rPr>
                <w:rFonts w:hint="eastAsia" w:ascii="仿宋_GB2312" w:hAnsi="仿宋_GB2312" w:eastAsia="仿宋_GB2312" w:cs="仿宋_GB2312"/>
                <w:bCs/>
                <w:color w:val="auto"/>
                <w:sz w:val="21"/>
                <w:szCs w:val="21"/>
                <w:highlight w:val="none"/>
              </w:rPr>
              <w:t>安全生产规章制度。</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7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restart"/>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default" w:ascii="仿宋_GB2312" w:hAnsi="仿宋_GB2312" w:cs="仿宋_GB2312"/>
                <w:bCs/>
                <w:color w:val="auto"/>
                <w:sz w:val="21"/>
                <w:szCs w:val="21"/>
                <w:highlight w:val="none"/>
                <w:lang w:val="en-US" w:eastAsia="zh-CN"/>
              </w:rPr>
            </w:pPr>
            <w:r>
              <w:rPr>
                <w:rFonts w:hint="eastAsia" w:ascii="仿宋_GB2312" w:hAnsi="仿宋_GB2312" w:cs="仿宋_GB2312"/>
                <w:bCs/>
                <w:color w:val="auto"/>
                <w:sz w:val="21"/>
                <w:szCs w:val="21"/>
                <w:highlight w:val="none"/>
                <w:lang w:val="en-US" w:eastAsia="zh-CN"/>
              </w:rPr>
              <w:t>6</w:t>
            </w:r>
          </w:p>
        </w:tc>
        <w:tc>
          <w:tcPr>
            <w:tcW w:w="930" w:type="dxa"/>
            <w:vMerge w:val="restart"/>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bCs/>
                <w:color w:val="auto"/>
                <w:sz w:val="21"/>
                <w:szCs w:val="21"/>
                <w:highlight w:val="none"/>
              </w:rPr>
              <w:t>双重预防工作机制</w:t>
            </w:r>
          </w:p>
          <w:p>
            <w:pPr>
              <w:keepNext w:val="0"/>
              <w:keepLines w:val="0"/>
              <w:pageBreakBefore w:val="0"/>
              <w:widowControl/>
              <w:kinsoku/>
              <w:wordWrap/>
              <w:overflowPunct/>
              <w:topLinePunct w:val="0"/>
              <w:bidi w:val="0"/>
              <w:adjustRightInd/>
              <w:snapToGrid/>
              <w:spacing w:line="340" w:lineRule="exact"/>
              <w:jc w:val="center"/>
              <w:textAlignment w:val="auto"/>
              <w:rPr>
                <w:rFonts w:hint="eastAsia" w:ascii="仿宋_GB2312" w:hAnsi="仿宋_GB2312" w:eastAsia="仿宋_GB2312" w:cs="仿宋_GB2312"/>
                <w:color w:val="auto"/>
                <w:kern w:val="0"/>
                <w:sz w:val="21"/>
                <w:szCs w:val="21"/>
                <w:lang w:val="en-US" w:eastAsia="zh-CN" w:bidi="ar-SA"/>
              </w:rPr>
            </w:pPr>
          </w:p>
        </w:tc>
        <w:tc>
          <w:tcPr>
            <w:tcW w:w="6060" w:type="dxa"/>
            <w:shd w:val="clear" w:color="auto" w:fill="auto"/>
            <w:noWrap w:val="0"/>
            <w:vAlign w:val="center"/>
          </w:tcPr>
          <w:p>
            <w:pPr>
              <w:keepNext w:val="0"/>
              <w:keepLines w:val="0"/>
              <w:pageBreakBefore w:val="0"/>
              <w:kinsoku/>
              <w:wordWrap/>
              <w:overflowPunct/>
              <w:topLinePunct w:val="0"/>
              <w:bidi w:val="0"/>
              <w:adjustRightInd/>
              <w:snapToGrid/>
              <w:spacing w:line="290" w:lineRule="exact"/>
              <w:jc w:val="both"/>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（1）</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建立安全风险分级管控制度，按照安全风险分级采取相应的管控措施，定期辨识安全风险，并对其进行分类、梳理、评估，科学确定安全风险类别和等级，实现“一企一清单”，并逐一落实企业、车间、班组和岗位的管控责任。</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7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cs="仿宋_GB2312"/>
                <w:bCs/>
                <w:color w:val="auto"/>
                <w:sz w:val="21"/>
                <w:szCs w:val="21"/>
                <w:highlight w:val="none"/>
                <w:lang w:val="en-US" w:eastAsia="zh-CN"/>
              </w:rPr>
            </w:pPr>
          </w:p>
        </w:tc>
        <w:tc>
          <w:tcPr>
            <w:tcW w:w="930" w:type="dxa"/>
            <w:vMerge w:val="continue"/>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rPr>
            </w:pPr>
          </w:p>
        </w:tc>
        <w:tc>
          <w:tcPr>
            <w:tcW w:w="6060" w:type="dxa"/>
            <w:shd w:val="clear" w:color="auto" w:fill="auto"/>
            <w:noWrap w:val="0"/>
            <w:vAlign w:val="center"/>
          </w:tcPr>
          <w:p>
            <w:pPr>
              <w:keepNext w:val="0"/>
              <w:keepLines w:val="0"/>
              <w:pageBreakBefore w:val="0"/>
              <w:kinsoku/>
              <w:wordWrap/>
              <w:overflowPunct/>
              <w:topLinePunct w:val="0"/>
              <w:bidi w:val="0"/>
              <w:adjustRightInd/>
              <w:snapToGrid/>
              <w:spacing w:line="29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lang w:val="en-US" w:eastAsia="zh-CN"/>
              </w:rPr>
              <w:t>2</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醒目位置和重点区域分别设置安全风险公告栏，制作岗位安全风险告知卡，强化危险源监测和预警，设置明显警示标志，确保每名员工都能掌握安全风险的基本情况及防范、应急措施。</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7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cs="仿宋_GB2312"/>
                <w:bCs/>
                <w:color w:val="auto"/>
                <w:sz w:val="21"/>
                <w:szCs w:val="21"/>
                <w:highlight w:val="none"/>
                <w:lang w:val="en-US" w:eastAsia="zh-CN"/>
              </w:rPr>
            </w:pPr>
          </w:p>
        </w:tc>
        <w:tc>
          <w:tcPr>
            <w:tcW w:w="930" w:type="dxa"/>
            <w:vMerge w:val="continue"/>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rPr>
            </w:pPr>
          </w:p>
        </w:tc>
        <w:tc>
          <w:tcPr>
            <w:tcW w:w="6060" w:type="dxa"/>
            <w:shd w:val="clear" w:color="auto" w:fill="auto"/>
            <w:noWrap w:val="0"/>
            <w:vAlign w:val="center"/>
          </w:tcPr>
          <w:p>
            <w:pPr>
              <w:keepNext w:val="0"/>
              <w:keepLines w:val="0"/>
              <w:pageBreakBefore w:val="0"/>
              <w:kinsoku/>
              <w:wordWrap/>
              <w:overflowPunct/>
              <w:topLinePunct w:val="0"/>
              <w:bidi w:val="0"/>
              <w:adjustRightInd/>
              <w:snapToGrid/>
              <w:spacing w:line="29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lang w:val="en-US" w:eastAsia="zh-CN"/>
              </w:rPr>
              <w:t>3</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建立健全并落实生产安全事故隐患排查治理制度</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采取技术、管理措施，及时发现并消除事故隐患</w:t>
            </w:r>
            <w:r>
              <w:rPr>
                <w:rFonts w:hint="eastAsia" w:ascii="仿宋_GB2312" w:hAnsi="仿宋_GB2312" w:eastAsia="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并及时向负有安全监督管理职责的部门和企业职代会“双报告”风险管控和隐患排查治理情况。</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7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cs="仿宋_GB2312"/>
                <w:bCs/>
                <w:color w:val="auto"/>
                <w:sz w:val="21"/>
                <w:szCs w:val="21"/>
                <w:highlight w:val="none"/>
                <w:lang w:val="en-US" w:eastAsia="zh-CN"/>
              </w:rPr>
            </w:pPr>
          </w:p>
        </w:tc>
        <w:tc>
          <w:tcPr>
            <w:tcW w:w="930" w:type="dxa"/>
            <w:vMerge w:val="continue"/>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rPr>
            </w:pPr>
          </w:p>
        </w:tc>
        <w:tc>
          <w:tcPr>
            <w:tcW w:w="6060" w:type="dxa"/>
            <w:shd w:val="clear" w:color="auto" w:fill="auto"/>
            <w:noWrap w:val="0"/>
            <w:vAlign w:val="center"/>
          </w:tcPr>
          <w:p>
            <w:pPr>
              <w:keepNext w:val="0"/>
              <w:keepLines w:val="0"/>
              <w:pageBreakBefore w:val="0"/>
              <w:kinsoku/>
              <w:wordWrap/>
              <w:overflowPunct/>
              <w:topLinePunct w:val="0"/>
              <w:bidi w:val="0"/>
              <w:adjustRightInd/>
              <w:snapToGrid/>
              <w:spacing w:line="29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cs="仿宋_GB2312"/>
                <w:color w:val="auto"/>
                <w:kern w:val="0"/>
                <w:sz w:val="21"/>
                <w:szCs w:val="21"/>
                <w:lang w:eastAsia="zh-CN"/>
              </w:rPr>
              <w:t>（4）企业应建立隐患清单台账，应对问题隐患整改进行复核销号，动态清零。</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7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cs="仿宋_GB2312"/>
                <w:bCs/>
                <w:color w:val="auto"/>
                <w:sz w:val="21"/>
                <w:szCs w:val="21"/>
                <w:highlight w:val="none"/>
                <w:lang w:val="en-US" w:eastAsia="zh-CN"/>
              </w:rPr>
              <w:t>7</w:t>
            </w:r>
          </w:p>
        </w:tc>
        <w:tc>
          <w:tcPr>
            <w:tcW w:w="930" w:type="dxa"/>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应急预案管理</w:t>
            </w:r>
          </w:p>
        </w:tc>
        <w:tc>
          <w:tcPr>
            <w:tcW w:w="6060" w:type="dxa"/>
            <w:shd w:val="clear" w:color="auto" w:fill="auto"/>
            <w:noWrap w:val="0"/>
            <w:vAlign w:val="center"/>
          </w:tcPr>
          <w:p>
            <w:pPr>
              <w:keepNext w:val="0"/>
              <w:keepLines w:val="0"/>
              <w:pageBreakBefore w:val="0"/>
              <w:kinsoku/>
              <w:wordWrap/>
              <w:overflowPunct/>
              <w:topLinePunct w:val="0"/>
              <w:bidi w:val="0"/>
              <w:adjustRightInd/>
              <w:snapToGrid/>
              <w:spacing w:line="29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lang w:eastAsia="zh-CN"/>
              </w:rPr>
              <w:t>按要求</w:t>
            </w:r>
            <w:r>
              <w:rPr>
                <w:rFonts w:hint="eastAsia" w:ascii="仿宋_GB2312" w:hAnsi="仿宋_GB2312" w:eastAsia="仿宋_GB2312" w:cs="仿宋_GB2312"/>
                <w:bCs/>
                <w:color w:val="auto"/>
                <w:sz w:val="21"/>
                <w:szCs w:val="21"/>
                <w:highlight w:val="none"/>
              </w:rPr>
              <w:t>编制应急预案</w:t>
            </w:r>
            <w:r>
              <w:rPr>
                <w:rFonts w:hint="eastAsia" w:ascii="仿宋_GB2312" w:hAnsi="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制定本单位的应急预案演练计划，</w:t>
            </w:r>
            <w:r>
              <w:rPr>
                <w:rFonts w:hint="eastAsia" w:ascii="仿宋_GB2312" w:hAnsi="仿宋_GB2312" w:eastAsia="仿宋_GB2312" w:cs="仿宋_GB2312"/>
                <w:bCs/>
                <w:color w:val="auto"/>
                <w:sz w:val="21"/>
                <w:szCs w:val="21"/>
                <w:highlight w:val="none"/>
                <w:lang w:eastAsia="zh-CN"/>
              </w:rPr>
              <w:t>并</w:t>
            </w:r>
            <w:r>
              <w:rPr>
                <w:rFonts w:hint="eastAsia" w:ascii="仿宋_GB2312" w:hAnsi="仿宋_GB2312" w:eastAsia="仿宋_GB2312" w:cs="仿宋_GB2312"/>
                <w:bCs/>
                <w:color w:val="auto"/>
                <w:sz w:val="21"/>
                <w:szCs w:val="21"/>
                <w:highlight w:val="none"/>
              </w:rPr>
              <w:t>每年至少组织一次综合应急预案演练或者专项应急预案演练，每半年至少组织一次现场处置方案演练</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7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restart"/>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cs="仿宋_GB2312"/>
                <w:bCs/>
                <w:color w:val="auto"/>
                <w:sz w:val="21"/>
                <w:szCs w:val="21"/>
                <w:highlight w:val="none"/>
                <w:lang w:val="en-US" w:eastAsia="zh-CN"/>
              </w:rPr>
              <w:t>8</w:t>
            </w:r>
          </w:p>
        </w:tc>
        <w:tc>
          <w:tcPr>
            <w:tcW w:w="930" w:type="dxa"/>
            <w:vMerge w:val="restart"/>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相关方管理</w:t>
            </w:r>
          </w:p>
        </w:tc>
        <w:tc>
          <w:tcPr>
            <w:tcW w:w="6060" w:type="dxa"/>
            <w:shd w:val="clear" w:color="auto" w:fill="auto"/>
            <w:noWrap w:val="0"/>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（1）</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将生产经营项目、场所、设备发包或者出租给具备安全生产条件或者相应资质的单位或者个人</w:t>
            </w:r>
            <w:r>
              <w:rPr>
                <w:rFonts w:hint="eastAsia" w:ascii="仿宋_GB2312" w:hAnsi="仿宋_GB2312" w:cs="仿宋_GB2312"/>
                <w:bCs/>
                <w:color w:val="auto"/>
                <w:sz w:val="21"/>
                <w:szCs w:val="21"/>
                <w:highlight w:val="none"/>
                <w:lang w:eastAsia="zh-CN"/>
              </w:rPr>
              <w:t>。</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7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rPr>
            </w:pPr>
          </w:p>
        </w:tc>
        <w:tc>
          <w:tcPr>
            <w:tcW w:w="930" w:type="dxa"/>
            <w:vMerge w:val="continue"/>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rPr>
            </w:pPr>
          </w:p>
        </w:tc>
        <w:tc>
          <w:tcPr>
            <w:tcW w:w="6060" w:type="dxa"/>
            <w:shd w:val="clear" w:color="auto" w:fill="auto"/>
            <w:noWrap w:val="0"/>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lang w:eastAsia="zh-CN"/>
              </w:rPr>
              <w:t>对</w:t>
            </w:r>
            <w:r>
              <w:rPr>
                <w:rFonts w:hint="eastAsia" w:ascii="仿宋_GB2312" w:hAnsi="仿宋_GB2312" w:eastAsia="仿宋_GB2312" w:cs="仿宋_GB2312"/>
                <w:bCs/>
                <w:color w:val="auto"/>
                <w:sz w:val="21"/>
                <w:szCs w:val="21"/>
                <w:highlight w:val="none"/>
              </w:rPr>
              <w:t>承包单位、承租单位的安全生产工作统一协调、管理</w:t>
            </w:r>
            <w:r>
              <w:rPr>
                <w:rFonts w:hint="eastAsia" w:ascii="仿宋_GB2312" w:hAnsi="仿宋_GB2312" w:eastAsia="仿宋_GB2312" w:cs="仿宋_GB2312"/>
                <w:bCs/>
                <w:color w:val="auto"/>
                <w:sz w:val="21"/>
                <w:szCs w:val="21"/>
                <w:highlight w:val="none"/>
                <w:lang w:eastAsia="zh-CN"/>
              </w:rPr>
              <w:t>。</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7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cs="仿宋_GB2312"/>
                <w:bCs/>
                <w:color w:val="auto"/>
                <w:sz w:val="21"/>
                <w:szCs w:val="21"/>
                <w:highlight w:val="none"/>
                <w:lang w:val="en-US" w:eastAsia="zh-CN"/>
              </w:rPr>
              <w:t>9</w:t>
            </w:r>
          </w:p>
        </w:tc>
        <w:tc>
          <w:tcPr>
            <w:tcW w:w="930" w:type="dxa"/>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标准化建设</w:t>
            </w:r>
          </w:p>
        </w:tc>
        <w:tc>
          <w:tcPr>
            <w:tcW w:w="6060" w:type="dxa"/>
            <w:shd w:val="clear" w:color="auto" w:fill="auto"/>
            <w:noWrap w:val="0"/>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持续推进企业安全生产标准化建设，并按规定完成年度自评工作。</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7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restart"/>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cs="仿宋_GB2312"/>
                <w:color w:val="auto"/>
                <w:kern w:val="0"/>
                <w:sz w:val="21"/>
                <w:szCs w:val="21"/>
                <w:lang w:val="en-US" w:eastAsia="zh-CN"/>
              </w:rPr>
              <w:t>10</w:t>
            </w:r>
          </w:p>
        </w:tc>
        <w:tc>
          <w:tcPr>
            <w:tcW w:w="930" w:type="dxa"/>
            <w:vMerge w:val="restart"/>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lang w:eastAsia="zh-CN"/>
              </w:rPr>
            </w:pPr>
            <w:r>
              <w:rPr>
                <w:rFonts w:hint="eastAsia" w:ascii="仿宋_GB2312" w:hAnsi="仿宋_GB2312" w:cs="仿宋_GB2312"/>
                <w:bCs/>
                <w:color w:val="auto"/>
                <w:sz w:val="21"/>
                <w:szCs w:val="21"/>
                <w:highlight w:val="none"/>
                <w:lang w:eastAsia="zh-CN"/>
              </w:rPr>
              <w:t>现场管理</w:t>
            </w:r>
          </w:p>
          <w:p>
            <w:pPr>
              <w:pStyle w:val="27"/>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noWrap w:val="0"/>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（1）</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lang w:eastAsia="zh-CN"/>
              </w:rPr>
              <w:t>建立设备设施使用台账</w:t>
            </w:r>
            <w:r>
              <w:rPr>
                <w:rFonts w:hint="eastAsia" w:ascii="仿宋_GB2312" w:hAnsi="仿宋_GB2312" w:cs="仿宋_GB2312"/>
                <w:bCs/>
                <w:color w:val="auto"/>
                <w:sz w:val="21"/>
                <w:szCs w:val="21"/>
                <w:highlight w:val="none"/>
                <w:lang w:eastAsia="zh-CN"/>
              </w:rPr>
              <w:t>。</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7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930"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060" w:type="dxa"/>
            <w:shd w:val="clear" w:color="auto" w:fill="auto"/>
            <w:noWrap w:val="0"/>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w:t>
            </w:r>
            <w:r>
              <w:rPr>
                <w:rFonts w:hint="eastAsia" w:ascii="仿宋_GB2312" w:hAnsi="仿宋_GB2312" w:eastAsia="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对安全设备进行经常性维护、保养，并定期检测，保证正常运转。维护、保养、检测应当作好记录，并由有关人员签字</w:t>
            </w:r>
            <w:r>
              <w:rPr>
                <w:rFonts w:hint="eastAsia" w:ascii="仿宋_GB2312" w:hAnsi="仿宋_GB2312" w:eastAsia="仿宋_GB2312" w:cs="仿宋_GB2312"/>
                <w:bCs/>
                <w:color w:val="auto"/>
                <w:sz w:val="21"/>
                <w:szCs w:val="21"/>
                <w:highlight w:val="none"/>
                <w:lang w:eastAsia="zh-CN"/>
              </w:rPr>
              <w:t>。</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7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930"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060" w:type="dxa"/>
            <w:shd w:val="clear" w:color="auto" w:fill="auto"/>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3</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lang w:eastAsia="zh-CN"/>
              </w:rPr>
              <w:t>电气设备应按要求采取工作接地、保护接地、防雷防静电接地、漏电保护等措施</w:t>
            </w:r>
            <w:r>
              <w:rPr>
                <w:rFonts w:hint="eastAsia" w:ascii="仿宋_GB2312" w:hAnsi="仿宋_GB2312" w:eastAsia="仿宋_GB2312" w:cs="仿宋_GB2312"/>
                <w:bCs/>
                <w:color w:val="000000"/>
                <w:sz w:val="21"/>
                <w:szCs w:val="21"/>
                <w:highlight w:val="none"/>
              </w:rPr>
              <w:t>。</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7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930"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060" w:type="dxa"/>
            <w:shd w:val="clear" w:color="auto" w:fill="auto"/>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4</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lang w:eastAsia="zh-CN"/>
              </w:rPr>
              <w:t>企业生产经营场所和员工宿舍应当设有符合紧急疏散要求、标志明显、保持畅通的出口、疏散通道。禁止占用、锁闭、封堵生产经营场所或者员工宿舍的出口、疏散通道。</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7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930"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060" w:type="dxa"/>
            <w:shd w:val="clear" w:color="auto" w:fill="auto"/>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5</w:t>
            </w:r>
            <w:r>
              <w:rPr>
                <w:rFonts w:hint="eastAsia" w:ascii="仿宋_GB2312" w:hAnsi="仿宋_GB2312" w:eastAsia="仿宋_GB2312" w:cs="仿宋_GB2312"/>
                <w:color w:val="auto"/>
                <w:kern w:val="0"/>
                <w:sz w:val="21"/>
                <w:szCs w:val="21"/>
              </w:rPr>
              <w:t>）设备裸露的转动或快速移动部分，应设有结构可靠的安全防护罩、防护完全有效的防护栏杆或防护挡板</w:t>
            </w:r>
            <w:r>
              <w:rPr>
                <w:rFonts w:hint="eastAsia" w:ascii="仿宋_GB2312" w:hAnsi="仿宋_GB2312" w:cs="仿宋_GB2312"/>
                <w:color w:val="auto"/>
                <w:kern w:val="0"/>
                <w:sz w:val="21"/>
                <w:szCs w:val="21"/>
                <w:lang w:eastAsia="zh-CN"/>
              </w:rPr>
              <w:t>。</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7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930"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060" w:type="dxa"/>
            <w:shd w:val="clear" w:color="auto" w:fill="auto"/>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6</w:t>
            </w:r>
            <w:r>
              <w:rPr>
                <w:rFonts w:hint="eastAsia" w:ascii="仿宋_GB2312" w:hAnsi="仿宋_GB2312" w:eastAsia="仿宋_GB2312" w:cs="仿宋_GB2312"/>
                <w:color w:val="auto"/>
                <w:kern w:val="0"/>
                <w:sz w:val="21"/>
                <w:szCs w:val="21"/>
              </w:rPr>
              <w:t>）气瓶入库和发放</w:t>
            </w:r>
            <w:r>
              <w:rPr>
                <w:rFonts w:hint="eastAsia" w:ascii="仿宋_GB2312" w:hAnsi="仿宋_GB2312" w:eastAsia="仿宋_GB2312" w:cs="仿宋_GB2312"/>
                <w:color w:val="auto"/>
                <w:kern w:val="0"/>
                <w:sz w:val="21"/>
                <w:szCs w:val="21"/>
                <w:lang w:eastAsia="zh-CN"/>
              </w:rPr>
              <w:t>应</w:t>
            </w:r>
            <w:r>
              <w:rPr>
                <w:rFonts w:hint="eastAsia" w:ascii="仿宋_GB2312" w:hAnsi="仿宋_GB2312" w:eastAsia="仿宋_GB2312" w:cs="仿宋_GB2312"/>
                <w:color w:val="auto"/>
                <w:kern w:val="0"/>
                <w:sz w:val="21"/>
                <w:szCs w:val="21"/>
              </w:rPr>
              <w:t>实行登记制</w:t>
            </w:r>
            <w:r>
              <w:rPr>
                <w:rFonts w:hint="eastAsia" w:ascii="仿宋_GB2312" w:hAnsi="仿宋_GB2312" w:eastAsia="仿宋_GB2312" w:cs="仿宋_GB2312"/>
                <w:color w:val="auto"/>
                <w:kern w:val="0"/>
                <w:sz w:val="21"/>
                <w:szCs w:val="21"/>
                <w:lang w:eastAsia="zh-CN"/>
              </w:rPr>
              <w:t>度，瓶阀、瓶帽、防震圈等安全附件齐全、完好</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氧气瓶、乙炔气瓶应分库存放在气瓶专用库中</w:t>
            </w:r>
            <w:r>
              <w:rPr>
                <w:rFonts w:hint="eastAsia" w:ascii="仿宋_GB2312" w:hAnsi="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使用时，氧气、乙炔气瓶间距应保持5米以上，与明火距离应大于10米</w:t>
            </w:r>
            <w:r>
              <w:rPr>
                <w:rFonts w:hint="eastAsia" w:ascii="仿宋_GB2312" w:hAnsi="仿宋_GB2312" w:eastAsia="仿宋_GB2312" w:cs="仿宋_GB2312"/>
                <w:color w:val="auto"/>
                <w:kern w:val="0"/>
                <w:sz w:val="21"/>
                <w:szCs w:val="21"/>
                <w:lang w:eastAsia="zh-CN"/>
              </w:rPr>
              <w:t>。</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7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930"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060" w:type="dxa"/>
            <w:shd w:val="clear" w:color="auto" w:fill="auto"/>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7</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lang w:eastAsia="zh-CN"/>
              </w:rPr>
              <w:t>吊具应有专人管理，吊运物行走的安全路线，不应跨越有人操作的固定岗位或经常有人停留的场所，且不应随意越过主体设备。</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7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930"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060" w:type="dxa"/>
            <w:shd w:val="clear" w:color="auto" w:fill="auto"/>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8</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在有较大危险因素的生产经营场所和有关设施、设备上，设置明显的安全警示标志。</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7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930"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060" w:type="dxa"/>
            <w:shd w:val="clear" w:color="auto" w:fill="auto"/>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9</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为从业人员无偿提供符合国家标准或者行业标准的劳动防护用品，教育、督促从业人员正确佩戴和使用。</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7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10</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lang w:eastAsia="zh-CN"/>
              </w:rPr>
              <w:t>企业</w:t>
            </w:r>
            <w:r>
              <w:rPr>
                <w:rFonts w:hint="eastAsia" w:ascii="仿宋_GB2312" w:hAnsi="仿宋_GB2312" w:eastAsia="仿宋_GB2312" w:cs="仿宋_GB2312"/>
                <w:bCs/>
                <w:color w:val="auto"/>
                <w:sz w:val="21"/>
                <w:szCs w:val="21"/>
                <w:highlight w:val="none"/>
              </w:rPr>
              <w:t>进行爆破、吊装、动火、临时用电</w:t>
            </w:r>
            <w:r>
              <w:rPr>
                <w:rFonts w:hint="eastAsia" w:ascii="仿宋_GB2312" w:hAnsi="仿宋_GB2312" w:eastAsia="仿宋_GB2312" w:cs="仿宋_GB2312"/>
                <w:bCs/>
                <w:color w:val="auto"/>
                <w:sz w:val="21"/>
                <w:szCs w:val="21"/>
                <w:highlight w:val="none"/>
                <w:lang w:eastAsia="zh-CN"/>
              </w:rPr>
              <w:t>等</w:t>
            </w:r>
            <w:r>
              <w:rPr>
                <w:rFonts w:hint="eastAsia" w:ascii="仿宋_GB2312" w:hAnsi="仿宋_GB2312" w:eastAsia="仿宋_GB2312" w:cs="仿宋_GB2312"/>
                <w:bCs/>
                <w:color w:val="auto"/>
                <w:sz w:val="21"/>
                <w:szCs w:val="21"/>
                <w:highlight w:val="none"/>
              </w:rPr>
              <w:t>危险作业，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严格执行危险作业管理规定，制定现场管理和应急处置方案，安排专门人员进行现场安全管理</w:t>
            </w:r>
            <w:r>
              <w:rPr>
                <w:rFonts w:hint="eastAsia" w:ascii="仿宋_GB2312" w:hAnsi="仿宋_GB2312" w:eastAsia="仿宋_GB2312" w:cs="仿宋_GB2312"/>
                <w:bCs/>
                <w:color w:val="auto"/>
                <w:sz w:val="21"/>
                <w:szCs w:val="21"/>
                <w:highlight w:val="none"/>
                <w:lang w:eastAsia="zh-CN"/>
              </w:rPr>
              <w:t>。</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7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kinsoku/>
              <w:wordWrap/>
              <w:overflowPunct/>
              <w:topLinePunct w:val="0"/>
              <w:bidi w:val="0"/>
              <w:adjustRightInd w:val="0"/>
              <w:snapToGrid w:val="0"/>
              <w:spacing w:line="290" w:lineRule="exact"/>
              <w:ind w:firstLine="0" w:firstLineChars="0"/>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（1</w:t>
            </w:r>
            <w:r>
              <w:rPr>
                <w:rFonts w:hint="eastAsia" w:ascii="仿宋_GB2312" w:hAnsi="仿宋_GB2312" w:cs="仿宋_GB2312"/>
                <w:color w:val="auto"/>
                <w:kern w:val="0"/>
                <w:sz w:val="21"/>
                <w:szCs w:val="21"/>
                <w:lang w:val="en-US" w:eastAsia="zh-CN"/>
              </w:rPr>
              <w:t>1</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食品制造企业烘制、油炸设备</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设置防过热自动切断装置</w:t>
            </w:r>
            <w:r>
              <w:rPr>
                <w:rFonts w:hint="eastAsia" w:ascii="仿宋_GB2312" w:hAnsi="仿宋_GB2312" w:eastAsia="仿宋_GB2312" w:cs="仿宋_GB2312"/>
                <w:bCs/>
                <w:color w:val="auto"/>
                <w:sz w:val="21"/>
                <w:szCs w:val="21"/>
                <w:highlight w:val="none"/>
                <w:lang w:val="en-US" w:eastAsia="zh-CN"/>
              </w:rPr>
              <w:t>。</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7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kinsoku/>
              <w:wordWrap/>
              <w:overflowPunct/>
              <w:topLinePunct w:val="0"/>
              <w:bidi w:val="0"/>
              <w:adjustRightInd w:val="0"/>
              <w:snapToGrid w:val="0"/>
              <w:spacing w:line="290" w:lineRule="exact"/>
              <w:ind w:firstLine="0" w:firstLineChars="0"/>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1</w:t>
            </w:r>
            <w:r>
              <w:rPr>
                <w:rFonts w:hint="eastAsia" w:ascii="仿宋_GB2312" w:hAnsi="仿宋_GB2312" w:eastAsia="仿宋_GB2312" w:cs="仿宋_GB2312"/>
                <w:color w:val="auto"/>
                <w:kern w:val="0"/>
                <w:sz w:val="21"/>
                <w:szCs w:val="21"/>
                <w:lang w:val="en-US" w:eastAsia="zh-CN"/>
              </w:rPr>
              <w:t>2</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白酒勾兑、灌装场所和酒库</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设置固定式乙醇蒸气浓度监测报警装置，监测报警装置</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与通风设施联锁</w:t>
            </w:r>
            <w:r>
              <w:rPr>
                <w:rFonts w:hint="eastAsia" w:ascii="仿宋_GB2312" w:hAnsi="仿宋_GB2312" w:eastAsia="仿宋_GB2312" w:cs="仿宋_GB2312"/>
                <w:bCs/>
                <w:color w:val="auto"/>
                <w:sz w:val="21"/>
                <w:szCs w:val="21"/>
                <w:highlight w:val="none"/>
                <w:lang w:val="en-US" w:eastAsia="zh-CN"/>
              </w:rPr>
              <w:t>。</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7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kinsoku/>
              <w:wordWrap/>
              <w:overflowPunct/>
              <w:topLinePunct w:val="0"/>
              <w:bidi w:val="0"/>
              <w:adjustRightInd w:val="0"/>
              <w:snapToGrid w:val="0"/>
              <w:spacing w:line="290" w:lineRule="exact"/>
              <w:ind w:firstLine="0" w:firstLineChars="0"/>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1</w:t>
            </w:r>
            <w:r>
              <w:rPr>
                <w:rFonts w:hint="eastAsia" w:ascii="仿宋_GB2312" w:hAnsi="仿宋_GB2312" w:eastAsia="仿宋_GB2312" w:cs="仿宋_GB2312"/>
                <w:color w:val="auto"/>
                <w:kern w:val="0"/>
                <w:sz w:val="21"/>
                <w:szCs w:val="21"/>
                <w:lang w:val="en-US" w:eastAsia="zh-CN"/>
              </w:rPr>
              <w:t>3</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纸浆制造、造纸企业</w:t>
            </w:r>
            <w:r>
              <w:rPr>
                <w:rFonts w:hint="eastAsia" w:ascii="仿宋_GB2312" w:hAnsi="仿宋_GB2312" w:cs="仿宋_GB2312"/>
                <w:bCs/>
                <w:color w:val="auto"/>
                <w:sz w:val="21"/>
                <w:szCs w:val="21"/>
                <w:highlight w:val="none"/>
                <w:lang w:eastAsia="zh-CN"/>
              </w:rPr>
              <w:t>未</w:t>
            </w:r>
            <w:r>
              <w:rPr>
                <w:rFonts w:hint="eastAsia" w:ascii="仿宋_GB2312" w:hAnsi="仿宋_GB2312" w:eastAsia="仿宋_GB2312" w:cs="仿宋_GB2312"/>
                <w:bCs/>
                <w:color w:val="auto"/>
                <w:sz w:val="21"/>
                <w:szCs w:val="21"/>
                <w:highlight w:val="none"/>
              </w:rPr>
              <w:t>使用蒸气、明火直接加热钢瓶汽化液氯</w:t>
            </w:r>
            <w:r>
              <w:rPr>
                <w:rFonts w:hint="eastAsia" w:ascii="仿宋_GB2312" w:hAnsi="仿宋_GB2312" w:eastAsia="仿宋_GB2312" w:cs="仿宋_GB2312"/>
                <w:bCs/>
                <w:color w:val="auto"/>
                <w:sz w:val="21"/>
                <w:szCs w:val="21"/>
                <w:highlight w:val="none"/>
                <w:lang w:val="en-US" w:eastAsia="zh-CN"/>
              </w:rPr>
              <w:t>。</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7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kinsoku/>
              <w:wordWrap/>
              <w:overflowPunct/>
              <w:topLinePunct w:val="0"/>
              <w:bidi w:val="0"/>
              <w:adjustRightInd w:val="0"/>
              <w:snapToGrid w:val="0"/>
              <w:spacing w:line="290" w:lineRule="exact"/>
              <w:ind w:firstLine="0" w:firstLineChars="0"/>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1</w:t>
            </w:r>
            <w:r>
              <w:rPr>
                <w:rFonts w:hint="eastAsia" w:ascii="仿宋_GB2312" w:hAnsi="仿宋_GB2312" w:eastAsia="仿宋_GB2312" w:cs="仿宋_GB2312"/>
                <w:color w:val="auto"/>
                <w:kern w:val="0"/>
                <w:sz w:val="21"/>
                <w:szCs w:val="21"/>
                <w:lang w:val="en-US" w:eastAsia="zh-CN"/>
              </w:rPr>
              <w:t>4</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日用玻璃、陶瓷制造企业采用预混燃烧方式的燃气窑炉（热发生炉煤气窑炉除外）的燃气总管</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设置管道压力监测报警装置，监测报警装置</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与紧急自动切断装置联锁</w:t>
            </w:r>
            <w:r>
              <w:rPr>
                <w:rFonts w:hint="eastAsia" w:ascii="仿宋_GB2312" w:hAnsi="仿宋_GB2312" w:eastAsia="仿宋_GB2312" w:cs="仿宋_GB2312"/>
                <w:bCs/>
                <w:color w:val="auto"/>
                <w:sz w:val="21"/>
                <w:szCs w:val="21"/>
                <w:highlight w:val="none"/>
                <w:lang w:val="en-US" w:eastAsia="zh-CN"/>
              </w:rPr>
              <w:t>。</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7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kinsoku/>
              <w:wordWrap/>
              <w:overflowPunct/>
              <w:topLinePunct w:val="0"/>
              <w:bidi w:val="0"/>
              <w:adjustRightInd w:val="0"/>
              <w:snapToGrid w:val="0"/>
              <w:spacing w:line="290" w:lineRule="exact"/>
              <w:ind w:firstLine="0" w:firstLineChars="0"/>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1</w:t>
            </w:r>
            <w:r>
              <w:rPr>
                <w:rFonts w:hint="eastAsia" w:ascii="仿宋_GB2312" w:hAnsi="仿宋_GB2312" w:eastAsia="仿宋_GB2312" w:cs="仿宋_GB2312"/>
                <w:color w:val="auto"/>
                <w:kern w:val="0"/>
                <w:sz w:val="21"/>
                <w:szCs w:val="21"/>
                <w:lang w:val="en-US" w:eastAsia="zh-CN"/>
              </w:rPr>
              <w:t>5</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日用玻璃制造企业玻璃窑炉的冷却保护系统</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设置监测报警装置</w:t>
            </w:r>
            <w:r>
              <w:rPr>
                <w:rFonts w:hint="eastAsia" w:ascii="仿宋_GB2312" w:hAnsi="仿宋_GB2312" w:eastAsia="仿宋_GB2312" w:cs="仿宋_GB2312"/>
                <w:bCs/>
                <w:color w:val="auto"/>
                <w:sz w:val="21"/>
                <w:szCs w:val="21"/>
                <w:highlight w:val="none"/>
                <w:lang w:val="en-US" w:eastAsia="zh-CN"/>
              </w:rPr>
              <w:t>。</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7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kinsoku/>
              <w:wordWrap/>
              <w:overflowPunct/>
              <w:topLinePunct w:val="0"/>
              <w:bidi w:val="0"/>
              <w:adjustRightInd w:val="0"/>
              <w:snapToGrid w:val="0"/>
              <w:spacing w:line="290" w:lineRule="exact"/>
              <w:ind w:firstLine="0" w:firstLineChars="0"/>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1</w:t>
            </w:r>
            <w:r>
              <w:rPr>
                <w:rFonts w:hint="eastAsia" w:ascii="仿宋_GB2312" w:hAnsi="仿宋_GB2312" w:eastAsia="仿宋_GB2312" w:cs="仿宋_GB2312"/>
                <w:color w:val="auto"/>
                <w:kern w:val="0"/>
                <w:sz w:val="21"/>
                <w:szCs w:val="21"/>
                <w:lang w:val="en-US" w:eastAsia="zh-CN"/>
              </w:rPr>
              <w:t>6</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使用非水性漆的调漆间、喷漆室</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设置固定式可燃气体浓度监测报警装置</w:t>
            </w:r>
            <w:r>
              <w:rPr>
                <w:rFonts w:hint="eastAsia" w:ascii="仿宋_GB2312" w:hAnsi="仿宋_GB2312" w:eastAsia="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通风设施</w:t>
            </w:r>
            <w:r>
              <w:rPr>
                <w:rFonts w:hint="eastAsia" w:ascii="仿宋_GB2312" w:hAnsi="仿宋_GB2312" w:eastAsia="仿宋_GB2312" w:cs="仿宋_GB2312"/>
                <w:bCs/>
                <w:color w:val="auto"/>
                <w:sz w:val="21"/>
                <w:szCs w:val="21"/>
                <w:highlight w:val="none"/>
                <w:lang w:val="en-US" w:eastAsia="zh-CN"/>
              </w:rPr>
              <w:t>。</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7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kinsoku/>
              <w:wordWrap/>
              <w:overflowPunct/>
              <w:topLinePunct w:val="0"/>
              <w:bidi w:val="0"/>
              <w:adjustRightInd w:val="0"/>
              <w:snapToGrid w:val="0"/>
              <w:spacing w:line="290" w:lineRule="exact"/>
              <w:ind w:firstLine="0" w:firstLineChars="0"/>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1</w:t>
            </w:r>
            <w:r>
              <w:rPr>
                <w:rFonts w:hint="eastAsia" w:ascii="仿宋_GB2312" w:hAnsi="仿宋_GB2312" w:eastAsia="仿宋_GB2312" w:cs="仿宋_GB2312"/>
                <w:color w:val="auto"/>
                <w:kern w:val="0"/>
                <w:sz w:val="21"/>
                <w:szCs w:val="21"/>
                <w:lang w:val="en-US" w:eastAsia="zh-CN"/>
              </w:rPr>
              <w:t>7</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锂离子电池储存仓库</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对故障电池采取</w:t>
            </w:r>
            <w:r>
              <w:rPr>
                <w:rFonts w:hint="eastAsia" w:ascii="仿宋_GB2312" w:hAnsi="仿宋_GB2312" w:eastAsia="仿宋_GB2312" w:cs="仿宋_GB2312"/>
                <w:bCs/>
                <w:color w:val="auto"/>
                <w:sz w:val="21"/>
                <w:szCs w:val="21"/>
                <w:highlight w:val="none"/>
                <w:lang w:eastAsia="zh-CN"/>
              </w:rPr>
              <w:t>有效</w:t>
            </w:r>
            <w:r>
              <w:rPr>
                <w:rFonts w:hint="eastAsia" w:ascii="仿宋_GB2312" w:hAnsi="仿宋_GB2312" w:eastAsia="仿宋_GB2312" w:cs="仿宋_GB2312"/>
                <w:bCs/>
                <w:color w:val="auto"/>
                <w:sz w:val="21"/>
                <w:szCs w:val="21"/>
                <w:highlight w:val="none"/>
              </w:rPr>
              <w:t>物理隔离措施。</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7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kinsoku/>
              <w:wordWrap/>
              <w:overflowPunct/>
              <w:topLinePunct w:val="0"/>
              <w:bidi w:val="0"/>
              <w:adjustRightInd w:val="0"/>
              <w:snapToGrid w:val="0"/>
              <w:spacing w:line="290" w:lineRule="exact"/>
              <w:ind w:firstLine="0" w:firstLineChars="0"/>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（1</w:t>
            </w:r>
            <w:r>
              <w:rPr>
                <w:rFonts w:hint="eastAsia" w:ascii="仿宋_GB2312" w:hAnsi="仿宋_GB2312" w:cs="仿宋_GB2312"/>
                <w:bCs/>
                <w:color w:val="auto"/>
                <w:sz w:val="21"/>
                <w:szCs w:val="21"/>
                <w:highlight w:val="none"/>
                <w:lang w:val="en-US" w:eastAsia="zh-CN"/>
              </w:rPr>
              <w:t>8</w:t>
            </w:r>
            <w:r>
              <w:rPr>
                <w:rFonts w:hint="eastAsia" w:ascii="仿宋_GB2312" w:hAnsi="仿宋_GB2312" w:eastAsia="仿宋_GB2312" w:cs="仿宋_GB2312"/>
                <w:bCs/>
                <w:color w:val="auto"/>
                <w:sz w:val="21"/>
                <w:szCs w:val="21"/>
                <w:highlight w:val="none"/>
              </w:rPr>
              <w:t>）</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lang w:val="en-US" w:eastAsia="zh-CN"/>
              </w:rPr>
              <w:t>包装、分割、产品整理场所的空调系统</w:t>
            </w:r>
            <w:r>
              <w:rPr>
                <w:rFonts w:hint="eastAsia" w:ascii="仿宋_GB2312" w:hAnsi="仿宋_GB2312" w:cs="仿宋_GB2312"/>
                <w:bCs/>
                <w:color w:val="auto"/>
                <w:sz w:val="21"/>
                <w:szCs w:val="21"/>
                <w:highlight w:val="none"/>
                <w:lang w:val="en-US" w:eastAsia="zh-CN"/>
              </w:rPr>
              <w:t>未</w:t>
            </w:r>
            <w:r>
              <w:rPr>
                <w:rFonts w:hint="eastAsia" w:ascii="仿宋_GB2312" w:hAnsi="仿宋_GB2312" w:eastAsia="仿宋_GB2312" w:cs="仿宋_GB2312"/>
                <w:bCs/>
                <w:color w:val="auto"/>
                <w:sz w:val="21"/>
                <w:szCs w:val="21"/>
                <w:highlight w:val="none"/>
                <w:lang w:val="en-US" w:eastAsia="zh-CN"/>
              </w:rPr>
              <w:t>采用氨直接蒸发制冷。</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7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kinsoku/>
              <w:wordWrap/>
              <w:overflowPunct/>
              <w:topLinePunct w:val="0"/>
              <w:bidi w:val="0"/>
              <w:adjustRightInd w:val="0"/>
              <w:snapToGrid w:val="0"/>
              <w:spacing w:line="290" w:lineRule="exact"/>
              <w:ind w:firstLine="0" w:firstLineChars="0"/>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w:t>
            </w:r>
            <w:r>
              <w:rPr>
                <w:rFonts w:hint="eastAsia" w:ascii="仿宋_GB2312" w:hAnsi="仿宋_GB2312" w:cs="仿宋_GB2312"/>
                <w:bCs/>
                <w:color w:val="auto"/>
                <w:sz w:val="21"/>
                <w:szCs w:val="21"/>
                <w:highlight w:val="none"/>
                <w:lang w:val="en-US" w:eastAsia="zh-CN"/>
              </w:rPr>
              <w:t>19</w:t>
            </w:r>
            <w:r>
              <w:rPr>
                <w:rFonts w:hint="eastAsia" w:ascii="仿宋_GB2312" w:hAnsi="仿宋_GB2312" w:eastAsia="仿宋_GB2312" w:cs="仿宋_GB2312"/>
                <w:bCs/>
                <w:color w:val="auto"/>
                <w:sz w:val="21"/>
                <w:szCs w:val="21"/>
                <w:highlight w:val="none"/>
              </w:rPr>
              <w:t>）</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lang w:val="en-US" w:eastAsia="zh-CN"/>
              </w:rPr>
              <w:t>快速冻结装置</w:t>
            </w:r>
            <w:r>
              <w:rPr>
                <w:rFonts w:hint="eastAsia" w:ascii="仿宋_GB2312" w:hAnsi="仿宋_GB2312" w:cs="仿宋_GB2312"/>
                <w:bCs/>
                <w:color w:val="auto"/>
                <w:sz w:val="21"/>
                <w:szCs w:val="21"/>
                <w:highlight w:val="none"/>
                <w:lang w:val="en-US" w:eastAsia="zh-CN"/>
              </w:rPr>
              <w:t>应</w:t>
            </w:r>
            <w:r>
              <w:rPr>
                <w:rFonts w:hint="eastAsia" w:ascii="仿宋_GB2312" w:hAnsi="仿宋_GB2312" w:eastAsia="仿宋_GB2312" w:cs="仿宋_GB2312"/>
                <w:bCs/>
                <w:color w:val="auto"/>
                <w:sz w:val="21"/>
                <w:szCs w:val="21"/>
                <w:highlight w:val="none"/>
                <w:lang w:val="en-US" w:eastAsia="zh-CN"/>
              </w:rPr>
              <w:t>设置在单独的作业间内，快速冻结装置作业间内作业人员数量</w:t>
            </w:r>
            <w:r>
              <w:rPr>
                <w:rFonts w:hint="eastAsia" w:ascii="仿宋_GB2312" w:hAnsi="仿宋_GB2312" w:cs="仿宋_GB2312"/>
                <w:bCs/>
                <w:color w:val="auto"/>
                <w:sz w:val="21"/>
                <w:szCs w:val="21"/>
                <w:highlight w:val="none"/>
                <w:lang w:val="en-US" w:eastAsia="zh-CN"/>
              </w:rPr>
              <w:t>未</w:t>
            </w:r>
            <w:r>
              <w:rPr>
                <w:rFonts w:hint="eastAsia" w:ascii="仿宋_GB2312" w:hAnsi="仿宋_GB2312" w:eastAsia="仿宋_GB2312" w:cs="仿宋_GB2312"/>
                <w:bCs/>
                <w:color w:val="auto"/>
                <w:sz w:val="21"/>
                <w:szCs w:val="21"/>
                <w:highlight w:val="none"/>
                <w:lang w:val="en-US" w:eastAsia="zh-CN"/>
              </w:rPr>
              <w:t>超过9人。</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7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kinsoku/>
              <w:wordWrap/>
              <w:overflowPunct/>
              <w:topLinePunct w:val="0"/>
              <w:bidi w:val="0"/>
              <w:adjustRightInd w:val="0"/>
              <w:snapToGrid w:val="0"/>
              <w:spacing w:line="290" w:lineRule="exact"/>
              <w:ind w:firstLine="0" w:firstLineChars="0"/>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20</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粉尘爆炸危险场所</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设置在非框架结构的多层建</w:t>
            </w:r>
            <w:r>
              <w:rPr>
                <w:rFonts w:hint="eastAsia" w:ascii="仿宋_GB2312" w:hAnsi="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构</w:t>
            </w:r>
            <w:r>
              <w:rPr>
                <w:rFonts w:hint="eastAsia" w:ascii="仿宋_GB2312" w:hAnsi="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筑物内，粉尘爆炸危险场所内</w:t>
            </w:r>
            <w:r>
              <w:rPr>
                <w:rFonts w:hint="eastAsia" w:ascii="仿宋_GB2312" w:hAnsi="仿宋_GB2312" w:cs="仿宋_GB2312"/>
                <w:bCs/>
                <w:color w:val="auto"/>
                <w:sz w:val="21"/>
                <w:szCs w:val="21"/>
                <w:highlight w:val="none"/>
                <w:lang w:eastAsia="zh-CN"/>
              </w:rPr>
              <w:t>未</w:t>
            </w:r>
            <w:r>
              <w:rPr>
                <w:rFonts w:hint="eastAsia" w:ascii="仿宋_GB2312" w:hAnsi="仿宋_GB2312" w:eastAsia="仿宋_GB2312" w:cs="仿宋_GB2312"/>
                <w:bCs/>
                <w:color w:val="auto"/>
                <w:sz w:val="21"/>
                <w:szCs w:val="21"/>
                <w:highlight w:val="none"/>
              </w:rPr>
              <w:t>设有员工宿舍、会议室、办公室、休息室等人员聚集场所</w:t>
            </w:r>
            <w:r>
              <w:rPr>
                <w:rFonts w:hint="eastAsia" w:ascii="仿宋_GB2312" w:hAnsi="仿宋_GB2312" w:cs="仿宋_GB2312"/>
                <w:bCs/>
                <w:color w:val="auto"/>
                <w:sz w:val="21"/>
                <w:szCs w:val="21"/>
                <w:highlight w:val="none"/>
                <w:lang w:eastAsia="zh-CN"/>
              </w:rPr>
              <w:t>。</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7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kinsoku/>
              <w:wordWrap/>
              <w:overflowPunct/>
              <w:topLinePunct w:val="0"/>
              <w:bidi w:val="0"/>
              <w:adjustRightInd w:val="0"/>
              <w:snapToGrid w:val="0"/>
              <w:spacing w:line="290" w:lineRule="exact"/>
              <w:ind w:firstLine="0" w:firstLineChars="0"/>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lang w:val="en-US" w:eastAsia="zh-CN"/>
              </w:rPr>
              <w:t>2</w:t>
            </w:r>
            <w:r>
              <w:rPr>
                <w:rFonts w:hint="eastAsia" w:ascii="仿宋_GB2312" w:hAnsi="仿宋_GB2312" w:cs="仿宋_GB2312"/>
                <w:color w:val="auto"/>
                <w:kern w:val="0"/>
                <w:sz w:val="21"/>
                <w:szCs w:val="21"/>
                <w:lang w:val="en-US" w:eastAsia="zh-CN"/>
              </w:rPr>
              <w:t>0</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不同类别的可燃性粉尘、可燃性粉尘与可燃气体等易加剧爆炸危险的介质</w:t>
            </w:r>
            <w:r>
              <w:rPr>
                <w:rFonts w:hint="eastAsia" w:ascii="仿宋_GB2312" w:hAnsi="仿宋_GB2312" w:cs="仿宋_GB2312"/>
                <w:bCs/>
                <w:color w:val="auto"/>
                <w:sz w:val="21"/>
                <w:szCs w:val="21"/>
                <w:highlight w:val="none"/>
                <w:lang w:eastAsia="zh-CN"/>
              </w:rPr>
              <w:t>未</w:t>
            </w:r>
            <w:r>
              <w:rPr>
                <w:rFonts w:hint="eastAsia" w:ascii="仿宋_GB2312" w:hAnsi="仿宋_GB2312" w:eastAsia="仿宋_GB2312" w:cs="仿宋_GB2312"/>
                <w:bCs/>
                <w:color w:val="auto"/>
                <w:sz w:val="21"/>
                <w:szCs w:val="21"/>
                <w:highlight w:val="none"/>
              </w:rPr>
              <w:t>共用一套除尘系统，不同建（构）筑物、不同防火分区</w:t>
            </w:r>
            <w:r>
              <w:rPr>
                <w:rFonts w:hint="eastAsia" w:ascii="仿宋_GB2312" w:hAnsi="仿宋_GB2312" w:cs="仿宋_GB2312"/>
                <w:bCs/>
                <w:color w:val="auto"/>
                <w:sz w:val="21"/>
                <w:szCs w:val="21"/>
                <w:highlight w:val="none"/>
                <w:lang w:eastAsia="zh-CN"/>
              </w:rPr>
              <w:t>未</w:t>
            </w:r>
            <w:r>
              <w:rPr>
                <w:rFonts w:hint="eastAsia" w:ascii="仿宋_GB2312" w:hAnsi="仿宋_GB2312" w:eastAsia="仿宋_GB2312" w:cs="仿宋_GB2312"/>
                <w:bCs/>
                <w:color w:val="auto"/>
                <w:sz w:val="21"/>
                <w:szCs w:val="21"/>
                <w:highlight w:val="none"/>
              </w:rPr>
              <w:t>共用一套除尘系统、除尘系统</w:t>
            </w:r>
            <w:r>
              <w:rPr>
                <w:rFonts w:hint="eastAsia" w:ascii="仿宋_GB2312" w:hAnsi="仿宋_GB2312" w:cs="仿宋_GB2312"/>
                <w:bCs/>
                <w:color w:val="auto"/>
                <w:sz w:val="21"/>
                <w:szCs w:val="21"/>
                <w:highlight w:val="none"/>
                <w:lang w:eastAsia="zh-CN"/>
              </w:rPr>
              <w:t>未</w:t>
            </w:r>
            <w:r>
              <w:rPr>
                <w:rFonts w:hint="eastAsia" w:ascii="仿宋_GB2312" w:hAnsi="仿宋_GB2312" w:eastAsia="仿宋_GB2312" w:cs="仿宋_GB2312"/>
                <w:bCs/>
                <w:color w:val="auto"/>
                <w:sz w:val="21"/>
                <w:szCs w:val="21"/>
                <w:highlight w:val="none"/>
              </w:rPr>
              <w:t>互联互通</w:t>
            </w:r>
            <w:r>
              <w:rPr>
                <w:rFonts w:hint="eastAsia" w:ascii="仿宋_GB2312" w:hAnsi="仿宋_GB2312" w:cs="仿宋_GB2312"/>
                <w:bCs/>
                <w:color w:val="auto"/>
                <w:sz w:val="21"/>
                <w:szCs w:val="21"/>
                <w:highlight w:val="none"/>
                <w:lang w:eastAsia="zh-CN"/>
              </w:rPr>
              <w:t>。</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7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kinsoku/>
              <w:wordWrap/>
              <w:overflowPunct/>
              <w:topLinePunct w:val="0"/>
              <w:bidi w:val="0"/>
              <w:adjustRightInd w:val="0"/>
              <w:snapToGrid w:val="0"/>
              <w:spacing w:line="290" w:lineRule="exact"/>
              <w:ind w:firstLine="0" w:firstLineChars="0"/>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21</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干式除尘系统</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采取泄爆、惰化、抑爆等爆炸防控措施</w:t>
            </w:r>
            <w:r>
              <w:rPr>
                <w:rFonts w:hint="eastAsia" w:ascii="仿宋_GB2312" w:hAnsi="仿宋_GB2312" w:cs="仿宋_GB2312"/>
                <w:bCs/>
                <w:color w:val="auto"/>
                <w:sz w:val="21"/>
                <w:szCs w:val="21"/>
                <w:highlight w:val="none"/>
                <w:lang w:eastAsia="zh-CN"/>
              </w:rPr>
              <w:t>。</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7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kinsoku/>
              <w:wordWrap/>
              <w:overflowPunct/>
              <w:topLinePunct w:val="0"/>
              <w:bidi w:val="0"/>
              <w:adjustRightInd w:val="0"/>
              <w:snapToGrid w:val="0"/>
              <w:spacing w:line="290" w:lineRule="exact"/>
              <w:ind w:firstLine="0" w:firstLineChars="0"/>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22</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铝镁等金属粉尘除尘系统采用正压除尘方式，或者其他可燃性粉尘除尘系统采用正压吹送粉尘时，</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采取火花探测消除等防范点燃源措施</w:t>
            </w:r>
            <w:r>
              <w:rPr>
                <w:rFonts w:hint="eastAsia" w:ascii="仿宋_GB2312" w:hAnsi="仿宋_GB2312" w:cs="仿宋_GB2312"/>
                <w:bCs/>
                <w:color w:val="auto"/>
                <w:sz w:val="21"/>
                <w:szCs w:val="21"/>
                <w:highlight w:val="none"/>
                <w:lang w:eastAsia="zh-CN"/>
              </w:rPr>
              <w:t>。</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7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kinsoku/>
              <w:wordWrap/>
              <w:overflowPunct/>
              <w:topLinePunct w:val="0"/>
              <w:bidi w:val="0"/>
              <w:adjustRightInd w:val="0"/>
              <w:snapToGrid w:val="0"/>
              <w:spacing w:line="290" w:lineRule="exact"/>
              <w:ind w:firstLine="0" w:firstLineChars="0"/>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23</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除尘系统</w:t>
            </w:r>
            <w:r>
              <w:rPr>
                <w:rFonts w:hint="eastAsia" w:ascii="仿宋_GB2312" w:hAnsi="仿宋_GB2312" w:cs="仿宋_GB2312"/>
                <w:bCs/>
                <w:color w:val="auto"/>
                <w:sz w:val="21"/>
                <w:szCs w:val="21"/>
                <w:highlight w:val="none"/>
                <w:lang w:eastAsia="zh-CN"/>
              </w:rPr>
              <w:t>未</w:t>
            </w:r>
            <w:r>
              <w:rPr>
                <w:rFonts w:hint="eastAsia" w:ascii="仿宋_GB2312" w:hAnsi="仿宋_GB2312" w:eastAsia="仿宋_GB2312" w:cs="仿宋_GB2312"/>
                <w:bCs/>
                <w:color w:val="auto"/>
                <w:sz w:val="21"/>
                <w:szCs w:val="21"/>
                <w:highlight w:val="none"/>
              </w:rPr>
              <w:t>采用重力沉降室除尘，</w:t>
            </w:r>
            <w:r>
              <w:rPr>
                <w:rFonts w:hint="eastAsia" w:ascii="仿宋_GB2312" w:hAnsi="仿宋_GB2312" w:cs="仿宋_GB2312"/>
                <w:bCs/>
                <w:color w:val="auto"/>
                <w:sz w:val="21"/>
                <w:szCs w:val="21"/>
                <w:highlight w:val="none"/>
                <w:lang w:eastAsia="zh-CN"/>
              </w:rPr>
              <w:t>未</w:t>
            </w:r>
            <w:r>
              <w:rPr>
                <w:rFonts w:hint="eastAsia" w:ascii="仿宋_GB2312" w:hAnsi="仿宋_GB2312" w:eastAsia="仿宋_GB2312" w:cs="仿宋_GB2312"/>
                <w:bCs/>
                <w:color w:val="auto"/>
                <w:sz w:val="21"/>
                <w:szCs w:val="21"/>
                <w:highlight w:val="none"/>
              </w:rPr>
              <w:t>采用干式巷道式构筑物作为除尘风道</w:t>
            </w:r>
            <w:r>
              <w:rPr>
                <w:rFonts w:hint="eastAsia" w:ascii="仿宋_GB2312" w:hAnsi="仿宋_GB2312" w:cs="仿宋_GB2312"/>
                <w:bCs/>
                <w:color w:val="auto"/>
                <w:sz w:val="21"/>
                <w:szCs w:val="21"/>
                <w:highlight w:val="none"/>
                <w:lang w:eastAsia="zh-CN"/>
              </w:rPr>
              <w:t>。</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7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kinsoku/>
              <w:wordWrap/>
              <w:overflowPunct/>
              <w:topLinePunct w:val="0"/>
              <w:bidi w:val="0"/>
              <w:adjustRightInd w:val="0"/>
              <w:snapToGrid w:val="0"/>
              <w:spacing w:line="290" w:lineRule="exact"/>
              <w:ind w:firstLine="0" w:firstLineChars="0"/>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24</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铝镁等金属粉尘、木质粉尘的干式除尘系统</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设置锁气卸灰装置</w:t>
            </w:r>
            <w:r>
              <w:rPr>
                <w:rFonts w:hint="eastAsia" w:ascii="仿宋_GB2312" w:hAnsi="仿宋_GB2312" w:cs="仿宋_GB2312"/>
                <w:bCs/>
                <w:color w:val="auto"/>
                <w:sz w:val="21"/>
                <w:szCs w:val="21"/>
                <w:highlight w:val="none"/>
                <w:lang w:eastAsia="zh-CN"/>
              </w:rPr>
              <w:t>。</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7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kinsoku/>
              <w:wordWrap/>
              <w:overflowPunct/>
              <w:topLinePunct w:val="0"/>
              <w:bidi w:val="0"/>
              <w:adjustRightInd w:val="0"/>
              <w:snapToGrid w:val="0"/>
              <w:spacing w:line="290" w:lineRule="exact"/>
              <w:ind w:firstLine="0" w:firstLineChars="0"/>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25</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除尘器、收尘仓等划分为20区的粉尘爆炸危险场所电气设备</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符合防爆要求</w:t>
            </w:r>
            <w:r>
              <w:rPr>
                <w:rFonts w:hint="eastAsia" w:ascii="仿宋_GB2312" w:hAnsi="仿宋_GB2312" w:cs="仿宋_GB2312"/>
                <w:bCs/>
                <w:color w:val="auto"/>
                <w:sz w:val="21"/>
                <w:szCs w:val="21"/>
                <w:highlight w:val="none"/>
                <w:lang w:eastAsia="zh-CN"/>
              </w:rPr>
              <w:t>。</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7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kinsoku/>
              <w:wordWrap/>
              <w:overflowPunct/>
              <w:topLinePunct w:val="0"/>
              <w:bidi w:val="0"/>
              <w:adjustRightInd w:val="0"/>
              <w:snapToGrid w:val="0"/>
              <w:spacing w:line="290" w:lineRule="exact"/>
              <w:ind w:firstLine="0" w:firstLineChars="0"/>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26</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粉碎、研磨、造粒等易产生机械点燃源的工艺设备前，</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设置铁、石等杂物去除装置，木制品加工企业与砂光机连接的风管</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设置火花探测消除装置</w:t>
            </w:r>
            <w:r>
              <w:rPr>
                <w:rFonts w:hint="eastAsia" w:ascii="仿宋_GB2312" w:hAnsi="仿宋_GB2312" w:cs="仿宋_GB2312"/>
                <w:bCs/>
                <w:color w:val="auto"/>
                <w:sz w:val="21"/>
                <w:szCs w:val="21"/>
                <w:highlight w:val="none"/>
                <w:lang w:eastAsia="zh-CN"/>
              </w:rPr>
              <w:t>。</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7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kinsoku/>
              <w:wordWrap/>
              <w:overflowPunct/>
              <w:topLinePunct w:val="0"/>
              <w:bidi w:val="0"/>
              <w:adjustRightInd w:val="0"/>
              <w:snapToGrid w:val="0"/>
              <w:spacing w:line="290" w:lineRule="exact"/>
              <w:ind w:firstLine="0" w:firstLineChars="0"/>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27</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遇湿自燃金属粉尘收集、堆放、储存场所</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采取通风等防止氢气积聚措施，干式收集、堆放、储存场所</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采取防水、防潮措施</w:t>
            </w:r>
            <w:r>
              <w:rPr>
                <w:rFonts w:hint="eastAsia" w:ascii="仿宋_GB2312" w:hAnsi="仿宋_GB2312" w:cs="仿宋_GB2312"/>
                <w:bCs/>
                <w:color w:val="auto"/>
                <w:sz w:val="21"/>
                <w:szCs w:val="21"/>
                <w:highlight w:val="none"/>
                <w:lang w:eastAsia="zh-CN"/>
              </w:rPr>
              <w:t>。</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7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kinsoku/>
              <w:wordWrap/>
              <w:overflowPunct/>
              <w:topLinePunct w:val="0"/>
              <w:bidi w:val="0"/>
              <w:adjustRightInd w:val="0"/>
              <w:snapToGrid w:val="0"/>
              <w:spacing w:line="290" w:lineRule="exact"/>
              <w:ind w:firstLine="0" w:firstLineChars="0"/>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28</w:t>
            </w:r>
            <w:r>
              <w:rPr>
                <w:rFonts w:hint="eastAsia" w:ascii="仿宋_GB2312" w:hAnsi="仿宋_GB2312" w:eastAsia="仿宋_GB2312" w:cs="仿宋_GB2312"/>
                <w:color w:val="auto"/>
                <w:kern w:val="0"/>
                <w:sz w:val="21"/>
                <w:szCs w:val="21"/>
              </w:rPr>
              <w:t>）★</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落实粉尘清理制度，</w:t>
            </w:r>
            <w:r>
              <w:rPr>
                <w:rFonts w:hint="eastAsia" w:ascii="仿宋_GB2312" w:hAnsi="仿宋_GB2312" w:eastAsia="仿宋_GB2312" w:cs="仿宋_GB2312"/>
                <w:bCs/>
                <w:color w:val="auto"/>
                <w:sz w:val="21"/>
                <w:szCs w:val="21"/>
                <w:highlight w:val="none"/>
                <w:lang w:eastAsia="zh-CN"/>
              </w:rPr>
              <w:t>未</w:t>
            </w:r>
            <w:r>
              <w:rPr>
                <w:rFonts w:hint="eastAsia" w:ascii="仿宋_GB2312" w:hAnsi="仿宋_GB2312" w:eastAsia="仿宋_GB2312" w:cs="仿宋_GB2312"/>
                <w:bCs/>
                <w:color w:val="auto"/>
                <w:sz w:val="21"/>
                <w:szCs w:val="21"/>
                <w:highlight w:val="none"/>
              </w:rPr>
              <w:t>造成作业现场积尘严重。</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7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widowControl w:val="0"/>
              <w:kinsoku/>
              <w:wordWrap/>
              <w:overflowPunct/>
              <w:topLinePunct w:val="0"/>
              <w:bidi w:val="0"/>
              <w:adjustRightInd/>
              <w:snapToGrid/>
              <w:spacing w:line="290" w:lineRule="exact"/>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29</w:t>
            </w: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eastAsia="zh-CN"/>
              </w:rPr>
              <w:t>轻工企业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对有限空间进行辨识、建立安全管理台账，并且设置明显的安全警示标志</w:t>
            </w:r>
            <w:r>
              <w:rPr>
                <w:rFonts w:hint="eastAsia" w:ascii="仿宋_GB2312" w:hAnsi="仿宋_GB2312" w:cs="仿宋_GB2312"/>
                <w:bCs/>
                <w:color w:val="auto"/>
                <w:sz w:val="21"/>
                <w:szCs w:val="21"/>
                <w:highlight w:val="none"/>
                <w:lang w:eastAsia="zh-CN"/>
              </w:rPr>
              <w:t>，如</w:t>
            </w:r>
            <w:r>
              <w:rPr>
                <w:rFonts w:hint="eastAsia" w:ascii="仿宋_GB2312" w:hAnsi="仿宋_GB2312" w:cs="仿宋_GB2312"/>
                <w:color w:val="auto"/>
                <w:kern w:val="0"/>
                <w:sz w:val="21"/>
                <w:szCs w:val="21"/>
                <w:lang w:eastAsia="zh-CN"/>
              </w:rPr>
              <w:t>：</w:t>
            </w:r>
            <w:r>
              <w:rPr>
                <w:rFonts w:hint="eastAsia" w:ascii="仿宋_GB2312" w:hAnsi="仿宋_GB2312" w:eastAsia="仿宋_GB2312" w:cs="仿宋_GB2312"/>
                <w:bCs/>
                <w:color w:val="auto"/>
                <w:sz w:val="21"/>
                <w:szCs w:val="21"/>
                <w:highlight w:val="none"/>
              </w:rPr>
              <w:t>发酵池（发酵物储存、周转池）、腌制池、纸浆池（储浆池、废浆池）、皮浆池、转鼓</w:t>
            </w:r>
            <w:r>
              <w:rPr>
                <w:rFonts w:hint="eastAsia" w:ascii="仿宋_GB2312" w:hAnsi="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发酵罐（槽）、浸出罐、贮糖罐（糖浆箱）、酸碱罐（槽）、电镀（氧化）槽、酸碱槽、电泳槽、浸漆槽，干酪素的溶解罐、点酸罐、缓存罐，超纯水氮封水箱，加入含硫添加剂的物料罐</w:t>
            </w:r>
            <w:r>
              <w:rPr>
                <w:rFonts w:hint="eastAsia" w:ascii="仿宋_GB2312" w:hAnsi="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污水收集处理池（井、罐）。</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7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930"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060" w:type="dxa"/>
            <w:shd w:val="clear" w:color="auto" w:fill="auto"/>
            <w:vAlign w:val="center"/>
          </w:tcPr>
          <w:p>
            <w:pPr>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30</w:t>
            </w:r>
            <w:r>
              <w:rPr>
                <w:rFonts w:hint="eastAsia" w:ascii="仿宋_GB2312" w:hAnsi="仿宋_GB2312" w:eastAsia="仿宋_GB2312" w:cs="仿宋_GB2312"/>
                <w:color w:val="auto"/>
                <w:kern w:val="0"/>
                <w:sz w:val="21"/>
                <w:szCs w:val="21"/>
              </w:rPr>
              <w:t>）★</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落实有限空间作业审批，</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执行“先通风、再检测、后作业”要求，作业现场</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设置</w:t>
            </w:r>
            <w:r>
              <w:rPr>
                <w:rFonts w:hint="eastAsia" w:ascii="仿宋_GB2312" w:hAnsi="仿宋_GB2312" w:cs="仿宋_GB2312"/>
                <w:bCs/>
                <w:color w:val="auto"/>
                <w:sz w:val="21"/>
                <w:szCs w:val="21"/>
                <w:highlight w:val="none"/>
                <w:lang w:eastAsia="zh-CN"/>
              </w:rPr>
              <w:t>监护人员</w:t>
            </w:r>
            <w:r>
              <w:rPr>
                <w:rFonts w:hint="eastAsia" w:ascii="仿宋_GB2312" w:hAnsi="仿宋_GB2312" w:eastAsia="仿宋_GB2312" w:cs="仿宋_GB2312"/>
                <w:bCs/>
                <w:color w:val="auto"/>
                <w:sz w:val="21"/>
                <w:szCs w:val="21"/>
                <w:highlight w:val="none"/>
              </w:rPr>
              <w:t>。</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7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pStyle w:val="27"/>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pStyle w:val="27"/>
              <w:keepNext w:val="0"/>
              <w:keepLines w:val="0"/>
              <w:pageBreakBefore w:val="0"/>
              <w:widowControl/>
              <w:kinsoku/>
              <w:wordWrap/>
              <w:overflowPunct/>
              <w:topLinePunct w:val="0"/>
              <w:bidi w:val="0"/>
              <w:adjustRightInd/>
              <w:snapToGrid/>
              <w:spacing w:line="29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31</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kern w:val="2"/>
                <w:sz w:val="21"/>
                <w:szCs w:val="21"/>
                <w:highlight w:val="none"/>
                <w:lang w:val="en-US" w:eastAsia="zh-CN"/>
              </w:rPr>
              <w:t>《工贸企业重大事故隐患判定标准》情形中直接关系生产安全的监控、报警、防护等设施、设备、装置，应保证正常运行、使用，失效或者无效均判定为重大事故隐患。</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7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10848" w:type="dxa"/>
            <w:gridSpan w:val="6"/>
          </w:tcPr>
          <w:p>
            <w:pPr>
              <w:widowControl/>
              <w:spacing w:line="320" w:lineRule="exact"/>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b/>
                <w:bCs/>
                <w:kern w:val="0"/>
                <w:sz w:val="21"/>
                <w:szCs w:val="21"/>
                <w:lang w:eastAsia="zh-CN"/>
              </w:rPr>
              <w:t>注：</w:t>
            </w:r>
            <w:r>
              <w:rPr>
                <w:rFonts w:hint="eastAsia" w:ascii="仿宋_GB2312" w:hAnsi="仿宋_GB2312" w:cs="仿宋_GB2312"/>
                <w:b/>
                <w:bCs/>
                <w:kern w:val="0"/>
                <w:sz w:val="21"/>
                <w:szCs w:val="21"/>
                <w:lang w:eastAsia="zh-CN"/>
              </w:rPr>
              <w:t>检查内容企业</w:t>
            </w:r>
            <w:r>
              <w:rPr>
                <w:rFonts w:hint="eastAsia" w:ascii="仿宋_GB2312" w:hAnsi="仿宋_GB2312" w:eastAsia="仿宋_GB2312" w:cs="仿宋_GB2312"/>
                <w:b/>
                <w:bCs/>
                <w:kern w:val="0"/>
                <w:sz w:val="21"/>
                <w:szCs w:val="21"/>
                <w:lang w:eastAsia="zh-CN"/>
              </w:rPr>
              <w:t>不涉及的，在备注中填写“不涉及”</w:t>
            </w:r>
            <w:r>
              <w:rPr>
                <w:rFonts w:hint="eastAsia" w:ascii="仿宋_GB2312" w:hAnsi="仿宋_GB2312" w:cs="仿宋_GB2312"/>
                <w:b/>
                <w:bCs/>
                <w:kern w:val="0"/>
                <w:sz w:val="21"/>
                <w:szCs w:val="21"/>
                <w:lang w:eastAsia="zh-CN"/>
              </w:rPr>
              <w:t>。</w:t>
            </w:r>
          </w:p>
          <w:p>
            <w:pPr>
              <w:widowControl/>
              <w:spacing w:line="320" w:lineRule="exact"/>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eastAsia="zh-CN"/>
              </w:rPr>
              <w:t>检查人：</w:t>
            </w:r>
            <w:r>
              <w:rPr>
                <w:rFonts w:hint="eastAsia" w:ascii="仿宋_GB2312" w:hAnsi="仿宋_GB2312" w:eastAsia="仿宋_GB2312" w:cs="仿宋_GB2312"/>
                <w:kern w:val="0"/>
                <w:sz w:val="21"/>
                <w:szCs w:val="21"/>
                <w:lang w:val="en-US" w:eastAsia="zh-CN"/>
              </w:rPr>
              <w:t xml:space="preserve">                                               受检单位负责人：</w:t>
            </w:r>
          </w:p>
          <w:p>
            <w:pPr>
              <w:widowControl/>
              <w:spacing w:line="300" w:lineRule="exact"/>
              <w:jc w:val="left"/>
              <w:rPr>
                <w:rFonts w:hint="eastAsia" w:ascii="仿宋_GB2312" w:hAnsi="仿宋_GB2312" w:eastAsia="仿宋_GB2312" w:cs="仿宋_GB2312"/>
                <w:color w:val="000000"/>
                <w:kern w:val="0"/>
                <w:sz w:val="21"/>
                <w:szCs w:val="21"/>
                <w:lang w:eastAsia="zh-CN"/>
              </w:rPr>
            </w:pPr>
          </w:p>
          <w:p>
            <w:pPr>
              <w:widowControl/>
              <w:spacing w:line="300" w:lineRule="exact"/>
              <w:jc w:val="left"/>
              <w:rPr>
                <w:rFonts w:hint="eastAsia" w:ascii="仿宋_GB2312" w:hAnsi="仿宋_GB2312" w:eastAsia="仿宋_GB2312" w:cs="仿宋_GB2312"/>
                <w:color w:val="000000"/>
                <w:kern w:val="0"/>
                <w:sz w:val="21"/>
                <w:szCs w:val="21"/>
                <w:u w:val="single"/>
              </w:rPr>
            </w:pPr>
            <w:r>
              <w:rPr>
                <w:rFonts w:hint="eastAsia" w:ascii="仿宋_GB2312" w:hAnsi="仿宋_GB2312" w:eastAsia="仿宋_GB2312" w:cs="仿宋_GB2312"/>
                <w:color w:val="000000"/>
                <w:kern w:val="0"/>
                <w:sz w:val="21"/>
                <w:szCs w:val="21"/>
                <w:lang w:eastAsia="zh-CN"/>
              </w:rPr>
              <w:t>检查单位：</w:t>
            </w:r>
          </w:p>
        </w:tc>
      </w:tr>
    </w:tbl>
    <w:p>
      <w:pPr>
        <w:jc w:val="left"/>
        <w:rPr>
          <w:rFonts w:hint="eastAsia" w:ascii="仿宋_GB2312" w:eastAsia="仿宋_GB2312"/>
          <w:sz w:val="24"/>
          <w:szCs w:val="2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40"/>
          <w:szCs w:val="40"/>
          <w:lang w:val="en-US" w:eastAsia="zh-CN"/>
        </w:rPr>
      </w:pPr>
      <w:r>
        <w:rPr>
          <w:rFonts w:hint="eastAsia" w:ascii="微软雅黑" w:hAnsi="微软雅黑" w:eastAsia="微软雅黑" w:cs="微软雅黑"/>
          <w:sz w:val="40"/>
          <w:szCs w:val="40"/>
          <w:lang w:val="en-US" w:eastAsia="zh-CN"/>
        </w:rPr>
        <w:t>工贸（纺织）行业标准化检查表</w:t>
      </w:r>
    </w:p>
    <w:p>
      <w:pPr>
        <w:jc w:val="left"/>
        <w:rPr>
          <w:rFonts w:hint="eastAsia" w:ascii="仿宋_GB2312" w:eastAsia="仿宋_GB2312"/>
          <w:sz w:val="24"/>
          <w:szCs w:val="24"/>
          <w:lang w:eastAsia="zh-CN"/>
        </w:rPr>
      </w:pPr>
      <w:r>
        <w:rPr>
          <w:rFonts w:hint="eastAsia" w:ascii="仿宋_GB2312" w:eastAsia="仿宋_GB2312"/>
          <w:sz w:val="24"/>
          <w:szCs w:val="24"/>
          <w:lang w:eastAsia="zh-CN"/>
        </w:rPr>
        <w:t>受检单位：</w:t>
      </w:r>
      <w:r>
        <w:rPr>
          <w:rFonts w:hint="eastAsia" w:ascii="仿宋_GB2312" w:eastAsia="仿宋_GB2312"/>
          <w:sz w:val="24"/>
          <w:szCs w:val="24"/>
          <w:lang w:val="en-US" w:eastAsia="zh-CN"/>
        </w:rPr>
        <w:t xml:space="preserve">                                           </w:t>
      </w:r>
      <w:r>
        <w:rPr>
          <w:rFonts w:hint="eastAsia" w:ascii="仿宋_GB2312" w:eastAsia="仿宋_GB2312"/>
          <w:sz w:val="24"/>
          <w:szCs w:val="24"/>
          <w:lang w:eastAsia="zh-CN"/>
        </w:rPr>
        <w:t>检查时间：</w:t>
      </w:r>
    </w:p>
    <w:tbl>
      <w:tblPr>
        <w:tblStyle w:val="17"/>
        <w:tblW w:w="10833"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
      <w:tblGrid>
        <w:gridCol w:w="604"/>
        <w:gridCol w:w="930"/>
        <w:gridCol w:w="6060"/>
        <w:gridCol w:w="746"/>
        <w:gridCol w:w="733"/>
        <w:gridCol w:w="176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85" w:hRule="atLeast"/>
          <w:tblHeader/>
          <w:jc w:val="center"/>
        </w:trPr>
        <w:tc>
          <w:tcPr>
            <w:tcW w:w="604" w:type="dxa"/>
            <w:vMerge w:val="restart"/>
            <w:noWrap w:val="0"/>
            <w:vAlign w:val="center"/>
          </w:tcPr>
          <w:p>
            <w:pPr>
              <w:widowControl/>
              <w:spacing w:line="300" w:lineRule="exact"/>
              <w:jc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序号</w:t>
            </w:r>
          </w:p>
        </w:tc>
        <w:tc>
          <w:tcPr>
            <w:tcW w:w="930" w:type="dxa"/>
            <w:vMerge w:val="restart"/>
            <w:noWrap w:val="0"/>
            <w:vAlign w:val="center"/>
          </w:tcPr>
          <w:p>
            <w:pPr>
              <w:widowControl/>
              <w:spacing w:line="300" w:lineRule="exact"/>
              <w:jc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检查项目</w:t>
            </w:r>
          </w:p>
        </w:tc>
        <w:tc>
          <w:tcPr>
            <w:tcW w:w="6060" w:type="dxa"/>
            <w:vMerge w:val="restart"/>
            <w:noWrap w:val="0"/>
            <w:vAlign w:val="center"/>
          </w:tcPr>
          <w:p>
            <w:pPr>
              <w:widowControl/>
              <w:spacing w:line="300" w:lineRule="exact"/>
              <w:jc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检查内容</w:t>
            </w:r>
          </w:p>
        </w:tc>
        <w:tc>
          <w:tcPr>
            <w:tcW w:w="1479" w:type="dxa"/>
            <w:gridSpan w:val="2"/>
            <w:noWrap w:val="0"/>
            <w:vAlign w:val="center"/>
          </w:tcPr>
          <w:p>
            <w:pPr>
              <w:widowControl/>
              <w:spacing w:line="300" w:lineRule="exact"/>
              <w:jc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检查结果</w:t>
            </w:r>
          </w:p>
        </w:tc>
        <w:tc>
          <w:tcPr>
            <w:tcW w:w="1760" w:type="dxa"/>
            <w:vMerge w:val="restart"/>
            <w:noWrap w:val="0"/>
            <w:vAlign w:val="center"/>
          </w:tcPr>
          <w:p>
            <w:pPr>
              <w:widowControl/>
              <w:spacing w:line="300" w:lineRule="exact"/>
              <w:jc w:val="center"/>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备注</w:t>
            </w:r>
          </w:p>
          <w:p>
            <w:pPr>
              <w:widowControl/>
              <w:spacing w:line="300" w:lineRule="exact"/>
              <w:jc w:val="center"/>
              <w:rPr>
                <w:rFonts w:hint="eastAsia" w:ascii="仿宋_GB2312" w:hAnsi="仿宋_GB2312" w:eastAsia="仿宋_GB2312" w:cs="仿宋_GB2312"/>
                <w:b/>
                <w:bCs w:val="0"/>
                <w:color w:val="000000"/>
                <w:kern w:val="0"/>
                <w:sz w:val="24"/>
                <w:szCs w:val="24"/>
              </w:rPr>
            </w:pPr>
            <w:r>
              <w:rPr>
                <w:rFonts w:hint="eastAsia" w:ascii="仿宋_GB2312" w:hAnsi="仿宋_GB2312" w:cs="仿宋_GB2312"/>
                <w:b/>
                <w:color w:val="000000"/>
                <w:kern w:val="0"/>
                <w:sz w:val="24"/>
                <w:szCs w:val="24"/>
                <w:lang w:val="en-US" w:eastAsia="zh-CN"/>
              </w:rPr>
              <w:t>（</w:t>
            </w:r>
            <w:r>
              <w:rPr>
                <w:rFonts w:hint="eastAsia" w:ascii="仿宋_GB2312" w:hAnsi="仿宋_GB2312" w:eastAsia="仿宋_GB2312" w:cs="仿宋_GB2312"/>
                <w:b/>
                <w:color w:val="000000"/>
                <w:kern w:val="0"/>
                <w:sz w:val="24"/>
                <w:szCs w:val="24"/>
                <w:lang w:val="en-US" w:eastAsia="zh-CN"/>
              </w:rPr>
              <w:t>不符合的事由）</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85" w:hRule="atLeast"/>
          <w:tblHeader/>
          <w:jc w:val="center"/>
        </w:trPr>
        <w:tc>
          <w:tcPr>
            <w:tcW w:w="604" w:type="dxa"/>
            <w:vMerge w:val="continue"/>
            <w:noWrap w:val="0"/>
            <w:vAlign w:val="center"/>
          </w:tcPr>
          <w:p>
            <w:pPr>
              <w:widowControl/>
              <w:spacing w:line="300" w:lineRule="exact"/>
              <w:jc w:val="center"/>
              <w:rPr>
                <w:rFonts w:ascii="黑体" w:hAnsi="宋体" w:eastAsia="黑体"/>
                <w:b/>
                <w:bCs w:val="0"/>
                <w:color w:val="000000"/>
                <w:kern w:val="0"/>
                <w:sz w:val="24"/>
                <w:szCs w:val="24"/>
              </w:rPr>
            </w:pPr>
          </w:p>
        </w:tc>
        <w:tc>
          <w:tcPr>
            <w:tcW w:w="930" w:type="dxa"/>
            <w:vMerge w:val="continue"/>
            <w:noWrap w:val="0"/>
            <w:vAlign w:val="center"/>
          </w:tcPr>
          <w:p>
            <w:pPr>
              <w:widowControl/>
              <w:spacing w:line="300" w:lineRule="exact"/>
              <w:jc w:val="center"/>
              <w:rPr>
                <w:rFonts w:ascii="黑体" w:hAnsi="宋体" w:eastAsia="黑体"/>
                <w:b/>
                <w:bCs w:val="0"/>
                <w:color w:val="000000"/>
                <w:kern w:val="0"/>
                <w:sz w:val="24"/>
                <w:szCs w:val="24"/>
              </w:rPr>
            </w:pPr>
          </w:p>
        </w:tc>
        <w:tc>
          <w:tcPr>
            <w:tcW w:w="6060" w:type="dxa"/>
            <w:vMerge w:val="continue"/>
            <w:noWrap w:val="0"/>
            <w:vAlign w:val="center"/>
          </w:tcPr>
          <w:p>
            <w:pPr>
              <w:widowControl/>
              <w:spacing w:line="300" w:lineRule="exact"/>
              <w:jc w:val="center"/>
              <w:rPr>
                <w:rFonts w:ascii="黑体" w:hAnsi="宋体" w:eastAsia="黑体"/>
                <w:b/>
                <w:bCs w:val="0"/>
                <w:color w:val="000000"/>
                <w:kern w:val="0"/>
                <w:sz w:val="24"/>
                <w:szCs w:val="24"/>
              </w:rPr>
            </w:pPr>
          </w:p>
        </w:tc>
        <w:tc>
          <w:tcPr>
            <w:tcW w:w="746" w:type="dxa"/>
            <w:noWrap w:val="0"/>
            <w:vAlign w:val="center"/>
          </w:tcPr>
          <w:p>
            <w:pPr>
              <w:widowControl/>
              <w:spacing w:line="300" w:lineRule="exact"/>
              <w:jc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color w:val="000000"/>
                <w:kern w:val="0"/>
                <w:sz w:val="24"/>
                <w:szCs w:val="24"/>
                <w:lang w:eastAsia="zh-CN"/>
              </w:rPr>
              <w:t>符合</w:t>
            </w:r>
          </w:p>
        </w:tc>
        <w:tc>
          <w:tcPr>
            <w:tcW w:w="733" w:type="dxa"/>
            <w:noWrap w:val="0"/>
            <w:vAlign w:val="center"/>
          </w:tcPr>
          <w:p>
            <w:pPr>
              <w:widowControl/>
              <w:spacing w:line="300" w:lineRule="exact"/>
              <w:jc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color w:val="000000"/>
                <w:kern w:val="0"/>
                <w:sz w:val="24"/>
                <w:szCs w:val="24"/>
                <w:lang w:eastAsia="zh-CN"/>
              </w:rPr>
              <w:t>不符合</w:t>
            </w:r>
          </w:p>
        </w:tc>
        <w:tc>
          <w:tcPr>
            <w:tcW w:w="1760" w:type="dxa"/>
            <w:vMerge w:val="continue"/>
            <w:noWrap w:val="0"/>
            <w:vAlign w:val="center"/>
          </w:tcPr>
          <w:p>
            <w:pPr>
              <w:widowControl/>
              <w:spacing w:line="300" w:lineRule="exact"/>
              <w:jc w:val="center"/>
              <w:rPr>
                <w:rFonts w:ascii="黑体" w:hAnsi="宋体" w:eastAsia="黑体"/>
                <w:b/>
                <w:bCs w:val="0"/>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964" w:hRule="atLeast"/>
          <w:jc w:val="center"/>
        </w:trPr>
        <w:tc>
          <w:tcPr>
            <w:tcW w:w="604" w:type="dxa"/>
            <w:vMerge w:val="restart"/>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930" w:type="dxa"/>
            <w:vMerge w:val="restart"/>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lang w:eastAsia="zh-CN"/>
              </w:rPr>
            </w:pPr>
            <w:r>
              <w:rPr>
                <w:rFonts w:hint="eastAsia" w:ascii="仿宋_GB2312" w:hAnsi="仿宋_GB2312" w:eastAsia="仿宋_GB2312" w:cs="仿宋_GB2312"/>
                <w:bCs/>
                <w:color w:val="auto"/>
                <w:sz w:val="21"/>
                <w:szCs w:val="21"/>
                <w:highlight w:val="none"/>
              </w:rPr>
              <w:t>安全生产职责</w:t>
            </w:r>
          </w:p>
        </w:tc>
        <w:tc>
          <w:tcPr>
            <w:tcW w:w="6060" w:type="dxa"/>
            <w:noWrap w:val="0"/>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rPr>
              <w:t>（1）</w:t>
            </w:r>
            <w:r>
              <w:rPr>
                <w:rFonts w:hint="eastAsia" w:ascii="仿宋_GB2312" w:hAnsi="仿宋_GB2312" w:eastAsia="仿宋_GB2312" w:cs="仿宋_GB2312"/>
                <w:bCs/>
                <w:color w:val="auto"/>
                <w:sz w:val="21"/>
                <w:szCs w:val="21"/>
                <w:highlight w:val="none"/>
              </w:rPr>
              <w:t>企业法定代表人、实际控制人等主要负责人</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落实第一责任人法定责任</w:t>
            </w:r>
            <w:r>
              <w:rPr>
                <w:rFonts w:hint="eastAsia" w:ascii="仿宋_GB2312" w:hAnsi="仿宋_GB2312" w:eastAsia="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做到安全责任、安全管理、安全投入、安全培训、应急救援“五到位”。</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
                <w:color w:val="auto"/>
                <w:kern w:val="0"/>
                <w:sz w:val="21"/>
                <w:szCs w:val="21"/>
              </w:rPr>
            </w:pPr>
          </w:p>
        </w:tc>
        <w:tc>
          <w:tcPr>
            <w:tcW w:w="176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
                <w:color w:val="auto"/>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964" w:hRule="atLeast"/>
          <w:jc w:val="center"/>
        </w:trPr>
        <w:tc>
          <w:tcPr>
            <w:tcW w:w="604"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930"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rPr>
            </w:pPr>
          </w:p>
        </w:tc>
        <w:tc>
          <w:tcPr>
            <w:tcW w:w="6060" w:type="dxa"/>
            <w:noWrap w:val="0"/>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建立从主要负责人</w:t>
            </w:r>
            <w:r>
              <w:rPr>
                <w:rFonts w:hint="eastAsia" w:ascii="仿宋_GB2312" w:hAnsi="仿宋_GB2312" w:eastAsia="仿宋_GB2312" w:cs="仿宋_GB2312"/>
                <w:bCs/>
                <w:color w:val="auto"/>
                <w:sz w:val="21"/>
                <w:szCs w:val="21"/>
                <w:highlight w:val="none"/>
                <w:lang w:eastAsia="zh-CN"/>
              </w:rPr>
              <w:t>到</w:t>
            </w:r>
            <w:r>
              <w:rPr>
                <w:rFonts w:hint="eastAsia" w:ascii="仿宋_GB2312" w:hAnsi="仿宋_GB2312" w:eastAsia="仿宋_GB2312" w:cs="仿宋_GB2312"/>
                <w:bCs/>
                <w:color w:val="auto"/>
                <w:sz w:val="21"/>
                <w:szCs w:val="21"/>
                <w:highlight w:val="none"/>
              </w:rPr>
              <w:t>一线岗位员工的全员安全生产责任制</w:t>
            </w:r>
            <w:r>
              <w:rPr>
                <w:rFonts w:hint="eastAsia" w:ascii="仿宋_GB2312" w:hAnsi="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明确各岗位的责任人员、责任范围和考核标准等内容，保证全员安全生产责任制的落实。</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
                <w:color w:val="auto"/>
                <w:kern w:val="0"/>
                <w:sz w:val="21"/>
                <w:szCs w:val="21"/>
              </w:rPr>
            </w:pPr>
          </w:p>
        </w:tc>
        <w:tc>
          <w:tcPr>
            <w:tcW w:w="176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
                <w:color w:val="auto"/>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w:t>
            </w:r>
          </w:p>
        </w:tc>
        <w:tc>
          <w:tcPr>
            <w:tcW w:w="93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lang w:val="en-US" w:eastAsia="zh-CN"/>
              </w:rPr>
            </w:pPr>
            <w:r>
              <w:rPr>
                <w:rFonts w:hint="eastAsia" w:ascii="仿宋_GB2312" w:hAnsi="仿宋_GB2312" w:eastAsia="仿宋_GB2312" w:cs="仿宋_GB2312"/>
                <w:bCs/>
                <w:color w:val="auto"/>
                <w:sz w:val="21"/>
                <w:szCs w:val="21"/>
                <w:highlight w:val="none"/>
              </w:rPr>
              <w:t>安全生产投入</w:t>
            </w:r>
          </w:p>
        </w:tc>
        <w:tc>
          <w:tcPr>
            <w:tcW w:w="6060" w:type="dxa"/>
            <w:noWrap w:val="0"/>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bCs/>
                <w:color w:val="auto"/>
                <w:sz w:val="21"/>
                <w:szCs w:val="21"/>
                <w:highlight w:val="none"/>
                <w:lang w:eastAsia="zh-CN"/>
              </w:rPr>
            </w:pPr>
            <w:r>
              <w:rPr>
                <w:rFonts w:hint="eastAsia" w:ascii="仿宋_GB2312" w:hAnsi="仿宋_GB2312" w:cs="仿宋_GB2312"/>
                <w:bCs/>
                <w:color w:val="auto"/>
                <w:sz w:val="21"/>
                <w:szCs w:val="21"/>
                <w:highlight w:val="none"/>
                <w:lang w:eastAsia="zh-CN"/>
              </w:rPr>
              <w:t>（</w:t>
            </w:r>
            <w:r>
              <w:rPr>
                <w:rFonts w:hint="eastAsia" w:ascii="仿宋_GB2312" w:hAnsi="仿宋_GB2312" w:cs="仿宋_GB2312"/>
                <w:bCs/>
                <w:color w:val="auto"/>
                <w:sz w:val="21"/>
                <w:szCs w:val="21"/>
                <w:highlight w:val="none"/>
                <w:lang w:val="en-US" w:eastAsia="zh-CN"/>
              </w:rPr>
              <w:t>1</w:t>
            </w:r>
            <w:r>
              <w:rPr>
                <w:rFonts w:hint="eastAsia" w:ascii="仿宋_GB2312" w:hAnsi="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应建立</w:t>
            </w:r>
            <w:r>
              <w:rPr>
                <w:rFonts w:hint="eastAsia" w:ascii="仿宋_GB2312" w:hAnsi="仿宋_GB2312" w:eastAsia="仿宋_GB2312" w:cs="仿宋_GB2312"/>
                <w:bCs/>
                <w:color w:val="auto"/>
                <w:sz w:val="21"/>
                <w:szCs w:val="21"/>
                <w:highlight w:val="none"/>
              </w:rPr>
              <w:t>安全生产费用</w:t>
            </w:r>
            <w:r>
              <w:rPr>
                <w:rFonts w:hint="eastAsia" w:ascii="仿宋_GB2312" w:hAnsi="仿宋_GB2312" w:cs="仿宋_GB2312"/>
                <w:bCs/>
                <w:color w:val="auto"/>
                <w:sz w:val="21"/>
                <w:szCs w:val="21"/>
                <w:highlight w:val="none"/>
                <w:lang w:eastAsia="zh-CN"/>
              </w:rPr>
              <w:t>管理台账</w:t>
            </w:r>
            <w:r>
              <w:rPr>
                <w:rFonts w:hint="eastAsia" w:ascii="仿宋_GB2312" w:hAnsi="仿宋_GB2312" w:eastAsia="仿宋_GB2312" w:cs="仿宋_GB2312"/>
                <w:bCs/>
                <w:color w:val="auto"/>
                <w:sz w:val="21"/>
                <w:szCs w:val="21"/>
                <w:highlight w:val="none"/>
              </w:rPr>
              <w:t>。</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93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bCs/>
                <w:color w:val="auto"/>
                <w:sz w:val="21"/>
                <w:szCs w:val="21"/>
                <w:highlight w:val="none"/>
              </w:rPr>
              <w:t>管理机构、人员配置</w:t>
            </w:r>
          </w:p>
        </w:tc>
        <w:tc>
          <w:tcPr>
            <w:tcW w:w="6060" w:type="dxa"/>
            <w:noWrap w:val="0"/>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bCs/>
                <w:color w:val="auto"/>
                <w:sz w:val="21"/>
                <w:szCs w:val="21"/>
                <w:highlight w:val="none"/>
                <w:lang w:val="en-US" w:eastAsia="zh-CN"/>
              </w:rPr>
            </w:pPr>
            <w:r>
              <w:rPr>
                <w:rFonts w:hint="eastAsia" w:ascii="仿宋_GB2312" w:hAnsi="仿宋_GB2312" w:eastAsia="仿宋_GB2312" w:cs="仿宋_GB2312"/>
                <w:bCs/>
                <w:color w:val="auto"/>
                <w:sz w:val="21"/>
                <w:szCs w:val="21"/>
                <w:highlight w:val="none"/>
                <w:lang w:eastAsia="zh-CN"/>
              </w:rPr>
              <w:t>企业</w:t>
            </w:r>
            <w:r>
              <w:rPr>
                <w:rFonts w:hint="eastAsia" w:ascii="仿宋_GB2312" w:hAnsi="仿宋_GB2312" w:eastAsia="仿宋_GB2312" w:cs="仿宋_GB2312"/>
                <w:bCs/>
                <w:color w:val="auto"/>
                <w:sz w:val="21"/>
                <w:szCs w:val="21"/>
                <w:highlight w:val="none"/>
              </w:rPr>
              <w:t>从业人员超过一百人的，</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设置安全生产管理机构或者配备专职安全生产管理人员；</w:t>
            </w:r>
            <w:r>
              <w:rPr>
                <w:rFonts w:hint="eastAsia" w:ascii="仿宋_GB2312" w:hAnsi="仿宋_GB2312" w:eastAsia="仿宋_GB2312" w:cs="仿宋_GB2312"/>
                <w:bCs/>
                <w:color w:val="auto"/>
                <w:sz w:val="21"/>
                <w:szCs w:val="21"/>
                <w:highlight w:val="none"/>
                <w:lang w:eastAsia="zh-CN"/>
              </w:rPr>
              <w:t>企业</w:t>
            </w:r>
            <w:r>
              <w:rPr>
                <w:rFonts w:hint="eastAsia" w:ascii="仿宋_GB2312" w:hAnsi="仿宋_GB2312" w:eastAsia="仿宋_GB2312" w:cs="仿宋_GB2312"/>
                <w:bCs/>
                <w:color w:val="auto"/>
                <w:sz w:val="21"/>
                <w:szCs w:val="21"/>
                <w:highlight w:val="none"/>
              </w:rPr>
              <w:t>从业人员在一百人以下的，</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配备专职或者兼职的安全生产管理人员</w:t>
            </w:r>
            <w:r>
              <w:rPr>
                <w:rFonts w:hint="eastAsia" w:ascii="仿宋_GB2312" w:hAnsi="仿宋_GB2312" w:cs="仿宋_GB2312"/>
                <w:bCs/>
                <w:color w:val="auto"/>
                <w:sz w:val="21"/>
                <w:szCs w:val="21"/>
                <w:highlight w:val="none"/>
                <w:lang w:eastAsia="zh-CN"/>
              </w:rPr>
              <w:t>。</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restart"/>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4</w:t>
            </w:r>
          </w:p>
        </w:tc>
        <w:tc>
          <w:tcPr>
            <w:tcW w:w="930" w:type="dxa"/>
            <w:vMerge w:val="restart"/>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bCs/>
                <w:color w:val="auto"/>
                <w:sz w:val="21"/>
                <w:szCs w:val="21"/>
                <w:highlight w:val="none"/>
              </w:rPr>
              <w:t>安全生产培训</w:t>
            </w:r>
          </w:p>
        </w:tc>
        <w:tc>
          <w:tcPr>
            <w:tcW w:w="6060" w:type="dxa"/>
            <w:noWrap w:val="0"/>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rPr>
              <w:t>（1）</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将安全培训工作纳入本单位年度工作计划并确保实施到位</w:t>
            </w:r>
            <w:r>
              <w:rPr>
                <w:rFonts w:hint="eastAsia" w:ascii="仿宋_GB2312" w:hAnsi="仿宋_GB2312" w:cs="仿宋_GB2312"/>
                <w:bCs/>
                <w:color w:val="auto"/>
                <w:sz w:val="21"/>
                <w:szCs w:val="21"/>
                <w:highlight w:val="none"/>
                <w:lang w:eastAsia="zh-CN"/>
              </w:rPr>
              <w:t>。</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060" w:type="dxa"/>
            <w:shd w:val="clear" w:color="auto" w:fill="auto"/>
            <w:noWrap w:val="0"/>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建立安全生产教育和培训档案，如实记录安全生产教育和培训的时间、内容、参加人员以及考核结果等情况。</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060" w:type="dxa"/>
            <w:shd w:val="clear" w:color="auto" w:fill="auto"/>
            <w:noWrap w:val="0"/>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3</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企业的主要负责人和安全生产管理人员</w:t>
            </w:r>
            <w:r>
              <w:rPr>
                <w:rFonts w:hint="eastAsia" w:ascii="仿宋_GB2312" w:hAnsi="仿宋_GB2312" w:cs="仿宋_GB2312"/>
                <w:bCs/>
                <w:color w:val="auto"/>
                <w:sz w:val="21"/>
                <w:szCs w:val="21"/>
                <w:highlight w:val="none"/>
                <w:lang w:eastAsia="zh-CN"/>
              </w:rPr>
              <w:t>应接受安全生产教育培训</w:t>
            </w:r>
            <w:r>
              <w:rPr>
                <w:rFonts w:hint="eastAsia" w:ascii="仿宋_GB2312" w:hAnsi="仿宋_GB2312" w:eastAsia="仿宋_GB2312" w:cs="仿宋_GB2312"/>
                <w:bCs/>
                <w:color w:val="auto"/>
                <w:sz w:val="21"/>
                <w:szCs w:val="21"/>
                <w:highlight w:val="none"/>
              </w:rPr>
              <w:t>。</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930"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060" w:type="dxa"/>
            <w:shd w:val="clear" w:color="auto" w:fill="auto"/>
            <w:noWrap w:val="0"/>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4</w:t>
            </w: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eastAsia="zh-CN"/>
              </w:rPr>
              <w:t>电工作业、焊接与热切割作业、高处作业、制冷与空调作业等</w:t>
            </w:r>
            <w:r>
              <w:rPr>
                <w:rFonts w:hint="eastAsia" w:ascii="仿宋_GB2312" w:hAnsi="仿宋_GB2312" w:eastAsia="仿宋_GB2312" w:cs="仿宋_GB2312"/>
                <w:bCs/>
                <w:color w:val="auto"/>
                <w:sz w:val="21"/>
                <w:szCs w:val="21"/>
                <w:highlight w:val="none"/>
              </w:rPr>
              <w:t>特种作业人员</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按照国家有关规定经专门的安全作业培训，取得相应资格</w:t>
            </w:r>
            <w:r>
              <w:rPr>
                <w:rFonts w:hint="eastAsia" w:ascii="仿宋_GB2312" w:hAnsi="仿宋_GB2312" w:eastAsia="仿宋_GB2312" w:cs="仿宋_GB2312"/>
                <w:bCs/>
                <w:color w:val="auto"/>
                <w:sz w:val="21"/>
                <w:szCs w:val="21"/>
                <w:highlight w:val="none"/>
                <w:lang w:eastAsia="zh-CN"/>
              </w:rPr>
              <w:t>证</w:t>
            </w:r>
            <w:r>
              <w:rPr>
                <w:rFonts w:hint="eastAsia" w:ascii="仿宋_GB2312" w:hAnsi="仿宋_GB2312" w:eastAsia="仿宋_GB2312" w:cs="仿宋_GB2312"/>
                <w:bCs/>
                <w:color w:val="auto"/>
                <w:sz w:val="21"/>
                <w:szCs w:val="21"/>
                <w:highlight w:val="none"/>
              </w:rPr>
              <w:t>，上岗作业。</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930"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060" w:type="dxa"/>
            <w:shd w:val="clear" w:color="auto" w:fill="auto"/>
            <w:noWrap w:val="0"/>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5</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企业从业人员培训学时</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符合《生产经营单位安全培训规定》（原国家安监总局令第3号，80号修正）的要求</w:t>
            </w:r>
            <w:r>
              <w:rPr>
                <w:rFonts w:hint="eastAsia" w:ascii="仿宋_GB2312" w:hAnsi="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新上岗的从业人员安全培训时间</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不少于</w:t>
            </w:r>
            <w:r>
              <w:rPr>
                <w:rFonts w:hint="eastAsia" w:ascii="仿宋_GB2312" w:hAnsi="仿宋_GB2312" w:cs="仿宋_GB2312"/>
                <w:bCs/>
                <w:color w:val="auto"/>
                <w:sz w:val="21"/>
                <w:szCs w:val="21"/>
                <w:highlight w:val="none"/>
                <w:lang w:val="en-US" w:eastAsia="zh-CN"/>
              </w:rPr>
              <w:t>24</w:t>
            </w:r>
            <w:r>
              <w:rPr>
                <w:rFonts w:hint="eastAsia" w:ascii="仿宋_GB2312" w:hAnsi="仿宋_GB2312" w:eastAsia="仿宋_GB2312" w:cs="仿宋_GB2312"/>
                <w:bCs/>
                <w:color w:val="auto"/>
                <w:sz w:val="21"/>
                <w:szCs w:val="21"/>
                <w:highlight w:val="none"/>
              </w:rPr>
              <w:t>学时</w:t>
            </w:r>
            <w:r>
              <w:rPr>
                <w:rFonts w:hint="eastAsia" w:ascii="仿宋_GB2312" w:hAnsi="仿宋_GB2312" w:cs="仿宋_GB2312"/>
                <w:bCs/>
                <w:color w:val="auto"/>
                <w:sz w:val="21"/>
                <w:szCs w:val="21"/>
                <w:highlight w:val="none"/>
                <w:lang w:eastAsia="zh-CN"/>
              </w:rPr>
              <w:t>。</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5</w:t>
            </w:r>
          </w:p>
        </w:tc>
        <w:tc>
          <w:tcPr>
            <w:tcW w:w="930" w:type="dxa"/>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安全生产规程、规章制度</w:t>
            </w:r>
          </w:p>
        </w:tc>
        <w:tc>
          <w:tcPr>
            <w:tcW w:w="6060" w:type="dxa"/>
            <w:shd w:val="clear" w:color="auto" w:fill="auto"/>
            <w:noWrap w:val="0"/>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制定和完善安全生产操作规程，建立</w:t>
            </w:r>
            <w:r>
              <w:rPr>
                <w:rFonts w:hint="eastAsia" w:ascii="仿宋_GB2312" w:hAnsi="仿宋_GB2312" w:eastAsia="仿宋_GB2312" w:cs="仿宋_GB2312"/>
                <w:bCs/>
                <w:color w:val="auto"/>
                <w:sz w:val="21"/>
                <w:szCs w:val="21"/>
                <w:highlight w:val="none"/>
                <w:lang w:eastAsia="zh-CN"/>
              </w:rPr>
              <w:t>健全</w:t>
            </w:r>
            <w:r>
              <w:rPr>
                <w:rFonts w:hint="eastAsia" w:ascii="仿宋_GB2312" w:hAnsi="仿宋_GB2312" w:eastAsia="仿宋_GB2312" w:cs="仿宋_GB2312"/>
                <w:bCs/>
                <w:color w:val="auto"/>
                <w:sz w:val="21"/>
                <w:szCs w:val="21"/>
                <w:highlight w:val="none"/>
              </w:rPr>
              <w:t>安全生产规章制度。</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restart"/>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default" w:ascii="仿宋_GB2312" w:hAnsi="仿宋_GB2312" w:cs="仿宋_GB2312"/>
                <w:bCs/>
                <w:color w:val="auto"/>
                <w:sz w:val="21"/>
                <w:szCs w:val="21"/>
                <w:highlight w:val="none"/>
                <w:lang w:val="en-US" w:eastAsia="zh-CN"/>
              </w:rPr>
            </w:pPr>
            <w:r>
              <w:rPr>
                <w:rFonts w:hint="eastAsia" w:ascii="仿宋_GB2312" w:hAnsi="仿宋_GB2312" w:cs="仿宋_GB2312"/>
                <w:bCs/>
                <w:color w:val="auto"/>
                <w:sz w:val="21"/>
                <w:szCs w:val="21"/>
                <w:highlight w:val="none"/>
                <w:lang w:val="en-US" w:eastAsia="zh-CN"/>
              </w:rPr>
              <w:t>6</w:t>
            </w:r>
          </w:p>
        </w:tc>
        <w:tc>
          <w:tcPr>
            <w:tcW w:w="930" w:type="dxa"/>
            <w:vMerge w:val="restart"/>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bCs/>
                <w:color w:val="auto"/>
                <w:sz w:val="21"/>
                <w:szCs w:val="21"/>
                <w:highlight w:val="none"/>
              </w:rPr>
              <w:t>双重预防工作机制</w:t>
            </w:r>
          </w:p>
          <w:p>
            <w:pPr>
              <w:keepNext w:val="0"/>
              <w:keepLines w:val="0"/>
              <w:pageBreakBefore w:val="0"/>
              <w:widowControl/>
              <w:kinsoku/>
              <w:wordWrap/>
              <w:overflowPunct/>
              <w:topLinePunct w:val="0"/>
              <w:bidi w:val="0"/>
              <w:adjustRightInd/>
              <w:snapToGrid/>
              <w:spacing w:line="340" w:lineRule="exact"/>
              <w:jc w:val="center"/>
              <w:textAlignment w:val="auto"/>
              <w:rPr>
                <w:rFonts w:hint="eastAsia" w:ascii="仿宋_GB2312" w:hAnsi="仿宋_GB2312" w:eastAsia="仿宋_GB2312" w:cs="仿宋_GB2312"/>
                <w:color w:val="auto"/>
                <w:kern w:val="0"/>
                <w:sz w:val="21"/>
                <w:szCs w:val="21"/>
                <w:lang w:val="en-US" w:eastAsia="zh-CN" w:bidi="ar-SA"/>
              </w:rPr>
            </w:pPr>
          </w:p>
        </w:tc>
        <w:tc>
          <w:tcPr>
            <w:tcW w:w="6060" w:type="dxa"/>
            <w:shd w:val="clear" w:color="auto" w:fill="auto"/>
            <w:noWrap w:val="0"/>
            <w:vAlign w:val="center"/>
          </w:tcPr>
          <w:p>
            <w:pPr>
              <w:keepNext w:val="0"/>
              <w:keepLines w:val="0"/>
              <w:pageBreakBefore w:val="0"/>
              <w:kinsoku/>
              <w:wordWrap/>
              <w:overflowPunct/>
              <w:topLinePunct w:val="0"/>
              <w:bidi w:val="0"/>
              <w:adjustRightInd/>
              <w:snapToGrid/>
              <w:spacing w:line="360" w:lineRule="exact"/>
              <w:jc w:val="both"/>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（1）</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建立安全风险分级管控制度，按照安全风险分级采取相应的管控措施，定期辨识安全风险，并对其进行分类、梳理、评估，科学确定安全风险类别和等级，实现“一企一清单”，并逐一落实企业、车间、班组和岗位的管控责任。</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cs="仿宋_GB2312"/>
                <w:bCs/>
                <w:color w:val="auto"/>
                <w:sz w:val="21"/>
                <w:szCs w:val="21"/>
                <w:highlight w:val="none"/>
                <w:lang w:val="en-US" w:eastAsia="zh-CN"/>
              </w:rPr>
            </w:pPr>
          </w:p>
        </w:tc>
        <w:tc>
          <w:tcPr>
            <w:tcW w:w="930" w:type="dxa"/>
            <w:vMerge w:val="continue"/>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rPr>
            </w:pPr>
          </w:p>
        </w:tc>
        <w:tc>
          <w:tcPr>
            <w:tcW w:w="6060" w:type="dxa"/>
            <w:shd w:val="clear" w:color="auto" w:fill="auto"/>
            <w:noWrap w:val="0"/>
            <w:vAlign w:val="center"/>
          </w:tcPr>
          <w:p>
            <w:pPr>
              <w:keepNext w:val="0"/>
              <w:keepLines w:val="0"/>
              <w:pageBreakBefore w:val="0"/>
              <w:kinsoku/>
              <w:wordWrap/>
              <w:overflowPunct/>
              <w:topLinePunct w:val="0"/>
              <w:bidi w:val="0"/>
              <w:adjustRightInd/>
              <w:snapToGrid/>
              <w:spacing w:line="36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lang w:val="en-US" w:eastAsia="zh-CN"/>
              </w:rPr>
              <w:t>2</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醒目位置和重点区域分别设置安全风险公告栏，制作岗位安全风险告知卡，强化危险源监测和预警，设置明显警示标志，确保每名员工都能掌握安全风险的基本情况及防范、应急措施。</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cs="仿宋_GB2312"/>
                <w:bCs/>
                <w:color w:val="auto"/>
                <w:sz w:val="21"/>
                <w:szCs w:val="21"/>
                <w:highlight w:val="none"/>
                <w:lang w:val="en-US" w:eastAsia="zh-CN"/>
              </w:rPr>
            </w:pPr>
          </w:p>
        </w:tc>
        <w:tc>
          <w:tcPr>
            <w:tcW w:w="930" w:type="dxa"/>
            <w:vMerge w:val="continue"/>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rPr>
            </w:pPr>
          </w:p>
        </w:tc>
        <w:tc>
          <w:tcPr>
            <w:tcW w:w="6060" w:type="dxa"/>
            <w:shd w:val="clear" w:color="auto" w:fill="auto"/>
            <w:noWrap w:val="0"/>
            <w:vAlign w:val="center"/>
          </w:tcPr>
          <w:p>
            <w:pPr>
              <w:keepNext w:val="0"/>
              <w:keepLines w:val="0"/>
              <w:pageBreakBefore w:val="0"/>
              <w:kinsoku/>
              <w:wordWrap/>
              <w:overflowPunct/>
              <w:topLinePunct w:val="0"/>
              <w:bidi w:val="0"/>
              <w:adjustRightInd/>
              <w:snapToGrid/>
              <w:spacing w:line="36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lang w:val="en-US" w:eastAsia="zh-CN"/>
              </w:rPr>
              <w:t>3</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建立健全并落实生产安全事故隐患排查治理制度</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采取技术、管理措施，及时发现并消除事故隐患</w:t>
            </w:r>
            <w:r>
              <w:rPr>
                <w:rFonts w:hint="eastAsia" w:ascii="仿宋_GB2312" w:hAnsi="仿宋_GB2312" w:eastAsia="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并及时向负有安全监督管理职责的部门和企业职代会“双报告”风险管控和隐患排查治理情况。</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cs="仿宋_GB2312"/>
                <w:bCs/>
                <w:color w:val="auto"/>
                <w:sz w:val="21"/>
                <w:szCs w:val="21"/>
                <w:highlight w:val="none"/>
                <w:lang w:val="en-US" w:eastAsia="zh-CN"/>
              </w:rPr>
            </w:pPr>
          </w:p>
        </w:tc>
        <w:tc>
          <w:tcPr>
            <w:tcW w:w="930" w:type="dxa"/>
            <w:vMerge w:val="continue"/>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rPr>
            </w:pPr>
          </w:p>
        </w:tc>
        <w:tc>
          <w:tcPr>
            <w:tcW w:w="6060" w:type="dxa"/>
            <w:shd w:val="clear" w:color="auto" w:fill="auto"/>
            <w:noWrap w:val="0"/>
            <w:vAlign w:val="center"/>
          </w:tcPr>
          <w:p>
            <w:pPr>
              <w:keepNext w:val="0"/>
              <w:keepLines w:val="0"/>
              <w:pageBreakBefore w:val="0"/>
              <w:kinsoku/>
              <w:wordWrap/>
              <w:overflowPunct/>
              <w:topLinePunct w:val="0"/>
              <w:bidi w:val="0"/>
              <w:adjustRightInd/>
              <w:snapToGrid/>
              <w:spacing w:line="36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cs="仿宋_GB2312"/>
                <w:color w:val="auto"/>
                <w:kern w:val="0"/>
                <w:sz w:val="21"/>
                <w:szCs w:val="21"/>
                <w:lang w:eastAsia="zh-CN"/>
              </w:rPr>
              <w:t>（4）企业应建立隐患清单台账，应对问题隐患整改进行复核销号，动态清零。</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cs="仿宋_GB2312"/>
                <w:bCs/>
                <w:color w:val="auto"/>
                <w:sz w:val="21"/>
                <w:szCs w:val="21"/>
                <w:highlight w:val="none"/>
                <w:lang w:val="en-US" w:eastAsia="zh-CN"/>
              </w:rPr>
              <w:t>7</w:t>
            </w:r>
          </w:p>
        </w:tc>
        <w:tc>
          <w:tcPr>
            <w:tcW w:w="930" w:type="dxa"/>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应急预案管理</w:t>
            </w:r>
          </w:p>
        </w:tc>
        <w:tc>
          <w:tcPr>
            <w:tcW w:w="6060" w:type="dxa"/>
            <w:shd w:val="clear" w:color="auto" w:fill="auto"/>
            <w:noWrap w:val="0"/>
            <w:vAlign w:val="center"/>
          </w:tcPr>
          <w:p>
            <w:pPr>
              <w:keepNext w:val="0"/>
              <w:keepLines w:val="0"/>
              <w:pageBreakBefore w:val="0"/>
              <w:kinsoku/>
              <w:wordWrap/>
              <w:overflowPunct/>
              <w:topLinePunct w:val="0"/>
              <w:bidi w:val="0"/>
              <w:adjustRightInd/>
              <w:snapToGrid/>
              <w:spacing w:line="36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lang w:eastAsia="zh-CN"/>
              </w:rPr>
              <w:t>按要求</w:t>
            </w:r>
            <w:r>
              <w:rPr>
                <w:rFonts w:hint="eastAsia" w:ascii="仿宋_GB2312" w:hAnsi="仿宋_GB2312" w:eastAsia="仿宋_GB2312" w:cs="仿宋_GB2312"/>
                <w:bCs/>
                <w:color w:val="auto"/>
                <w:sz w:val="21"/>
                <w:szCs w:val="21"/>
                <w:highlight w:val="none"/>
              </w:rPr>
              <w:t>编制应急预案</w:t>
            </w:r>
            <w:r>
              <w:rPr>
                <w:rFonts w:hint="eastAsia" w:ascii="仿宋_GB2312" w:hAnsi="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制定本单位的应急预案演练计划，</w:t>
            </w:r>
            <w:r>
              <w:rPr>
                <w:rFonts w:hint="eastAsia" w:ascii="仿宋_GB2312" w:hAnsi="仿宋_GB2312" w:eastAsia="仿宋_GB2312" w:cs="仿宋_GB2312"/>
                <w:bCs/>
                <w:color w:val="auto"/>
                <w:sz w:val="21"/>
                <w:szCs w:val="21"/>
                <w:highlight w:val="none"/>
                <w:lang w:eastAsia="zh-CN"/>
              </w:rPr>
              <w:t>并</w:t>
            </w:r>
            <w:r>
              <w:rPr>
                <w:rFonts w:hint="eastAsia" w:ascii="仿宋_GB2312" w:hAnsi="仿宋_GB2312" w:eastAsia="仿宋_GB2312" w:cs="仿宋_GB2312"/>
                <w:bCs/>
                <w:color w:val="auto"/>
                <w:sz w:val="21"/>
                <w:szCs w:val="21"/>
                <w:highlight w:val="none"/>
              </w:rPr>
              <w:t>每年至少组织一次综合应急预案演练或者专项应急预案演练，每半年至少组织一次现场处置方案演练</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restart"/>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cs="仿宋_GB2312"/>
                <w:bCs/>
                <w:color w:val="auto"/>
                <w:sz w:val="21"/>
                <w:szCs w:val="21"/>
                <w:highlight w:val="none"/>
                <w:lang w:val="en-US" w:eastAsia="zh-CN"/>
              </w:rPr>
              <w:t>8</w:t>
            </w:r>
          </w:p>
        </w:tc>
        <w:tc>
          <w:tcPr>
            <w:tcW w:w="930" w:type="dxa"/>
            <w:vMerge w:val="restart"/>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相关方管理</w:t>
            </w:r>
          </w:p>
        </w:tc>
        <w:tc>
          <w:tcPr>
            <w:tcW w:w="6060" w:type="dxa"/>
            <w:shd w:val="clear" w:color="auto" w:fill="auto"/>
            <w:noWrap w:val="0"/>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（1）</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将生产经营项目、场所、设备发包或者出租给具备安全生产条件或者相应资质的单位或者个人</w:t>
            </w:r>
            <w:r>
              <w:rPr>
                <w:rFonts w:hint="eastAsia" w:ascii="仿宋_GB2312" w:hAnsi="仿宋_GB2312" w:cs="仿宋_GB2312"/>
                <w:bCs/>
                <w:color w:val="auto"/>
                <w:sz w:val="21"/>
                <w:szCs w:val="21"/>
                <w:highlight w:val="none"/>
                <w:lang w:eastAsia="zh-CN"/>
              </w:rPr>
              <w:t>。</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rPr>
            </w:pPr>
          </w:p>
        </w:tc>
        <w:tc>
          <w:tcPr>
            <w:tcW w:w="930" w:type="dxa"/>
            <w:vMerge w:val="continue"/>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rPr>
            </w:pPr>
          </w:p>
        </w:tc>
        <w:tc>
          <w:tcPr>
            <w:tcW w:w="6060" w:type="dxa"/>
            <w:shd w:val="clear" w:color="auto" w:fill="auto"/>
            <w:noWrap w:val="0"/>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lang w:eastAsia="zh-CN"/>
              </w:rPr>
              <w:t>对</w:t>
            </w:r>
            <w:r>
              <w:rPr>
                <w:rFonts w:hint="eastAsia" w:ascii="仿宋_GB2312" w:hAnsi="仿宋_GB2312" w:eastAsia="仿宋_GB2312" w:cs="仿宋_GB2312"/>
                <w:bCs/>
                <w:color w:val="auto"/>
                <w:sz w:val="21"/>
                <w:szCs w:val="21"/>
                <w:highlight w:val="none"/>
              </w:rPr>
              <w:t>承包单位、承租单位的安全生产工作统一协调、管理</w:t>
            </w:r>
            <w:r>
              <w:rPr>
                <w:rFonts w:hint="eastAsia" w:ascii="仿宋_GB2312" w:hAnsi="仿宋_GB2312" w:eastAsia="仿宋_GB2312" w:cs="仿宋_GB2312"/>
                <w:bCs/>
                <w:color w:val="auto"/>
                <w:sz w:val="21"/>
                <w:szCs w:val="21"/>
                <w:highlight w:val="none"/>
                <w:lang w:eastAsia="zh-CN"/>
              </w:rPr>
              <w:t>。</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cs="仿宋_GB2312"/>
                <w:bCs/>
                <w:color w:val="auto"/>
                <w:sz w:val="21"/>
                <w:szCs w:val="21"/>
                <w:highlight w:val="none"/>
                <w:lang w:val="en-US" w:eastAsia="zh-CN"/>
              </w:rPr>
              <w:t>9</w:t>
            </w:r>
          </w:p>
        </w:tc>
        <w:tc>
          <w:tcPr>
            <w:tcW w:w="930" w:type="dxa"/>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标准化建设</w:t>
            </w:r>
          </w:p>
        </w:tc>
        <w:tc>
          <w:tcPr>
            <w:tcW w:w="6060" w:type="dxa"/>
            <w:shd w:val="clear" w:color="auto" w:fill="auto"/>
            <w:noWrap w:val="0"/>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持续推进企业安全生产标准化建设，并按规定完成年度自评工作。</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restart"/>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cs="仿宋_GB2312"/>
                <w:color w:val="auto"/>
                <w:kern w:val="0"/>
                <w:sz w:val="21"/>
                <w:szCs w:val="21"/>
                <w:lang w:val="en-US" w:eastAsia="zh-CN"/>
              </w:rPr>
              <w:t>10</w:t>
            </w:r>
          </w:p>
        </w:tc>
        <w:tc>
          <w:tcPr>
            <w:tcW w:w="930" w:type="dxa"/>
            <w:vMerge w:val="restart"/>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lang w:eastAsia="zh-CN"/>
              </w:rPr>
            </w:pPr>
            <w:r>
              <w:rPr>
                <w:rFonts w:hint="eastAsia" w:ascii="仿宋_GB2312" w:hAnsi="仿宋_GB2312" w:cs="仿宋_GB2312"/>
                <w:bCs/>
                <w:color w:val="auto"/>
                <w:sz w:val="21"/>
                <w:szCs w:val="21"/>
                <w:highlight w:val="none"/>
                <w:lang w:eastAsia="zh-CN"/>
              </w:rPr>
              <w:t>现场管理</w:t>
            </w:r>
          </w:p>
          <w:p>
            <w:pPr>
              <w:pStyle w:val="27"/>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noWrap w:val="0"/>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（1）</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lang w:eastAsia="zh-CN"/>
              </w:rPr>
              <w:t>建立设备设施使用台账</w:t>
            </w:r>
            <w:r>
              <w:rPr>
                <w:rFonts w:hint="eastAsia" w:ascii="仿宋_GB2312" w:hAnsi="仿宋_GB2312" w:cs="仿宋_GB2312"/>
                <w:bCs/>
                <w:color w:val="auto"/>
                <w:sz w:val="21"/>
                <w:szCs w:val="21"/>
                <w:highlight w:val="none"/>
                <w:lang w:eastAsia="zh-CN"/>
              </w:rPr>
              <w:t>。</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930"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060" w:type="dxa"/>
            <w:shd w:val="clear" w:color="auto" w:fill="auto"/>
            <w:noWrap w:val="0"/>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w:t>
            </w:r>
            <w:r>
              <w:rPr>
                <w:rFonts w:hint="eastAsia" w:ascii="仿宋_GB2312" w:hAnsi="仿宋_GB2312" w:eastAsia="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对安全设备进行经常性维护、保养，并定期检测，保证正常运转。维护、保养、检测应当作好记录，并由有关人员签字</w:t>
            </w:r>
            <w:r>
              <w:rPr>
                <w:rFonts w:hint="eastAsia" w:ascii="仿宋_GB2312" w:hAnsi="仿宋_GB2312" w:eastAsia="仿宋_GB2312" w:cs="仿宋_GB2312"/>
                <w:bCs/>
                <w:color w:val="auto"/>
                <w:sz w:val="21"/>
                <w:szCs w:val="21"/>
                <w:highlight w:val="none"/>
                <w:lang w:eastAsia="zh-CN"/>
              </w:rPr>
              <w:t>。</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930"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060" w:type="dxa"/>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3</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lang w:eastAsia="zh-CN"/>
              </w:rPr>
              <w:t>电气设备应按要求采取工作接地、保护接地、防雷防静电接地、漏电保护等措施</w:t>
            </w:r>
            <w:r>
              <w:rPr>
                <w:rFonts w:hint="eastAsia" w:ascii="仿宋_GB2312" w:hAnsi="仿宋_GB2312" w:eastAsia="仿宋_GB2312" w:cs="仿宋_GB2312"/>
                <w:bCs/>
                <w:color w:val="000000"/>
                <w:sz w:val="21"/>
                <w:szCs w:val="21"/>
                <w:highlight w:val="none"/>
              </w:rPr>
              <w:t>。</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930"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060" w:type="dxa"/>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4</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lang w:eastAsia="zh-CN"/>
              </w:rPr>
              <w:t>企业生产经营场所和员工宿舍应当设有符合紧急疏散要求、标志明显、保持畅通的出口、疏散通道。禁止占用、锁闭、封堵生产经营场所或者员工宿舍的出口、疏散通道。</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930"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060" w:type="dxa"/>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5</w:t>
            </w:r>
            <w:r>
              <w:rPr>
                <w:rFonts w:hint="eastAsia" w:ascii="仿宋_GB2312" w:hAnsi="仿宋_GB2312" w:eastAsia="仿宋_GB2312" w:cs="仿宋_GB2312"/>
                <w:color w:val="auto"/>
                <w:kern w:val="0"/>
                <w:sz w:val="21"/>
                <w:szCs w:val="21"/>
              </w:rPr>
              <w:t>）设备裸露的转动或快速移动部分，应设有结构可靠的安全防护罩、防护完全有效的防护栏杆或防护挡板</w:t>
            </w:r>
            <w:r>
              <w:rPr>
                <w:rFonts w:hint="eastAsia" w:ascii="仿宋_GB2312" w:hAnsi="仿宋_GB2312" w:cs="仿宋_GB2312"/>
                <w:color w:val="auto"/>
                <w:kern w:val="0"/>
                <w:sz w:val="21"/>
                <w:szCs w:val="21"/>
                <w:lang w:eastAsia="zh-CN"/>
              </w:rPr>
              <w:t>。</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930"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060" w:type="dxa"/>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6</w:t>
            </w:r>
            <w:r>
              <w:rPr>
                <w:rFonts w:hint="eastAsia" w:ascii="仿宋_GB2312" w:hAnsi="仿宋_GB2312" w:eastAsia="仿宋_GB2312" w:cs="仿宋_GB2312"/>
                <w:color w:val="auto"/>
                <w:kern w:val="0"/>
                <w:sz w:val="21"/>
                <w:szCs w:val="21"/>
              </w:rPr>
              <w:t>）气瓶入库和发放</w:t>
            </w:r>
            <w:r>
              <w:rPr>
                <w:rFonts w:hint="eastAsia" w:ascii="仿宋_GB2312" w:hAnsi="仿宋_GB2312" w:eastAsia="仿宋_GB2312" w:cs="仿宋_GB2312"/>
                <w:color w:val="auto"/>
                <w:kern w:val="0"/>
                <w:sz w:val="21"/>
                <w:szCs w:val="21"/>
                <w:lang w:eastAsia="zh-CN"/>
              </w:rPr>
              <w:t>应</w:t>
            </w:r>
            <w:r>
              <w:rPr>
                <w:rFonts w:hint="eastAsia" w:ascii="仿宋_GB2312" w:hAnsi="仿宋_GB2312" w:eastAsia="仿宋_GB2312" w:cs="仿宋_GB2312"/>
                <w:color w:val="auto"/>
                <w:kern w:val="0"/>
                <w:sz w:val="21"/>
                <w:szCs w:val="21"/>
              </w:rPr>
              <w:t>实行登记制</w:t>
            </w:r>
            <w:r>
              <w:rPr>
                <w:rFonts w:hint="eastAsia" w:ascii="仿宋_GB2312" w:hAnsi="仿宋_GB2312" w:eastAsia="仿宋_GB2312" w:cs="仿宋_GB2312"/>
                <w:color w:val="auto"/>
                <w:kern w:val="0"/>
                <w:sz w:val="21"/>
                <w:szCs w:val="21"/>
                <w:lang w:eastAsia="zh-CN"/>
              </w:rPr>
              <w:t>度，瓶阀、瓶帽、防震圈等安全附件齐全、完好</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氧气瓶、乙炔气瓶应分库存放在气瓶专用库中</w:t>
            </w:r>
            <w:r>
              <w:rPr>
                <w:rFonts w:hint="eastAsia" w:ascii="仿宋_GB2312" w:hAnsi="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使用时，氧气、乙炔气瓶间距应保持5米以上，与明火距离应大于10米</w:t>
            </w:r>
            <w:r>
              <w:rPr>
                <w:rFonts w:hint="eastAsia" w:ascii="仿宋_GB2312" w:hAnsi="仿宋_GB2312" w:eastAsia="仿宋_GB2312" w:cs="仿宋_GB2312"/>
                <w:color w:val="auto"/>
                <w:kern w:val="0"/>
                <w:sz w:val="21"/>
                <w:szCs w:val="21"/>
                <w:lang w:eastAsia="zh-CN"/>
              </w:rPr>
              <w:t>。</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930"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060" w:type="dxa"/>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7</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lang w:eastAsia="zh-CN"/>
              </w:rPr>
              <w:t>吊具应有专人管理，吊运物行走的安全路线，不应跨越有人操作的固定岗位或经常有人停留的场所，且不应随意越过主体设备。</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930"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060" w:type="dxa"/>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8</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在有较大危险因素的生产经营场所和有关设施、设备上，设置明显的安全警示标志。</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930"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060" w:type="dxa"/>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9</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为从业人员无偿提供符合国家标准或者行业标准的劳动防护用品，教育、督促从业人员正确佩戴和使用。</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10</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lang w:eastAsia="zh-CN"/>
              </w:rPr>
              <w:t>企业</w:t>
            </w:r>
            <w:r>
              <w:rPr>
                <w:rFonts w:hint="eastAsia" w:ascii="仿宋_GB2312" w:hAnsi="仿宋_GB2312" w:eastAsia="仿宋_GB2312" w:cs="仿宋_GB2312"/>
                <w:bCs/>
                <w:color w:val="auto"/>
                <w:sz w:val="21"/>
                <w:szCs w:val="21"/>
                <w:highlight w:val="none"/>
              </w:rPr>
              <w:t>进行爆破、吊装、动火、临时用电</w:t>
            </w:r>
            <w:r>
              <w:rPr>
                <w:rFonts w:hint="eastAsia" w:ascii="仿宋_GB2312" w:hAnsi="仿宋_GB2312" w:eastAsia="仿宋_GB2312" w:cs="仿宋_GB2312"/>
                <w:bCs/>
                <w:color w:val="auto"/>
                <w:sz w:val="21"/>
                <w:szCs w:val="21"/>
                <w:highlight w:val="none"/>
                <w:lang w:eastAsia="zh-CN"/>
              </w:rPr>
              <w:t>等</w:t>
            </w:r>
            <w:r>
              <w:rPr>
                <w:rFonts w:hint="eastAsia" w:ascii="仿宋_GB2312" w:hAnsi="仿宋_GB2312" w:eastAsia="仿宋_GB2312" w:cs="仿宋_GB2312"/>
                <w:bCs/>
                <w:color w:val="auto"/>
                <w:sz w:val="21"/>
                <w:szCs w:val="21"/>
                <w:highlight w:val="none"/>
              </w:rPr>
              <w:t>危险作业，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严格执行危险作业管理规定，制定现场管理和应急处置方案，安排专门人员进行现场安全管理</w:t>
            </w:r>
            <w:r>
              <w:rPr>
                <w:rFonts w:hint="eastAsia" w:ascii="仿宋_GB2312" w:hAnsi="仿宋_GB2312" w:eastAsia="仿宋_GB2312" w:cs="仿宋_GB2312"/>
                <w:bCs/>
                <w:color w:val="auto"/>
                <w:sz w:val="21"/>
                <w:szCs w:val="21"/>
                <w:highlight w:val="none"/>
                <w:lang w:eastAsia="zh-CN"/>
              </w:rPr>
              <w:t>。</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kinsoku/>
              <w:wordWrap/>
              <w:overflowPunct/>
              <w:topLinePunct w:val="0"/>
              <w:bidi w:val="0"/>
              <w:adjustRightInd/>
              <w:snapToGrid/>
              <w:spacing w:line="360" w:lineRule="exact"/>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（1</w:t>
            </w:r>
            <w:r>
              <w:rPr>
                <w:rFonts w:hint="eastAsia" w:ascii="仿宋_GB2312" w:hAnsi="仿宋_GB2312" w:cs="仿宋_GB2312"/>
                <w:color w:val="auto"/>
                <w:kern w:val="0"/>
                <w:sz w:val="21"/>
                <w:szCs w:val="21"/>
                <w:lang w:val="en-US" w:eastAsia="zh-CN"/>
              </w:rPr>
              <w:t>1</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纱、线、织物加工的烧毛、开幅、烘干等热定型工艺的汽化室、燃气贮罐、储油罐、热媒炉，</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与生产加工等人员聚集场所隔开或者单独设置</w:t>
            </w:r>
            <w:r>
              <w:rPr>
                <w:rFonts w:hint="eastAsia" w:ascii="仿宋_GB2312" w:hAnsi="仿宋_GB2312" w:eastAsia="仿宋_GB2312" w:cs="仿宋_GB2312"/>
                <w:bCs/>
                <w:color w:val="auto"/>
                <w:sz w:val="21"/>
                <w:szCs w:val="21"/>
                <w:highlight w:val="none"/>
                <w:lang w:val="en-US" w:eastAsia="zh-CN"/>
              </w:rPr>
              <w:t>。</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kinsoku/>
              <w:wordWrap/>
              <w:overflowPunct/>
              <w:topLinePunct w:val="0"/>
              <w:bidi w:val="0"/>
              <w:adjustRightInd/>
              <w:snapToGrid/>
              <w:spacing w:line="360" w:lineRule="exact"/>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1</w:t>
            </w:r>
            <w:r>
              <w:rPr>
                <w:rFonts w:hint="eastAsia" w:ascii="仿宋_GB2312" w:hAnsi="仿宋_GB2312" w:eastAsia="仿宋_GB2312" w:cs="仿宋_GB2312"/>
                <w:color w:val="auto"/>
                <w:kern w:val="0"/>
                <w:sz w:val="21"/>
                <w:szCs w:val="21"/>
                <w:lang w:val="en-US" w:eastAsia="zh-CN"/>
              </w:rPr>
              <w:t>2</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保险粉、双氧水、次氯酸钠、亚氯酸钠、雕白粉（吊白块）</w:t>
            </w:r>
            <w:r>
              <w:rPr>
                <w:rFonts w:hint="eastAsia" w:ascii="仿宋_GB2312" w:hAnsi="仿宋_GB2312" w:cs="仿宋_GB2312"/>
                <w:bCs/>
                <w:color w:val="auto"/>
                <w:sz w:val="21"/>
                <w:szCs w:val="21"/>
                <w:highlight w:val="none"/>
                <w:lang w:eastAsia="zh-CN"/>
              </w:rPr>
              <w:t>未</w:t>
            </w:r>
            <w:r>
              <w:rPr>
                <w:rFonts w:hint="eastAsia" w:ascii="仿宋_GB2312" w:hAnsi="仿宋_GB2312" w:eastAsia="仿宋_GB2312" w:cs="仿宋_GB2312"/>
                <w:bCs/>
                <w:color w:val="auto"/>
                <w:sz w:val="21"/>
                <w:szCs w:val="21"/>
                <w:highlight w:val="none"/>
              </w:rPr>
              <w:t>与禁忌物料混合储存，保险粉储存场所</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采取防水防潮措施。</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kinsoku/>
              <w:wordWrap/>
              <w:overflowPunct/>
              <w:topLinePunct w:val="0"/>
              <w:bidi w:val="0"/>
              <w:adjustRightInd w:val="0"/>
              <w:snapToGrid w:val="0"/>
              <w:spacing w:line="360" w:lineRule="exact"/>
              <w:ind w:firstLine="0" w:firstLineChars="0"/>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13</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粉尘爆炸危险场所</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设置在非框架结构的多层建</w:t>
            </w:r>
            <w:r>
              <w:rPr>
                <w:rFonts w:hint="eastAsia" w:ascii="仿宋_GB2312" w:hAnsi="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构</w:t>
            </w:r>
            <w:r>
              <w:rPr>
                <w:rFonts w:hint="eastAsia" w:ascii="仿宋_GB2312" w:hAnsi="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筑物内，粉尘爆炸危险场所内</w:t>
            </w:r>
            <w:r>
              <w:rPr>
                <w:rFonts w:hint="eastAsia" w:ascii="仿宋_GB2312" w:hAnsi="仿宋_GB2312" w:cs="仿宋_GB2312"/>
                <w:bCs/>
                <w:color w:val="auto"/>
                <w:sz w:val="21"/>
                <w:szCs w:val="21"/>
                <w:highlight w:val="none"/>
                <w:lang w:eastAsia="zh-CN"/>
              </w:rPr>
              <w:t>未</w:t>
            </w:r>
            <w:r>
              <w:rPr>
                <w:rFonts w:hint="eastAsia" w:ascii="仿宋_GB2312" w:hAnsi="仿宋_GB2312" w:eastAsia="仿宋_GB2312" w:cs="仿宋_GB2312"/>
                <w:bCs/>
                <w:color w:val="auto"/>
                <w:sz w:val="21"/>
                <w:szCs w:val="21"/>
                <w:highlight w:val="none"/>
              </w:rPr>
              <w:t>设有员工宿舍、会议室、办公室、休息室等人员聚集场所</w:t>
            </w:r>
            <w:r>
              <w:rPr>
                <w:rFonts w:hint="eastAsia" w:ascii="仿宋_GB2312" w:hAnsi="仿宋_GB2312" w:cs="仿宋_GB2312"/>
                <w:bCs/>
                <w:color w:val="auto"/>
                <w:sz w:val="21"/>
                <w:szCs w:val="21"/>
                <w:highlight w:val="none"/>
                <w:lang w:eastAsia="zh-CN"/>
              </w:rPr>
              <w:t>。</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kinsoku/>
              <w:wordWrap/>
              <w:overflowPunct/>
              <w:topLinePunct w:val="0"/>
              <w:bidi w:val="0"/>
              <w:adjustRightInd w:val="0"/>
              <w:snapToGrid w:val="0"/>
              <w:spacing w:line="360" w:lineRule="exact"/>
              <w:ind w:firstLine="0" w:firstLineChars="0"/>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14</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不同类别的可燃性粉尘、可燃性粉尘与可燃气体等易加剧爆炸危险的介质</w:t>
            </w:r>
            <w:r>
              <w:rPr>
                <w:rFonts w:hint="eastAsia" w:ascii="仿宋_GB2312" w:hAnsi="仿宋_GB2312" w:cs="仿宋_GB2312"/>
                <w:bCs/>
                <w:color w:val="auto"/>
                <w:sz w:val="21"/>
                <w:szCs w:val="21"/>
                <w:highlight w:val="none"/>
                <w:lang w:eastAsia="zh-CN"/>
              </w:rPr>
              <w:t>未</w:t>
            </w:r>
            <w:r>
              <w:rPr>
                <w:rFonts w:hint="eastAsia" w:ascii="仿宋_GB2312" w:hAnsi="仿宋_GB2312" w:eastAsia="仿宋_GB2312" w:cs="仿宋_GB2312"/>
                <w:bCs/>
                <w:color w:val="auto"/>
                <w:sz w:val="21"/>
                <w:szCs w:val="21"/>
                <w:highlight w:val="none"/>
              </w:rPr>
              <w:t>共用一套除尘系统，不同建（构）筑物、不同防火分区</w:t>
            </w:r>
            <w:r>
              <w:rPr>
                <w:rFonts w:hint="eastAsia" w:ascii="仿宋_GB2312" w:hAnsi="仿宋_GB2312" w:cs="仿宋_GB2312"/>
                <w:bCs/>
                <w:color w:val="auto"/>
                <w:sz w:val="21"/>
                <w:szCs w:val="21"/>
                <w:highlight w:val="none"/>
                <w:lang w:eastAsia="zh-CN"/>
              </w:rPr>
              <w:t>未</w:t>
            </w:r>
            <w:r>
              <w:rPr>
                <w:rFonts w:hint="eastAsia" w:ascii="仿宋_GB2312" w:hAnsi="仿宋_GB2312" w:eastAsia="仿宋_GB2312" w:cs="仿宋_GB2312"/>
                <w:bCs/>
                <w:color w:val="auto"/>
                <w:sz w:val="21"/>
                <w:szCs w:val="21"/>
                <w:highlight w:val="none"/>
              </w:rPr>
              <w:t>共用一套除尘系统、除尘系统</w:t>
            </w:r>
            <w:r>
              <w:rPr>
                <w:rFonts w:hint="eastAsia" w:ascii="仿宋_GB2312" w:hAnsi="仿宋_GB2312" w:cs="仿宋_GB2312"/>
                <w:bCs/>
                <w:color w:val="auto"/>
                <w:sz w:val="21"/>
                <w:szCs w:val="21"/>
                <w:highlight w:val="none"/>
                <w:lang w:eastAsia="zh-CN"/>
              </w:rPr>
              <w:t>未</w:t>
            </w:r>
            <w:r>
              <w:rPr>
                <w:rFonts w:hint="eastAsia" w:ascii="仿宋_GB2312" w:hAnsi="仿宋_GB2312" w:eastAsia="仿宋_GB2312" w:cs="仿宋_GB2312"/>
                <w:bCs/>
                <w:color w:val="auto"/>
                <w:sz w:val="21"/>
                <w:szCs w:val="21"/>
                <w:highlight w:val="none"/>
              </w:rPr>
              <w:t>互联互通</w:t>
            </w:r>
            <w:r>
              <w:rPr>
                <w:rFonts w:hint="eastAsia" w:ascii="仿宋_GB2312" w:hAnsi="仿宋_GB2312" w:cs="仿宋_GB2312"/>
                <w:bCs/>
                <w:color w:val="auto"/>
                <w:sz w:val="21"/>
                <w:szCs w:val="21"/>
                <w:highlight w:val="none"/>
                <w:lang w:eastAsia="zh-CN"/>
              </w:rPr>
              <w:t>。</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kinsoku/>
              <w:wordWrap/>
              <w:overflowPunct/>
              <w:topLinePunct w:val="0"/>
              <w:bidi w:val="0"/>
              <w:adjustRightInd w:val="0"/>
              <w:snapToGrid w:val="0"/>
              <w:spacing w:line="360" w:lineRule="exact"/>
              <w:ind w:firstLine="0" w:firstLineChars="0"/>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15</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干式除尘系统</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采取泄爆、惰化、抑爆等爆炸防控措施</w:t>
            </w:r>
            <w:r>
              <w:rPr>
                <w:rFonts w:hint="eastAsia" w:ascii="仿宋_GB2312" w:hAnsi="仿宋_GB2312" w:cs="仿宋_GB2312"/>
                <w:bCs/>
                <w:color w:val="auto"/>
                <w:sz w:val="21"/>
                <w:szCs w:val="21"/>
                <w:highlight w:val="none"/>
                <w:lang w:eastAsia="zh-CN"/>
              </w:rPr>
              <w:t>。</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kinsoku/>
              <w:wordWrap/>
              <w:overflowPunct/>
              <w:topLinePunct w:val="0"/>
              <w:bidi w:val="0"/>
              <w:adjustRightInd w:val="0"/>
              <w:snapToGrid w:val="0"/>
              <w:spacing w:line="360" w:lineRule="exact"/>
              <w:ind w:firstLine="0" w:firstLineChars="0"/>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16</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铝镁等金属粉尘除尘系统采用正压除尘方式，或者其他可燃性粉尘除尘系统采用正压吹送粉尘时，</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采取火花探测消除等防范点燃源措施</w:t>
            </w:r>
            <w:r>
              <w:rPr>
                <w:rFonts w:hint="eastAsia" w:ascii="仿宋_GB2312" w:hAnsi="仿宋_GB2312" w:cs="仿宋_GB2312"/>
                <w:bCs/>
                <w:color w:val="auto"/>
                <w:sz w:val="21"/>
                <w:szCs w:val="21"/>
                <w:highlight w:val="none"/>
                <w:lang w:eastAsia="zh-CN"/>
              </w:rPr>
              <w:t>。</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kinsoku/>
              <w:wordWrap/>
              <w:overflowPunct/>
              <w:topLinePunct w:val="0"/>
              <w:bidi w:val="0"/>
              <w:adjustRightInd w:val="0"/>
              <w:snapToGrid w:val="0"/>
              <w:spacing w:line="360" w:lineRule="exact"/>
              <w:ind w:firstLine="0" w:firstLineChars="0"/>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17</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除尘系统</w:t>
            </w:r>
            <w:r>
              <w:rPr>
                <w:rFonts w:hint="eastAsia" w:ascii="仿宋_GB2312" w:hAnsi="仿宋_GB2312" w:cs="仿宋_GB2312"/>
                <w:bCs/>
                <w:color w:val="auto"/>
                <w:sz w:val="21"/>
                <w:szCs w:val="21"/>
                <w:highlight w:val="none"/>
                <w:lang w:eastAsia="zh-CN"/>
              </w:rPr>
              <w:t>未</w:t>
            </w:r>
            <w:r>
              <w:rPr>
                <w:rFonts w:hint="eastAsia" w:ascii="仿宋_GB2312" w:hAnsi="仿宋_GB2312" w:eastAsia="仿宋_GB2312" w:cs="仿宋_GB2312"/>
                <w:bCs/>
                <w:color w:val="auto"/>
                <w:sz w:val="21"/>
                <w:szCs w:val="21"/>
                <w:highlight w:val="none"/>
              </w:rPr>
              <w:t>采用重力沉降室除尘，</w:t>
            </w:r>
            <w:r>
              <w:rPr>
                <w:rFonts w:hint="eastAsia" w:ascii="仿宋_GB2312" w:hAnsi="仿宋_GB2312" w:cs="仿宋_GB2312"/>
                <w:bCs/>
                <w:color w:val="auto"/>
                <w:sz w:val="21"/>
                <w:szCs w:val="21"/>
                <w:highlight w:val="none"/>
                <w:lang w:eastAsia="zh-CN"/>
              </w:rPr>
              <w:t>未</w:t>
            </w:r>
            <w:r>
              <w:rPr>
                <w:rFonts w:hint="eastAsia" w:ascii="仿宋_GB2312" w:hAnsi="仿宋_GB2312" w:eastAsia="仿宋_GB2312" w:cs="仿宋_GB2312"/>
                <w:bCs/>
                <w:color w:val="auto"/>
                <w:sz w:val="21"/>
                <w:szCs w:val="21"/>
                <w:highlight w:val="none"/>
              </w:rPr>
              <w:t>采用干式巷道式构筑物作为除尘风道</w:t>
            </w:r>
            <w:r>
              <w:rPr>
                <w:rFonts w:hint="eastAsia" w:ascii="仿宋_GB2312" w:hAnsi="仿宋_GB2312" w:cs="仿宋_GB2312"/>
                <w:bCs/>
                <w:color w:val="auto"/>
                <w:sz w:val="21"/>
                <w:szCs w:val="21"/>
                <w:highlight w:val="none"/>
                <w:lang w:eastAsia="zh-CN"/>
              </w:rPr>
              <w:t>。</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kinsoku/>
              <w:wordWrap/>
              <w:overflowPunct/>
              <w:topLinePunct w:val="0"/>
              <w:bidi w:val="0"/>
              <w:adjustRightInd w:val="0"/>
              <w:snapToGrid w:val="0"/>
              <w:spacing w:line="360" w:lineRule="exact"/>
              <w:ind w:firstLine="0" w:firstLineChars="0"/>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18</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铝镁等金属粉尘、木质粉尘的干式除尘系统</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设置锁气卸灰装置</w:t>
            </w:r>
            <w:r>
              <w:rPr>
                <w:rFonts w:hint="eastAsia" w:ascii="仿宋_GB2312" w:hAnsi="仿宋_GB2312" w:cs="仿宋_GB2312"/>
                <w:bCs/>
                <w:color w:val="auto"/>
                <w:sz w:val="21"/>
                <w:szCs w:val="21"/>
                <w:highlight w:val="none"/>
                <w:lang w:eastAsia="zh-CN"/>
              </w:rPr>
              <w:t>。</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kinsoku/>
              <w:wordWrap/>
              <w:overflowPunct/>
              <w:topLinePunct w:val="0"/>
              <w:bidi w:val="0"/>
              <w:adjustRightInd w:val="0"/>
              <w:snapToGrid w:val="0"/>
              <w:spacing w:line="360" w:lineRule="exact"/>
              <w:ind w:firstLine="0" w:firstLineChars="0"/>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19</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除尘器、收尘仓等划分为20区的粉尘爆炸危险场所电气设备</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符合防爆要求</w:t>
            </w:r>
            <w:r>
              <w:rPr>
                <w:rFonts w:hint="eastAsia" w:ascii="仿宋_GB2312" w:hAnsi="仿宋_GB2312" w:cs="仿宋_GB2312"/>
                <w:bCs/>
                <w:color w:val="auto"/>
                <w:sz w:val="21"/>
                <w:szCs w:val="21"/>
                <w:highlight w:val="none"/>
                <w:lang w:eastAsia="zh-CN"/>
              </w:rPr>
              <w:t>。</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kinsoku/>
              <w:wordWrap/>
              <w:overflowPunct/>
              <w:topLinePunct w:val="0"/>
              <w:bidi w:val="0"/>
              <w:adjustRightInd w:val="0"/>
              <w:snapToGrid w:val="0"/>
              <w:spacing w:line="360" w:lineRule="exact"/>
              <w:ind w:firstLine="0" w:firstLineChars="0"/>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20</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粉碎、研磨、造粒等易产生机械点燃源的工艺设备前，</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设置铁、石等杂物去除装置，木制品加工企业与砂光机连接的风管</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设置火花探测消除装置</w:t>
            </w:r>
            <w:r>
              <w:rPr>
                <w:rFonts w:hint="eastAsia" w:ascii="仿宋_GB2312" w:hAnsi="仿宋_GB2312" w:cs="仿宋_GB2312"/>
                <w:bCs/>
                <w:color w:val="auto"/>
                <w:sz w:val="21"/>
                <w:szCs w:val="21"/>
                <w:highlight w:val="none"/>
                <w:lang w:eastAsia="zh-CN"/>
              </w:rPr>
              <w:t>。</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kinsoku/>
              <w:wordWrap/>
              <w:overflowPunct/>
              <w:topLinePunct w:val="0"/>
              <w:bidi w:val="0"/>
              <w:adjustRightInd w:val="0"/>
              <w:snapToGrid w:val="0"/>
              <w:spacing w:line="360" w:lineRule="exact"/>
              <w:ind w:firstLine="0" w:firstLineChars="0"/>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21</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遇湿自燃金属粉尘收集、堆放、储存场所</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采取通风等防止氢气积聚措施，干式收集、堆放、储存场所</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采取防水、防潮措施</w:t>
            </w:r>
            <w:r>
              <w:rPr>
                <w:rFonts w:hint="eastAsia" w:ascii="仿宋_GB2312" w:hAnsi="仿宋_GB2312" w:cs="仿宋_GB2312"/>
                <w:bCs/>
                <w:color w:val="auto"/>
                <w:sz w:val="21"/>
                <w:szCs w:val="21"/>
                <w:highlight w:val="none"/>
                <w:lang w:eastAsia="zh-CN"/>
              </w:rPr>
              <w:t>。</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kinsoku/>
              <w:wordWrap/>
              <w:overflowPunct/>
              <w:topLinePunct w:val="0"/>
              <w:bidi w:val="0"/>
              <w:adjustRightInd w:val="0"/>
              <w:snapToGrid w:val="0"/>
              <w:spacing w:line="360" w:lineRule="exact"/>
              <w:ind w:firstLine="0" w:firstLineChars="0"/>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22</w:t>
            </w:r>
            <w:r>
              <w:rPr>
                <w:rFonts w:hint="eastAsia" w:ascii="仿宋_GB2312" w:hAnsi="仿宋_GB2312" w:eastAsia="仿宋_GB2312" w:cs="仿宋_GB2312"/>
                <w:color w:val="auto"/>
                <w:kern w:val="0"/>
                <w:sz w:val="21"/>
                <w:szCs w:val="21"/>
              </w:rPr>
              <w:t>）★</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落实粉尘清理制度，</w:t>
            </w:r>
            <w:r>
              <w:rPr>
                <w:rFonts w:hint="eastAsia" w:ascii="仿宋_GB2312" w:hAnsi="仿宋_GB2312" w:eastAsia="仿宋_GB2312" w:cs="仿宋_GB2312"/>
                <w:bCs/>
                <w:color w:val="auto"/>
                <w:sz w:val="21"/>
                <w:szCs w:val="21"/>
                <w:highlight w:val="none"/>
                <w:lang w:eastAsia="zh-CN"/>
              </w:rPr>
              <w:t>未</w:t>
            </w:r>
            <w:r>
              <w:rPr>
                <w:rFonts w:hint="eastAsia" w:ascii="仿宋_GB2312" w:hAnsi="仿宋_GB2312" w:eastAsia="仿宋_GB2312" w:cs="仿宋_GB2312"/>
                <w:bCs/>
                <w:color w:val="auto"/>
                <w:sz w:val="21"/>
                <w:szCs w:val="21"/>
                <w:highlight w:val="none"/>
              </w:rPr>
              <w:t>造成作业现场积尘严重。</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widowControl w:val="0"/>
              <w:kinsoku/>
              <w:wordWrap/>
              <w:overflowPunct/>
              <w:topLinePunct w:val="0"/>
              <w:bidi w:val="0"/>
              <w:adjustRightInd/>
              <w:snapToGrid/>
              <w:spacing w:line="360" w:lineRule="exact"/>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23</w:t>
            </w: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eastAsia="zh-CN"/>
              </w:rPr>
              <w:t>纺织企业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对有限空间进行辨识、建立安全管理台账，并且设置明显的安全警示标志</w:t>
            </w:r>
            <w:r>
              <w:rPr>
                <w:rFonts w:hint="eastAsia" w:ascii="仿宋_GB2312" w:hAnsi="仿宋_GB2312" w:cs="仿宋_GB2312"/>
                <w:bCs/>
                <w:color w:val="auto"/>
                <w:sz w:val="21"/>
                <w:szCs w:val="21"/>
                <w:highlight w:val="none"/>
                <w:lang w:eastAsia="zh-CN"/>
              </w:rPr>
              <w:t>，如</w:t>
            </w:r>
            <w:r>
              <w:rPr>
                <w:rFonts w:hint="eastAsia" w:ascii="仿宋_GB2312" w:hAnsi="仿宋_GB2312" w:cs="仿宋_GB2312"/>
                <w:color w:val="auto"/>
                <w:kern w:val="0"/>
                <w:sz w:val="21"/>
                <w:szCs w:val="21"/>
                <w:lang w:eastAsia="zh-CN"/>
              </w:rPr>
              <w:t>：</w:t>
            </w:r>
            <w:r>
              <w:rPr>
                <w:rFonts w:hint="eastAsia" w:ascii="仿宋_GB2312" w:hAnsi="仿宋_GB2312" w:eastAsia="仿宋_GB2312" w:cs="仿宋_GB2312"/>
                <w:bCs/>
                <w:color w:val="auto"/>
                <w:sz w:val="21"/>
                <w:szCs w:val="21"/>
                <w:highlight w:val="none"/>
              </w:rPr>
              <w:t>酸碱罐</w:t>
            </w:r>
            <w:r>
              <w:rPr>
                <w:rFonts w:hint="eastAsia" w:ascii="仿宋_GB2312" w:hAnsi="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污水收集处理池（井、罐）。</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930"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060" w:type="dxa"/>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24</w:t>
            </w:r>
            <w:r>
              <w:rPr>
                <w:rFonts w:hint="eastAsia" w:ascii="仿宋_GB2312" w:hAnsi="仿宋_GB2312" w:eastAsia="仿宋_GB2312" w:cs="仿宋_GB2312"/>
                <w:color w:val="auto"/>
                <w:kern w:val="0"/>
                <w:sz w:val="21"/>
                <w:szCs w:val="21"/>
              </w:rPr>
              <w:t>）★</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落实有限空间作业审批，</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执行“先通风、再检测、后作业”要求，作业现场</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设置</w:t>
            </w:r>
            <w:r>
              <w:rPr>
                <w:rFonts w:hint="eastAsia" w:ascii="仿宋_GB2312" w:hAnsi="仿宋_GB2312" w:cs="仿宋_GB2312"/>
                <w:bCs/>
                <w:color w:val="auto"/>
                <w:sz w:val="21"/>
                <w:szCs w:val="21"/>
                <w:highlight w:val="none"/>
                <w:lang w:eastAsia="zh-CN"/>
              </w:rPr>
              <w:t>监护人员</w:t>
            </w:r>
            <w:r>
              <w:rPr>
                <w:rFonts w:hint="eastAsia" w:ascii="仿宋_GB2312" w:hAnsi="仿宋_GB2312" w:eastAsia="仿宋_GB2312" w:cs="仿宋_GB2312"/>
                <w:bCs/>
                <w:color w:val="auto"/>
                <w:sz w:val="21"/>
                <w:szCs w:val="21"/>
                <w:highlight w:val="none"/>
              </w:rPr>
              <w:t>。</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pStyle w:val="27"/>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pStyle w:val="27"/>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25</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kern w:val="2"/>
                <w:sz w:val="21"/>
                <w:szCs w:val="21"/>
                <w:highlight w:val="none"/>
                <w:lang w:val="en-US" w:eastAsia="zh-CN"/>
              </w:rPr>
              <w:t>《工贸企业重大事故隐患判定标准》情形中直接关系生产安全的监控、报警、防护等设施、设备、装置，应保证正常运行、使用，失效或者无效均判定为重大事故隐患。</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60"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10833" w:type="dxa"/>
            <w:gridSpan w:val="6"/>
          </w:tcPr>
          <w:p>
            <w:pPr>
              <w:widowControl/>
              <w:spacing w:line="320" w:lineRule="exact"/>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b/>
                <w:bCs/>
                <w:kern w:val="0"/>
                <w:sz w:val="21"/>
                <w:szCs w:val="21"/>
                <w:lang w:eastAsia="zh-CN"/>
              </w:rPr>
              <w:t>注：</w:t>
            </w:r>
            <w:r>
              <w:rPr>
                <w:rFonts w:hint="eastAsia" w:ascii="仿宋_GB2312" w:hAnsi="仿宋_GB2312" w:cs="仿宋_GB2312"/>
                <w:b/>
                <w:bCs/>
                <w:kern w:val="0"/>
                <w:sz w:val="21"/>
                <w:szCs w:val="21"/>
                <w:lang w:eastAsia="zh-CN"/>
              </w:rPr>
              <w:t>检查内容企业</w:t>
            </w:r>
            <w:r>
              <w:rPr>
                <w:rFonts w:hint="eastAsia" w:ascii="仿宋_GB2312" w:hAnsi="仿宋_GB2312" w:eastAsia="仿宋_GB2312" w:cs="仿宋_GB2312"/>
                <w:b/>
                <w:bCs/>
                <w:kern w:val="0"/>
                <w:sz w:val="21"/>
                <w:szCs w:val="21"/>
                <w:lang w:eastAsia="zh-CN"/>
              </w:rPr>
              <w:t>不涉及的，在备注中填写“不涉及”</w:t>
            </w:r>
            <w:r>
              <w:rPr>
                <w:rFonts w:hint="eastAsia" w:ascii="仿宋_GB2312" w:hAnsi="仿宋_GB2312" w:cs="仿宋_GB2312"/>
                <w:b/>
                <w:bCs/>
                <w:kern w:val="0"/>
                <w:sz w:val="21"/>
                <w:szCs w:val="21"/>
                <w:lang w:eastAsia="zh-CN"/>
              </w:rPr>
              <w:t>。</w:t>
            </w:r>
          </w:p>
          <w:p>
            <w:pPr>
              <w:widowControl/>
              <w:spacing w:line="320" w:lineRule="exact"/>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eastAsia="zh-CN"/>
              </w:rPr>
              <w:t>检查人：</w:t>
            </w:r>
            <w:r>
              <w:rPr>
                <w:rFonts w:hint="eastAsia" w:ascii="仿宋_GB2312" w:hAnsi="仿宋_GB2312" w:eastAsia="仿宋_GB2312" w:cs="仿宋_GB2312"/>
                <w:kern w:val="0"/>
                <w:sz w:val="21"/>
                <w:szCs w:val="21"/>
                <w:lang w:val="en-US" w:eastAsia="zh-CN"/>
              </w:rPr>
              <w:t xml:space="preserve">                                               受检单位负责人：</w:t>
            </w:r>
          </w:p>
          <w:p>
            <w:pPr>
              <w:widowControl/>
              <w:spacing w:line="300" w:lineRule="exact"/>
              <w:jc w:val="left"/>
              <w:rPr>
                <w:rFonts w:hint="eastAsia" w:ascii="仿宋_GB2312" w:hAnsi="仿宋_GB2312" w:eastAsia="仿宋_GB2312" w:cs="仿宋_GB2312"/>
                <w:color w:val="000000"/>
                <w:kern w:val="0"/>
                <w:sz w:val="21"/>
                <w:szCs w:val="21"/>
                <w:lang w:eastAsia="zh-CN"/>
              </w:rPr>
            </w:pPr>
          </w:p>
          <w:p>
            <w:pPr>
              <w:widowControl/>
              <w:spacing w:line="300" w:lineRule="exact"/>
              <w:jc w:val="left"/>
              <w:rPr>
                <w:rFonts w:hint="eastAsia" w:ascii="仿宋_GB2312" w:hAnsi="仿宋_GB2312" w:eastAsia="仿宋_GB2312" w:cs="仿宋_GB2312"/>
                <w:color w:val="000000"/>
                <w:kern w:val="0"/>
                <w:sz w:val="21"/>
                <w:szCs w:val="21"/>
                <w:u w:val="single"/>
              </w:rPr>
            </w:pPr>
            <w:r>
              <w:rPr>
                <w:rFonts w:hint="eastAsia" w:ascii="仿宋_GB2312" w:hAnsi="仿宋_GB2312" w:eastAsia="仿宋_GB2312" w:cs="仿宋_GB2312"/>
                <w:color w:val="000000"/>
                <w:kern w:val="0"/>
                <w:sz w:val="21"/>
                <w:szCs w:val="21"/>
                <w:lang w:eastAsia="zh-CN"/>
              </w:rPr>
              <w:t>检查单位：</w:t>
            </w:r>
          </w:p>
        </w:tc>
      </w:tr>
    </w:tbl>
    <w:p>
      <w:pPr>
        <w:jc w:val="left"/>
        <w:rPr>
          <w:rFonts w:hint="eastAsia" w:ascii="仿宋_GB2312" w:eastAsia="仿宋_GB2312"/>
          <w:sz w:val="24"/>
          <w:szCs w:val="24"/>
          <w:lang w:val="en-US" w:eastAsia="zh-CN"/>
        </w:rPr>
      </w:pPr>
    </w:p>
    <w:p>
      <w:pPr>
        <w:jc w:val="center"/>
        <w:rPr>
          <w:rFonts w:hint="eastAsia" w:ascii="微软雅黑" w:hAnsi="微软雅黑" w:eastAsia="微软雅黑" w:cs="微软雅黑"/>
          <w:sz w:val="36"/>
          <w:szCs w:val="36"/>
          <w:lang w:val="en-US" w:eastAsia="zh-CN"/>
        </w:rPr>
      </w:pPr>
    </w:p>
    <w:p>
      <w:pPr>
        <w:jc w:val="center"/>
        <w:rPr>
          <w:rFonts w:hint="eastAsia" w:ascii="微软雅黑" w:hAnsi="微软雅黑" w:eastAsia="微软雅黑" w:cs="微软雅黑"/>
          <w:sz w:val="36"/>
          <w:szCs w:val="36"/>
          <w:lang w:val="en-US" w:eastAsia="zh-CN"/>
        </w:rPr>
      </w:pPr>
    </w:p>
    <w:p>
      <w:pPr>
        <w:pStyle w:val="16"/>
        <w:keepNext w:val="0"/>
        <w:keepLines w:val="0"/>
        <w:pageBreakBefore w:val="0"/>
        <w:widowControl w:val="0"/>
        <w:kinsoku/>
        <w:wordWrap/>
        <w:overflowPunct/>
        <w:topLinePunct w:val="0"/>
        <w:autoSpaceDE/>
        <w:autoSpaceDN/>
        <w:bidi w:val="0"/>
        <w:adjustRightInd/>
        <w:spacing w:line="600" w:lineRule="exact"/>
        <w:ind w:left="0" w:leftChars="0" w:firstLine="0" w:firstLineChars="0"/>
        <w:jc w:val="both"/>
        <w:textAlignment w:val="auto"/>
        <w:rPr>
          <w:rFonts w:hint="eastAsia" w:ascii="黑体" w:hAnsi="黑体" w:eastAsia="黑体" w:cs="黑体"/>
          <w:b w:val="0"/>
          <w:bCs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40"/>
          <w:szCs w:val="40"/>
          <w:lang w:val="en-US" w:eastAsia="zh-CN"/>
        </w:rPr>
      </w:pPr>
      <w:r>
        <w:rPr>
          <w:rFonts w:hint="eastAsia" w:ascii="微软雅黑" w:hAnsi="微软雅黑" w:eastAsia="微软雅黑" w:cs="微软雅黑"/>
          <w:sz w:val="40"/>
          <w:szCs w:val="40"/>
          <w:lang w:val="en-US" w:eastAsia="zh-CN"/>
        </w:rPr>
        <w:t>工贸（烟草）行业标准化检查表</w:t>
      </w:r>
    </w:p>
    <w:p>
      <w:pPr>
        <w:jc w:val="left"/>
        <w:rPr>
          <w:rFonts w:hint="eastAsia" w:ascii="仿宋_GB2312" w:eastAsia="仿宋_GB2312"/>
          <w:sz w:val="24"/>
          <w:szCs w:val="24"/>
          <w:lang w:eastAsia="zh-CN"/>
        </w:rPr>
      </w:pPr>
      <w:r>
        <w:rPr>
          <w:rFonts w:hint="eastAsia" w:ascii="仿宋_GB2312" w:eastAsia="仿宋_GB2312"/>
          <w:sz w:val="24"/>
          <w:szCs w:val="24"/>
          <w:lang w:eastAsia="zh-CN"/>
        </w:rPr>
        <w:t>受检单位：</w:t>
      </w:r>
      <w:r>
        <w:rPr>
          <w:rFonts w:hint="eastAsia" w:ascii="仿宋_GB2312" w:eastAsia="仿宋_GB2312"/>
          <w:sz w:val="24"/>
          <w:szCs w:val="24"/>
          <w:lang w:val="en-US" w:eastAsia="zh-CN"/>
        </w:rPr>
        <w:t xml:space="preserve">                                           </w:t>
      </w:r>
      <w:r>
        <w:rPr>
          <w:rFonts w:hint="eastAsia" w:ascii="仿宋_GB2312" w:eastAsia="仿宋_GB2312"/>
          <w:sz w:val="24"/>
          <w:szCs w:val="24"/>
          <w:lang w:eastAsia="zh-CN"/>
        </w:rPr>
        <w:t>检查时间：</w:t>
      </w:r>
    </w:p>
    <w:tbl>
      <w:tblPr>
        <w:tblStyle w:val="17"/>
        <w:tblW w:w="10818"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
      <w:tblGrid>
        <w:gridCol w:w="604"/>
        <w:gridCol w:w="930"/>
        <w:gridCol w:w="6060"/>
        <w:gridCol w:w="746"/>
        <w:gridCol w:w="733"/>
        <w:gridCol w:w="174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85" w:hRule="atLeast"/>
          <w:tblHeader/>
          <w:jc w:val="center"/>
        </w:trPr>
        <w:tc>
          <w:tcPr>
            <w:tcW w:w="604" w:type="dxa"/>
            <w:vMerge w:val="restart"/>
            <w:noWrap w:val="0"/>
            <w:vAlign w:val="center"/>
          </w:tcPr>
          <w:p>
            <w:pPr>
              <w:widowControl/>
              <w:spacing w:line="300" w:lineRule="exact"/>
              <w:jc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序号</w:t>
            </w:r>
          </w:p>
        </w:tc>
        <w:tc>
          <w:tcPr>
            <w:tcW w:w="930" w:type="dxa"/>
            <w:vMerge w:val="restart"/>
            <w:noWrap w:val="0"/>
            <w:vAlign w:val="center"/>
          </w:tcPr>
          <w:p>
            <w:pPr>
              <w:widowControl/>
              <w:spacing w:line="300" w:lineRule="exact"/>
              <w:jc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检查项目</w:t>
            </w:r>
          </w:p>
        </w:tc>
        <w:tc>
          <w:tcPr>
            <w:tcW w:w="6060" w:type="dxa"/>
            <w:vMerge w:val="restart"/>
            <w:noWrap w:val="0"/>
            <w:vAlign w:val="center"/>
          </w:tcPr>
          <w:p>
            <w:pPr>
              <w:widowControl/>
              <w:spacing w:line="300" w:lineRule="exact"/>
              <w:jc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检查内容</w:t>
            </w:r>
          </w:p>
        </w:tc>
        <w:tc>
          <w:tcPr>
            <w:tcW w:w="1479" w:type="dxa"/>
            <w:gridSpan w:val="2"/>
            <w:noWrap w:val="0"/>
            <w:vAlign w:val="center"/>
          </w:tcPr>
          <w:p>
            <w:pPr>
              <w:widowControl/>
              <w:spacing w:line="300" w:lineRule="exact"/>
              <w:jc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检查结果</w:t>
            </w:r>
          </w:p>
        </w:tc>
        <w:tc>
          <w:tcPr>
            <w:tcW w:w="1745" w:type="dxa"/>
            <w:vMerge w:val="restart"/>
            <w:noWrap w:val="0"/>
            <w:vAlign w:val="center"/>
          </w:tcPr>
          <w:p>
            <w:pPr>
              <w:widowControl/>
              <w:spacing w:line="300" w:lineRule="exact"/>
              <w:jc w:val="center"/>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备注</w:t>
            </w:r>
          </w:p>
          <w:p>
            <w:pPr>
              <w:widowControl/>
              <w:spacing w:line="300" w:lineRule="exact"/>
              <w:jc w:val="center"/>
              <w:rPr>
                <w:rFonts w:hint="eastAsia" w:ascii="仿宋_GB2312" w:hAnsi="仿宋_GB2312" w:eastAsia="仿宋_GB2312" w:cs="仿宋_GB2312"/>
                <w:b/>
                <w:bCs w:val="0"/>
                <w:color w:val="000000"/>
                <w:kern w:val="0"/>
                <w:sz w:val="24"/>
                <w:szCs w:val="24"/>
              </w:rPr>
            </w:pPr>
            <w:r>
              <w:rPr>
                <w:rFonts w:hint="eastAsia" w:ascii="仿宋_GB2312" w:hAnsi="仿宋_GB2312" w:cs="仿宋_GB2312"/>
                <w:b/>
                <w:color w:val="000000"/>
                <w:kern w:val="0"/>
                <w:sz w:val="24"/>
                <w:szCs w:val="24"/>
                <w:lang w:val="en-US" w:eastAsia="zh-CN"/>
              </w:rPr>
              <w:t>（</w:t>
            </w:r>
            <w:r>
              <w:rPr>
                <w:rFonts w:hint="eastAsia" w:ascii="仿宋_GB2312" w:hAnsi="仿宋_GB2312" w:eastAsia="仿宋_GB2312" w:cs="仿宋_GB2312"/>
                <w:b/>
                <w:color w:val="000000"/>
                <w:kern w:val="0"/>
                <w:sz w:val="24"/>
                <w:szCs w:val="24"/>
                <w:lang w:val="en-US" w:eastAsia="zh-CN"/>
              </w:rPr>
              <w:t>不符合的事由）</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85" w:hRule="atLeast"/>
          <w:tblHeader/>
          <w:jc w:val="center"/>
        </w:trPr>
        <w:tc>
          <w:tcPr>
            <w:tcW w:w="604" w:type="dxa"/>
            <w:vMerge w:val="continue"/>
            <w:noWrap w:val="0"/>
            <w:vAlign w:val="center"/>
          </w:tcPr>
          <w:p>
            <w:pPr>
              <w:widowControl/>
              <w:spacing w:line="300" w:lineRule="exact"/>
              <w:jc w:val="center"/>
              <w:rPr>
                <w:rFonts w:ascii="黑体" w:hAnsi="宋体" w:eastAsia="黑体"/>
                <w:b/>
                <w:bCs w:val="0"/>
                <w:color w:val="000000"/>
                <w:kern w:val="0"/>
                <w:sz w:val="24"/>
                <w:szCs w:val="24"/>
              </w:rPr>
            </w:pPr>
          </w:p>
        </w:tc>
        <w:tc>
          <w:tcPr>
            <w:tcW w:w="930" w:type="dxa"/>
            <w:vMerge w:val="continue"/>
            <w:noWrap w:val="0"/>
            <w:vAlign w:val="center"/>
          </w:tcPr>
          <w:p>
            <w:pPr>
              <w:widowControl/>
              <w:spacing w:line="300" w:lineRule="exact"/>
              <w:jc w:val="center"/>
              <w:rPr>
                <w:rFonts w:ascii="黑体" w:hAnsi="宋体" w:eastAsia="黑体"/>
                <w:b/>
                <w:bCs w:val="0"/>
                <w:color w:val="000000"/>
                <w:kern w:val="0"/>
                <w:sz w:val="24"/>
                <w:szCs w:val="24"/>
              </w:rPr>
            </w:pPr>
          </w:p>
        </w:tc>
        <w:tc>
          <w:tcPr>
            <w:tcW w:w="6060" w:type="dxa"/>
            <w:vMerge w:val="continue"/>
            <w:noWrap w:val="0"/>
            <w:vAlign w:val="center"/>
          </w:tcPr>
          <w:p>
            <w:pPr>
              <w:widowControl/>
              <w:spacing w:line="300" w:lineRule="exact"/>
              <w:jc w:val="center"/>
              <w:rPr>
                <w:rFonts w:ascii="黑体" w:hAnsi="宋体" w:eastAsia="黑体"/>
                <w:b/>
                <w:bCs w:val="0"/>
                <w:color w:val="000000"/>
                <w:kern w:val="0"/>
                <w:sz w:val="24"/>
                <w:szCs w:val="24"/>
              </w:rPr>
            </w:pPr>
          </w:p>
        </w:tc>
        <w:tc>
          <w:tcPr>
            <w:tcW w:w="746" w:type="dxa"/>
            <w:noWrap w:val="0"/>
            <w:vAlign w:val="center"/>
          </w:tcPr>
          <w:p>
            <w:pPr>
              <w:widowControl/>
              <w:spacing w:line="300" w:lineRule="exact"/>
              <w:jc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color w:val="000000"/>
                <w:kern w:val="0"/>
                <w:sz w:val="24"/>
                <w:szCs w:val="24"/>
                <w:lang w:eastAsia="zh-CN"/>
              </w:rPr>
              <w:t>符合</w:t>
            </w:r>
          </w:p>
        </w:tc>
        <w:tc>
          <w:tcPr>
            <w:tcW w:w="733" w:type="dxa"/>
            <w:noWrap w:val="0"/>
            <w:vAlign w:val="center"/>
          </w:tcPr>
          <w:p>
            <w:pPr>
              <w:widowControl/>
              <w:spacing w:line="300" w:lineRule="exact"/>
              <w:jc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color w:val="000000"/>
                <w:kern w:val="0"/>
                <w:sz w:val="24"/>
                <w:szCs w:val="24"/>
                <w:lang w:eastAsia="zh-CN"/>
              </w:rPr>
              <w:t>不符合</w:t>
            </w:r>
          </w:p>
        </w:tc>
        <w:tc>
          <w:tcPr>
            <w:tcW w:w="1745" w:type="dxa"/>
            <w:vMerge w:val="continue"/>
            <w:noWrap w:val="0"/>
            <w:vAlign w:val="center"/>
          </w:tcPr>
          <w:p>
            <w:pPr>
              <w:widowControl/>
              <w:spacing w:line="300" w:lineRule="exact"/>
              <w:jc w:val="center"/>
              <w:rPr>
                <w:rFonts w:ascii="黑体" w:hAnsi="宋体" w:eastAsia="黑体"/>
                <w:b/>
                <w:bCs w:val="0"/>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964" w:hRule="atLeast"/>
          <w:jc w:val="center"/>
        </w:trPr>
        <w:tc>
          <w:tcPr>
            <w:tcW w:w="604" w:type="dxa"/>
            <w:vMerge w:val="restart"/>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930" w:type="dxa"/>
            <w:vMerge w:val="restart"/>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lang w:eastAsia="zh-CN"/>
              </w:rPr>
            </w:pPr>
            <w:r>
              <w:rPr>
                <w:rFonts w:hint="eastAsia" w:ascii="仿宋_GB2312" w:hAnsi="仿宋_GB2312" w:eastAsia="仿宋_GB2312" w:cs="仿宋_GB2312"/>
                <w:bCs/>
                <w:color w:val="auto"/>
                <w:sz w:val="21"/>
                <w:szCs w:val="21"/>
                <w:highlight w:val="none"/>
              </w:rPr>
              <w:t>安全生产职责</w:t>
            </w:r>
          </w:p>
        </w:tc>
        <w:tc>
          <w:tcPr>
            <w:tcW w:w="6060" w:type="dxa"/>
            <w:noWrap w:val="0"/>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rPr>
              <w:t>（1）</w:t>
            </w:r>
            <w:r>
              <w:rPr>
                <w:rFonts w:hint="eastAsia" w:ascii="仿宋_GB2312" w:hAnsi="仿宋_GB2312" w:eastAsia="仿宋_GB2312" w:cs="仿宋_GB2312"/>
                <w:bCs/>
                <w:color w:val="auto"/>
                <w:sz w:val="21"/>
                <w:szCs w:val="21"/>
                <w:highlight w:val="none"/>
              </w:rPr>
              <w:t>企业法定代表人、实际控制人等主要负责人</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落实第一责任人法定责任</w:t>
            </w:r>
            <w:r>
              <w:rPr>
                <w:rFonts w:hint="eastAsia" w:ascii="仿宋_GB2312" w:hAnsi="仿宋_GB2312" w:eastAsia="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做到安全责任、安全管理、安全投入、安全培训、应急救援“五到位”。</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
                <w:color w:val="auto"/>
                <w:kern w:val="0"/>
                <w:sz w:val="21"/>
                <w:szCs w:val="21"/>
              </w:rPr>
            </w:pPr>
          </w:p>
        </w:tc>
        <w:tc>
          <w:tcPr>
            <w:tcW w:w="174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
                <w:color w:val="auto"/>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964" w:hRule="atLeast"/>
          <w:jc w:val="center"/>
        </w:trPr>
        <w:tc>
          <w:tcPr>
            <w:tcW w:w="604"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930"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rPr>
            </w:pPr>
          </w:p>
        </w:tc>
        <w:tc>
          <w:tcPr>
            <w:tcW w:w="6060" w:type="dxa"/>
            <w:noWrap w:val="0"/>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建立从主要负责人</w:t>
            </w:r>
            <w:r>
              <w:rPr>
                <w:rFonts w:hint="eastAsia" w:ascii="仿宋_GB2312" w:hAnsi="仿宋_GB2312" w:eastAsia="仿宋_GB2312" w:cs="仿宋_GB2312"/>
                <w:bCs/>
                <w:color w:val="auto"/>
                <w:sz w:val="21"/>
                <w:szCs w:val="21"/>
                <w:highlight w:val="none"/>
                <w:lang w:eastAsia="zh-CN"/>
              </w:rPr>
              <w:t>到</w:t>
            </w:r>
            <w:r>
              <w:rPr>
                <w:rFonts w:hint="eastAsia" w:ascii="仿宋_GB2312" w:hAnsi="仿宋_GB2312" w:eastAsia="仿宋_GB2312" w:cs="仿宋_GB2312"/>
                <w:bCs/>
                <w:color w:val="auto"/>
                <w:sz w:val="21"/>
                <w:szCs w:val="21"/>
                <w:highlight w:val="none"/>
              </w:rPr>
              <w:t>一线岗位员工的全员安全生产责任制</w:t>
            </w:r>
            <w:r>
              <w:rPr>
                <w:rFonts w:hint="eastAsia" w:ascii="仿宋_GB2312" w:hAnsi="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明确各岗位的责任人员、责任范围和考核标准等内容，保证全员安全生产责任制的落实。</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
                <w:color w:val="auto"/>
                <w:kern w:val="0"/>
                <w:sz w:val="21"/>
                <w:szCs w:val="21"/>
              </w:rPr>
            </w:pPr>
          </w:p>
        </w:tc>
        <w:tc>
          <w:tcPr>
            <w:tcW w:w="174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
                <w:color w:val="auto"/>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w:t>
            </w:r>
          </w:p>
        </w:tc>
        <w:tc>
          <w:tcPr>
            <w:tcW w:w="93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lang w:val="en-US" w:eastAsia="zh-CN"/>
              </w:rPr>
            </w:pPr>
            <w:r>
              <w:rPr>
                <w:rFonts w:hint="eastAsia" w:ascii="仿宋_GB2312" w:hAnsi="仿宋_GB2312" w:eastAsia="仿宋_GB2312" w:cs="仿宋_GB2312"/>
                <w:bCs/>
                <w:color w:val="auto"/>
                <w:sz w:val="21"/>
                <w:szCs w:val="21"/>
                <w:highlight w:val="none"/>
              </w:rPr>
              <w:t>安全生产投入</w:t>
            </w:r>
          </w:p>
        </w:tc>
        <w:tc>
          <w:tcPr>
            <w:tcW w:w="6060" w:type="dxa"/>
            <w:noWrap w:val="0"/>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bCs/>
                <w:color w:val="auto"/>
                <w:sz w:val="21"/>
                <w:szCs w:val="21"/>
                <w:highlight w:val="none"/>
                <w:lang w:eastAsia="zh-CN"/>
              </w:rPr>
            </w:pPr>
            <w:r>
              <w:rPr>
                <w:rFonts w:hint="eastAsia" w:ascii="仿宋_GB2312" w:hAnsi="仿宋_GB2312" w:cs="仿宋_GB2312"/>
                <w:bCs/>
                <w:color w:val="auto"/>
                <w:sz w:val="21"/>
                <w:szCs w:val="21"/>
                <w:highlight w:val="none"/>
                <w:lang w:eastAsia="zh-CN"/>
              </w:rPr>
              <w:t>（</w:t>
            </w:r>
            <w:r>
              <w:rPr>
                <w:rFonts w:hint="eastAsia" w:ascii="仿宋_GB2312" w:hAnsi="仿宋_GB2312" w:cs="仿宋_GB2312"/>
                <w:bCs/>
                <w:color w:val="auto"/>
                <w:sz w:val="21"/>
                <w:szCs w:val="21"/>
                <w:highlight w:val="none"/>
                <w:lang w:val="en-US" w:eastAsia="zh-CN"/>
              </w:rPr>
              <w:t>1</w:t>
            </w:r>
            <w:r>
              <w:rPr>
                <w:rFonts w:hint="eastAsia" w:ascii="仿宋_GB2312" w:hAnsi="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应建立</w:t>
            </w:r>
            <w:r>
              <w:rPr>
                <w:rFonts w:hint="eastAsia" w:ascii="仿宋_GB2312" w:hAnsi="仿宋_GB2312" w:eastAsia="仿宋_GB2312" w:cs="仿宋_GB2312"/>
                <w:bCs/>
                <w:color w:val="auto"/>
                <w:sz w:val="21"/>
                <w:szCs w:val="21"/>
                <w:highlight w:val="none"/>
              </w:rPr>
              <w:t>安全生产费用</w:t>
            </w:r>
            <w:r>
              <w:rPr>
                <w:rFonts w:hint="eastAsia" w:ascii="仿宋_GB2312" w:hAnsi="仿宋_GB2312" w:cs="仿宋_GB2312"/>
                <w:bCs/>
                <w:color w:val="auto"/>
                <w:sz w:val="21"/>
                <w:szCs w:val="21"/>
                <w:highlight w:val="none"/>
                <w:lang w:eastAsia="zh-CN"/>
              </w:rPr>
              <w:t>管理台账</w:t>
            </w:r>
            <w:r>
              <w:rPr>
                <w:rFonts w:hint="eastAsia" w:ascii="仿宋_GB2312" w:hAnsi="仿宋_GB2312" w:eastAsia="仿宋_GB2312" w:cs="仿宋_GB2312"/>
                <w:bCs/>
                <w:color w:val="auto"/>
                <w:sz w:val="21"/>
                <w:szCs w:val="21"/>
                <w:highlight w:val="none"/>
              </w:rPr>
              <w:t>。</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930"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bCs/>
                <w:color w:val="auto"/>
                <w:sz w:val="21"/>
                <w:szCs w:val="21"/>
                <w:highlight w:val="none"/>
              </w:rPr>
              <w:t>管理机构、人员配置</w:t>
            </w:r>
          </w:p>
        </w:tc>
        <w:tc>
          <w:tcPr>
            <w:tcW w:w="6060" w:type="dxa"/>
            <w:noWrap w:val="0"/>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bCs/>
                <w:color w:val="auto"/>
                <w:sz w:val="21"/>
                <w:szCs w:val="21"/>
                <w:highlight w:val="none"/>
                <w:lang w:val="en-US" w:eastAsia="zh-CN"/>
              </w:rPr>
            </w:pPr>
            <w:r>
              <w:rPr>
                <w:rFonts w:hint="eastAsia" w:ascii="仿宋_GB2312" w:hAnsi="仿宋_GB2312" w:eastAsia="仿宋_GB2312" w:cs="仿宋_GB2312"/>
                <w:bCs/>
                <w:color w:val="auto"/>
                <w:sz w:val="21"/>
                <w:szCs w:val="21"/>
                <w:highlight w:val="none"/>
                <w:lang w:eastAsia="zh-CN"/>
              </w:rPr>
              <w:t>企业</w:t>
            </w:r>
            <w:r>
              <w:rPr>
                <w:rFonts w:hint="eastAsia" w:ascii="仿宋_GB2312" w:hAnsi="仿宋_GB2312" w:eastAsia="仿宋_GB2312" w:cs="仿宋_GB2312"/>
                <w:bCs/>
                <w:color w:val="auto"/>
                <w:sz w:val="21"/>
                <w:szCs w:val="21"/>
                <w:highlight w:val="none"/>
              </w:rPr>
              <w:t>从业人员超过一百人的，</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设置安全生产管理机构或者配备专职安全生产管理人员；</w:t>
            </w:r>
            <w:r>
              <w:rPr>
                <w:rFonts w:hint="eastAsia" w:ascii="仿宋_GB2312" w:hAnsi="仿宋_GB2312" w:eastAsia="仿宋_GB2312" w:cs="仿宋_GB2312"/>
                <w:bCs/>
                <w:color w:val="auto"/>
                <w:sz w:val="21"/>
                <w:szCs w:val="21"/>
                <w:highlight w:val="none"/>
                <w:lang w:eastAsia="zh-CN"/>
              </w:rPr>
              <w:t>企业</w:t>
            </w:r>
            <w:r>
              <w:rPr>
                <w:rFonts w:hint="eastAsia" w:ascii="仿宋_GB2312" w:hAnsi="仿宋_GB2312" w:eastAsia="仿宋_GB2312" w:cs="仿宋_GB2312"/>
                <w:bCs/>
                <w:color w:val="auto"/>
                <w:sz w:val="21"/>
                <w:szCs w:val="21"/>
                <w:highlight w:val="none"/>
              </w:rPr>
              <w:t>从业人员在一百人以下的，</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配备专职或者兼职的安全生产管理人员</w:t>
            </w:r>
            <w:r>
              <w:rPr>
                <w:rFonts w:hint="eastAsia" w:ascii="仿宋_GB2312" w:hAnsi="仿宋_GB2312" w:cs="仿宋_GB2312"/>
                <w:bCs/>
                <w:color w:val="auto"/>
                <w:sz w:val="21"/>
                <w:szCs w:val="21"/>
                <w:highlight w:val="none"/>
                <w:lang w:eastAsia="zh-CN"/>
              </w:rPr>
              <w:t>。</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restart"/>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4</w:t>
            </w:r>
          </w:p>
        </w:tc>
        <w:tc>
          <w:tcPr>
            <w:tcW w:w="930" w:type="dxa"/>
            <w:vMerge w:val="restart"/>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bCs/>
                <w:color w:val="auto"/>
                <w:sz w:val="21"/>
                <w:szCs w:val="21"/>
                <w:highlight w:val="none"/>
              </w:rPr>
              <w:t>安全生产培训</w:t>
            </w:r>
          </w:p>
        </w:tc>
        <w:tc>
          <w:tcPr>
            <w:tcW w:w="6060" w:type="dxa"/>
            <w:noWrap w:val="0"/>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rPr>
              <w:t>（1）</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将安全培训工作纳入本单位年度工作计划并确保实施到位</w:t>
            </w:r>
            <w:r>
              <w:rPr>
                <w:rFonts w:hint="eastAsia" w:ascii="仿宋_GB2312" w:hAnsi="仿宋_GB2312" w:cs="仿宋_GB2312"/>
                <w:bCs/>
                <w:color w:val="auto"/>
                <w:sz w:val="21"/>
                <w:szCs w:val="21"/>
                <w:highlight w:val="none"/>
                <w:lang w:eastAsia="zh-CN"/>
              </w:rPr>
              <w:t>。</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060" w:type="dxa"/>
            <w:shd w:val="clear" w:color="auto" w:fill="auto"/>
            <w:noWrap w:val="0"/>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建立安全生产教育和培训档案，如实记录安全生产教育和培训的时间、内容、参加人员以及考核结果等情况。</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060" w:type="dxa"/>
            <w:shd w:val="clear" w:color="auto" w:fill="auto"/>
            <w:noWrap w:val="0"/>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3</w:t>
            </w:r>
            <w:r>
              <w:rPr>
                <w:rFonts w:hint="eastAsia" w:ascii="仿宋_GB2312" w:hAnsi="仿宋_GB2312" w:eastAsia="仿宋_GB2312" w:cs="仿宋_GB2312"/>
                <w:bCs/>
                <w:color w:val="auto"/>
                <w:sz w:val="21"/>
                <w:szCs w:val="21"/>
                <w:highlight w:val="none"/>
              </w:rPr>
              <w:t>企业的主要负责人和安全生产管理人员</w:t>
            </w:r>
            <w:r>
              <w:rPr>
                <w:rFonts w:hint="eastAsia" w:ascii="仿宋_GB2312" w:hAnsi="仿宋_GB2312" w:cs="仿宋_GB2312"/>
                <w:bCs/>
                <w:color w:val="auto"/>
                <w:sz w:val="21"/>
                <w:szCs w:val="21"/>
                <w:highlight w:val="none"/>
                <w:lang w:eastAsia="zh-CN"/>
              </w:rPr>
              <w:t>应接受安全生产教育培训</w:t>
            </w:r>
            <w:r>
              <w:rPr>
                <w:rFonts w:hint="eastAsia" w:ascii="仿宋_GB2312" w:hAnsi="仿宋_GB2312" w:eastAsia="仿宋_GB2312" w:cs="仿宋_GB2312"/>
                <w:bCs/>
                <w:color w:val="auto"/>
                <w:sz w:val="21"/>
                <w:szCs w:val="21"/>
                <w:highlight w:val="none"/>
              </w:rPr>
              <w:t>。</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930"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060" w:type="dxa"/>
            <w:shd w:val="clear" w:color="auto" w:fill="auto"/>
            <w:noWrap w:val="0"/>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4</w:t>
            </w: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eastAsia="zh-CN"/>
              </w:rPr>
              <w:t>电工作业、焊接与热切割作业、高处作业、制冷与空调作业等</w:t>
            </w:r>
            <w:r>
              <w:rPr>
                <w:rFonts w:hint="eastAsia" w:ascii="仿宋_GB2312" w:hAnsi="仿宋_GB2312" w:eastAsia="仿宋_GB2312" w:cs="仿宋_GB2312"/>
                <w:bCs/>
                <w:color w:val="auto"/>
                <w:sz w:val="21"/>
                <w:szCs w:val="21"/>
                <w:highlight w:val="none"/>
              </w:rPr>
              <w:t>特种作业人员</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按照国家有关规定经专门的安全作业培训，取得相应资格</w:t>
            </w:r>
            <w:r>
              <w:rPr>
                <w:rFonts w:hint="eastAsia" w:ascii="仿宋_GB2312" w:hAnsi="仿宋_GB2312" w:eastAsia="仿宋_GB2312" w:cs="仿宋_GB2312"/>
                <w:bCs/>
                <w:color w:val="auto"/>
                <w:sz w:val="21"/>
                <w:szCs w:val="21"/>
                <w:highlight w:val="none"/>
                <w:lang w:eastAsia="zh-CN"/>
              </w:rPr>
              <w:t>证</w:t>
            </w:r>
            <w:r>
              <w:rPr>
                <w:rFonts w:hint="eastAsia" w:ascii="仿宋_GB2312" w:hAnsi="仿宋_GB2312" w:eastAsia="仿宋_GB2312" w:cs="仿宋_GB2312"/>
                <w:bCs/>
                <w:color w:val="auto"/>
                <w:sz w:val="21"/>
                <w:szCs w:val="21"/>
                <w:highlight w:val="none"/>
              </w:rPr>
              <w:t>，上岗作业。</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930"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060" w:type="dxa"/>
            <w:shd w:val="clear" w:color="auto" w:fill="auto"/>
            <w:noWrap w:val="0"/>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5</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企业从业人员培训学时</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符合《生产经营单位安全培训规定》（原国家安监总局令第3号，80号修正）的要求</w:t>
            </w:r>
            <w:r>
              <w:rPr>
                <w:rFonts w:hint="eastAsia" w:ascii="仿宋_GB2312" w:hAnsi="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新上岗的从业人员安全培训时间</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不少于</w:t>
            </w:r>
            <w:r>
              <w:rPr>
                <w:rFonts w:hint="eastAsia" w:ascii="仿宋_GB2312" w:hAnsi="仿宋_GB2312" w:cs="仿宋_GB2312"/>
                <w:bCs/>
                <w:color w:val="auto"/>
                <w:sz w:val="21"/>
                <w:szCs w:val="21"/>
                <w:highlight w:val="none"/>
                <w:lang w:val="en-US" w:eastAsia="zh-CN"/>
              </w:rPr>
              <w:t>24</w:t>
            </w:r>
            <w:r>
              <w:rPr>
                <w:rFonts w:hint="eastAsia" w:ascii="仿宋_GB2312" w:hAnsi="仿宋_GB2312" w:eastAsia="仿宋_GB2312" w:cs="仿宋_GB2312"/>
                <w:bCs/>
                <w:color w:val="auto"/>
                <w:sz w:val="21"/>
                <w:szCs w:val="21"/>
                <w:highlight w:val="none"/>
              </w:rPr>
              <w:t>学时</w:t>
            </w:r>
            <w:r>
              <w:rPr>
                <w:rFonts w:hint="eastAsia" w:ascii="仿宋_GB2312" w:hAnsi="仿宋_GB2312" w:cs="仿宋_GB2312"/>
                <w:bCs/>
                <w:color w:val="auto"/>
                <w:sz w:val="21"/>
                <w:szCs w:val="21"/>
                <w:highlight w:val="none"/>
                <w:lang w:eastAsia="zh-CN"/>
              </w:rPr>
              <w:t>。</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5</w:t>
            </w:r>
          </w:p>
        </w:tc>
        <w:tc>
          <w:tcPr>
            <w:tcW w:w="930" w:type="dxa"/>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安全生产规程、规章制度</w:t>
            </w:r>
          </w:p>
        </w:tc>
        <w:tc>
          <w:tcPr>
            <w:tcW w:w="6060" w:type="dxa"/>
            <w:shd w:val="clear" w:color="auto" w:fill="auto"/>
            <w:noWrap w:val="0"/>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制定和完善安全生产操作规程，建立</w:t>
            </w:r>
            <w:r>
              <w:rPr>
                <w:rFonts w:hint="eastAsia" w:ascii="仿宋_GB2312" w:hAnsi="仿宋_GB2312" w:eastAsia="仿宋_GB2312" w:cs="仿宋_GB2312"/>
                <w:bCs/>
                <w:color w:val="auto"/>
                <w:sz w:val="21"/>
                <w:szCs w:val="21"/>
                <w:highlight w:val="none"/>
                <w:lang w:eastAsia="zh-CN"/>
              </w:rPr>
              <w:t>健全</w:t>
            </w:r>
            <w:r>
              <w:rPr>
                <w:rFonts w:hint="eastAsia" w:ascii="仿宋_GB2312" w:hAnsi="仿宋_GB2312" w:eastAsia="仿宋_GB2312" w:cs="仿宋_GB2312"/>
                <w:bCs/>
                <w:color w:val="auto"/>
                <w:sz w:val="21"/>
                <w:szCs w:val="21"/>
                <w:highlight w:val="none"/>
              </w:rPr>
              <w:t>安全生产规章制度。</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restart"/>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default" w:ascii="仿宋_GB2312" w:hAnsi="仿宋_GB2312" w:cs="仿宋_GB2312"/>
                <w:bCs/>
                <w:color w:val="auto"/>
                <w:sz w:val="21"/>
                <w:szCs w:val="21"/>
                <w:highlight w:val="none"/>
                <w:lang w:val="en-US" w:eastAsia="zh-CN"/>
              </w:rPr>
            </w:pPr>
            <w:r>
              <w:rPr>
                <w:rFonts w:hint="eastAsia" w:ascii="仿宋_GB2312" w:hAnsi="仿宋_GB2312" w:cs="仿宋_GB2312"/>
                <w:bCs/>
                <w:color w:val="auto"/>
                <w:sz w:val="21"/>
                <w:szCs w:val="21"/>
                <w:highlight w:val="none"/>
                <w:lang w:val="en-US" w:eastAsia="zh-CN"/>
              </w:rPr>
              <w:t>6</w:t>
            </w:r>
          </w:p>
        </w:tc>
        <w:tc>
          <w:tcPr>
            <w:tcW w:w="930" w:type="dxa"/>
            <w:vMerge w:val="restart"/>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bCs/>
                <w:color w:val="auto"/>
                <w:sz w:val="21"/>
                <w:szCs w:val="21"/>
                <w:highlight w:val="none"/>
              </w:rPr>
              <w:t>双重预防工作机制</w:t>
            </w:r>
          </w:p>
          <w:p>
            <w:pPr>
              <w:keepNext w:val="0"/>
              <w:keepLines w:val="0"/>
              <w:pageBreakBefore w:val="0"/>
              <w:widowControl/>
              <w:kinsoku/>
              <w:wordWrap/>
              <w:overflowPunct/>
              <w:topLinePunct w:val="0"/>
              <w:bidi w:val="0"/>
              <w:adjustRightInd/>
              <w:snapToGrid/>
              <w:spacing w:line="340" w:lineRule="exact"/>
              <w:jc w:val="center"/>
              <w:textAlignment w:val="auto"/>
              <w:rPr>
                <w:rFonts w:hint="eastAsia" w:ascii="仿宋_GB2312" w:hAnsi="仿宋_GB2312" w:eastAsia="仿宋_GB2312" w:cs="仿宋_GB2312"/>
                <w:color w:val="auto"/>
                <w:kern w:val="0"/>
                <w:sz w:val="21"/>
                <w:szCs w:val="21"/>
                <w:lang w:val="en-US" w:eastAsia="zh-CN" w:bidi="ar-SA"/>
              </w:rPr>
            </w:pPr>
          </w:p>
        </w:tc>
        <w:tc>
          <w:tcPr>
            <w:tcW w:w="6060" w:type="dxa"/>
            <w:shd w:val="clear" w:color="auto" w:fill="auto"/>
            <w:noWrap w:val="0"/>
            <w:vAlign w:val="center"/>
          </w:tcPr>
          <w:p>
            <w:pPr>
              <w:keepNext w:val="0"/>
              <w:keepLines w:val="0"/>
              <w:pageBreakBefore w:val="0"/>
              <w:kinsoku/>
              <w:wordWrap/>
              <w:overflowPunct/>
              <w:topLinePunct w:val="0"/>
              <w:bidi w:val="0"/>
              <w:adjustRightInd/>
              <w:snapToGrid/>
              <w:spacing w:line="360" w:lineRule="exact"/>
              <w:jc w:val="both"/>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（1）</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建立安全风险分级管控制度，按照安全风险分级采取相应的管控措施，定期辨识安全风险，并对其进行分类、梳理、评估，科学确定安全风险类别和等级，实现“一企一清单”，并逐一落实企业、车间、班组和岗位的管控责任。</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cs="仿宋_GB2312"/>
                <w:bCs/>
                <w:color w:val="auto"/>
                <w:sz w:val="21"/>
                <w:szCs w:val="21"/>
                <w:highlight w:val="none"/>
                <w:lang w:val="en-US" w:eastAsia="zh-CN"/>
              </w:rPr>
            </w:pPr>
          </w:p>
        </w:tc>
        <w:tc>
          <w:tcPr>
            <w:tcW w:w="930" w:type="dxa"/>
            <w:vMerge w:val="continue"/>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rPr>
            </w:pPr>
          </w:p>
        </w:tc>
        <w:tc>
          <w:tcPr>
            <w:tcW w:w="6060" w:type="dxa"/>
            <w:shd w:val="clear" w:color="auto" w:fill="auto"/>
            <w:noWrap w:val="0"/>
            <w:vAlign w:val="center"/>
          </w:tcPr>
          <w:p>
            <w:pPr>
              <w:keepNext w:val="0"/>
              <w:keepLines w:val="0"/>
              <w:pageBreakBefore w:val="0"/>
              <w:kinsoku/>
              <w:wordWrap/>
              <w:overflowPunct/>
              <w:topLinePunct w:val="0"/>
              <w:bidi w:val="0"/>
              <w:adjustRightInd/>
              <w:snapToGrid/>
              <w:spacing w:line="36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lang w:val="en-US" w:eastAsia="zh-CN"/>
              </w:rPr>
              <w:t>2</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醒目位置和重点区域分别设置安全风险公告栏，制作岗位安全风险告知卡，强化危险源监测和预警，设置明显警示标志，确保每名员工都能掌握安全风险的基本情况及防范、应急措施。</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cs="仿宋_GB2312"/>
                <w:bCs/>
                <w:color w:val="auto"/>
                <w:sz w:val="21"/>
                <w:szCs w:val="21"/>
                <w:highlight w:val="none"/>
                <w:lang w:val="en-US" w:eastAsia="zh-CN"/>
              </w:rPr>
            </w:pPr>
          </w:p>
        </w:tc>
        <w:tc>
          <w:tcPr>
            <w:tcW w:w="930" w:type="dxa"/>
            <w:vMerge w:val="continue"/>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rPr>
            </w:pPr>
          </w:p>
        </w:tc>
        <w:tc>
          <w:tcPr>
            <w:tcW w:w="6060" w:type="dxa"/>
            <w:shd w:val="clear" w:color="auto" w:fill="auto"/>
            <w:noWrap w:val="0"/>
            <w:vAlign w:val="center"/>
          </w:tcPr>
          <w:p>
            <w:pPr>
              <w:keepNext w:val="0"/>
              <w:keepLines w:val="0"/>
              <w:pageBreakBefore w:val="0"/>
              <w:kinsoku/>
              <w:wordWrap/>
              <w:overflowPunct/>
              <w:topLinePunct w:val="0"/>
              <w:bidi w:val="0"/>
              <w:adjustRightInd/>
              <w:snapToGrid/>
              <w:spacing w:line="36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lang w:val="en-US" w:eastAsia="zh-CN"/>
              </w:rPr>
              <w:t>3</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建立健全并落实生产安全事故隐患排查治理制度</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采取技术、管理措施，及时发现并消除事故隐患</w:t>
            </w:r>
            <w:r>
              <w:rPr>
                <w:rFonts w:hint="eastAsia" w:ascii="仿宋_GB2312" w:hAnsi="仿宋_GB2312" w:eastAsia="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并及时向负有安全监督管理职责的部门和企业职代会“双报告”风险管控和隐患排查治理情况。</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cs="仿宋_GB2312"/>
                <w:bCs/>
                <w:color w:val="auto"/>
                <w:sz w:val="21"/>
                <w:szCs w:val="21"/>
                <w:highlight w:val="none"/>
                <w:lang w:val="en-US" w:eastAsia="zh-CN"/>
              </w:rPr>
            </w:pPr>
          </w:p>
        </w:tc>
        <w:tc>
          <w:tcPr>
            <w:tcW w:w="930" w:type="dxa"/>
            <w:vMerge w:val="continue"/>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rPr>
            </w:pPr>
          </w:p>
        </w:tc>
        <w:tc>
          <w:tcPr>
            <w:tcW w:w="6060" w:type="dxa"/>
            <w:shd w:val="clear" w:color="auto" w:fill="auto"/>
            <w:noWrap w:val="0"/>
            <w:vAlign w:val="center"/>
          </w:tcPr>
          <w:p>
            <w:pPr>
              <w:keepNext w:val="0"/>
              <w:keepLines w:val="0"/>
              <w:pageBreakBefore w:val="0"/>
              <w:kinsoku/>
              <w:wordWrap/>
              <w:overflowPunct/>
              <w:topLinePunct w:val="0"/>
              <w:bidi w:val="0"/>
              <w:adjustRightInd/>
              <w:snapToGrid/>
              <w:spacing w:line="36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cs="仿宋_GB2312"/>
                <w:color w:val="auto"/>
                <w:kern w:val="0"/>
                <w:sz w:val="21"/>
                <w:szCs w:val="21"/>
                <w:lang w:eastAsia="zh-CN"/>
              </w:rPr>
              <w:t>（4）企业应建立隐患清单台账，应对问题隐患整改进行复核销号，动态清零。</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cs="仿宋_GB2312"/>
                <w:bCs/>
                <w:color w:val="auto"/>
                <w:sz w:val="21"/>
                <w:szCs w:val="21"/>
                <w:highlight w:val="none"/>
                <w:lang w:val="en-US" w:eastAsia="zh-CN"/>
              </w:rPr>
              <w:t>7</w:t>
            </w:r>
          </w:p>
        </w:tc>
        <w:tc>
          <w:tcPr>
            <w:tcW w:w="930" w:type="dxa"/>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应急预案管理</w:t>
            </w:r>
          </w:p>
        </w:tc>
        <w:tc>
          <w:tcPr>
            <w:tcW w:w="6060" w:type="dxa"/>
            <w:shd w:val="clear" w:color="auto" w:fill="auto"/>
            <w:noWrap w:val="0"/>
            <w:vAlign w:val="center"/>
          </w:tcPr>
          <w:p>
            <w:pPr>
              <w:keepNext w:val="0"/>
              <w:keepLines w:val="0"/>
              <w:pageBreakBefore w:val="0"/>
              <w:kinsoku/>
              <w:wordWrap/>
              <w:overflowPunct/>
              <w:topLinePunct w:val="0"/>
              <w:bidi w:val="0"/>
              <w:adjustRightInd/>
              <w:snapToGrid/>
              <w:spacing w:line="36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lang w:eastAsia="zh-CN"/>
              </w:rPr>
              <w:t>按要求</w:t>
            </w:r>
            <w:r>
              <w:rPr>
                <w:rFonts w:hint="eastAsia" w:ascii="仿宋_GB2312" w:hAnsi="仿宋_GB2312" w:eastAsia="仿宋_GB2312" w:cs="仿宋_GB2312"/>
                <w:bCs/>
                <w:color w:val="auto"/>
                <w:sz w:val="21"/>
                <w:szCs w:val="21"/>
                <w:highlight w:val="none"/>
              </w:rPr>
              <w:t>编制应急预案</w:t>
            </w:r>
            <w:r>
              <w:rPr>
                <w:rFonts w:hint="eastAsia" w:ascii="仿宋_GB2312" w:hAnsi="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制定本单位的应急预案演练计划，</w:t>
            </w:r>
            <w:r>
              <w:rPr>
                <w:rFonts w:hint="eastAsia" w:ascii="仿宋_GB2312" w:hAnsi="仿宋_GB2312" w:eastAsia="仿宋_GB2312" w:cs="仿宋_GB2312"/>
                <w:bCs/>
                <w:color w:val="auto"/>
                <w:sz w:val="21"/>
                <w:szCs w:val="21"/>
                <w:highlight w:val="none"/>
                <w:lang w:eastAsia="zh-CN"/>
              </w:rPr>
              <w:t>并</w:t>
            </w:r>
            <w:r>
              <w:rPr>
                <w:rFonts w:hint="eastAsia" w:ascii="仿宋_GB2312" w:hAnsi="仿宋_GB2312" w:eastAsia="仿宋_GB2312" w:cs="仿宋_GB2312"/>
                <w:bCs/>
                <w:color w:val="auto"/>
                <w:sz w:val="21"/>
                <w:szCs w:val="21"/>
                <w:highlight w:val="none"/>
              </w:rPr>
              <w:t>每年至少组织一次综合应急预案演练或者专项应急预案演练，每半年至少组织一次现场处置方案演练</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restart"/>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cs="仿宋_GB2312"/>
                <w:bCs/>
                <w:color w:val="auto"/>
                <w:sz w:val="21"/>
                <w:szCs w:val="21"/>
                <w:highlight w:val="none"/>
                <w:lang w:val="en-US" w:eastAsia="zh-CN"/>
              </w:rPr>
              <w:t>8</w:t>
            </w:r>
          </w:p>
        </w:tc>
        <w:tc>
          <w:tcPr>
            <w:tcW w:w="930" w:type="dxa"/>
            <w:vMerge w:val="restart"/>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相关方管理</w:t>
            </w:r>
          </w:p>
        </w:tc>
        <w:tc>
          <w:tcPr>
            <w:tcW w:w="6060" w:type="dxa"/>
            <w:shd w:val="clear" w:color="auto" w:fill="auto"/>
            <w:noWrap w:val="0"/>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（1）</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将生产经营项目、场所、设备发包或者出租给具备安全生产条件或者相应资质的单位或者个人</w:t>
            </w:r>
            <w:r>
              <w:rPr>
                <w:rFonts w:hint="eastAsia" w:ascii="仿宋_GB2312" w:hAnsi="仿宋_GB2312" w:cs="仿宋_GB2312"/>
                <w:bCs/>
                <w:color w:val="auto"/>
                <w:sz w:val="21"/>
                <w:szCs w:val="21"/>
                <w:highlight w:val="none"/>
                <w:lang w:eastAsia="zh-CN"/>
              </w:rPr>
              <w:t>。</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rPr>
            </w:pPr>
          </w:p>
        </w:tc>
        <w:tc>
          <w:tcPr>
            <w:tcW w:w="930" w:type="dxa"/>
            <w:vMerge w:val="continue"/>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rPr>
            </w:pPr>
          </w:p>
        </w:tc>
        <w:tc>
          <w:tcPr>
            <w:tcW w:w="6060" w:type="dxa"/>
            <w:shd w:val="clear" w:color="auto" w:fill="auto"/>
            <w:noWrap w:val="0"/>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lang w:eastAsia="zh-CN"/>
              </w:rPr>
              <w:t>对</w:t>
            </w:r>
            <w:r>
              <w:rPr>
                <w:rFonts w:hint="eastAsia" w:ascii="仿宋_GB2312" w:hAnsi="仿宋_GB2312" w:eastAsia="仿宋_GB2312" w:cs="仿宋_GB2312"/>
                <w:bCs/>
                <w:color w:val="auto"/>
                <w:sz w:val="21"/>
                <w:szCs w:val="21"/>
                <w:highlight w:val="none"/>
              </w:rPr>
              <w:t>承包单位、承租单位的安全生产工作统一协调、管理</w:t>
            </w:r>
            <w:r>
              <w:rPr>
                <w:rFonts w:hint="eastAsia" w:ascii="仿宋_GB2312" w:hAnsi="仿宋_GB2312" w:eastAsia="仿宋_GB2312" w:cs="仿宋_GB2312"/>
                <w:bCs/>
                <w:color w:val="auto"/>
                <w:sz w:val="21"/>
                <w:szCs w:val="21"/>
                <w:highlight w:val="none"/>
                <w:lang w:eastAsia="zh-CN"/>
              </w:rPr>
              <w:t>。</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cs="仿宋_GB2312"/>
                <w:bCs/>
                <w:color w:val="auto"/>
                <w:sz w:val="21"/>
                <w:szCs w:val="21"/>
                <w:highlight w:val="none"/>
                <w:lang w:val="en-US" w:eastAsia="zh-CN"/>
              </w:rPr>
              <w:t>9</w:t>
            </w:r>
          </w:p>
        </w:tc>
        <w:tc>
          <w:tcPr>
            <w:tcW w:w="930" w:type="dxa"/>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标准化建设</w:t>
            </w:r>
          </w:p>
        </w:tc>
        <w:tc>
          <w:tcPr>
            <w:tcW w:w="6060" w:type="dxa"/>
            <w:shd w:val="clear" w:color="auto" w:fill="auto"/>
            <w:noWrap w:val="0"/>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持续推进企业安全生产标准化建设，并按规定完成年度自评工作。</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restart"/>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cs="仿宋_GB2312"/>
                <w:color w:val="auto"/>
                <w:kern w:val="0"/>
                <w:sz w:val="21"/>
                <w:szCs w:val="21"/>
                <w:lang w:val="en-US" w:eastAsia="zh-CN"/>
              </w:rPr>
              <w:t>10</w:t>
            </w:r>
          </w:p>
        </w:tc>
        <w:tc>
          <w:tcPr>
            <w:tcW w:w="930" w:type="dxa"/>
            <w:vMerge w:val="restart"/>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lang w:eastAsia="zh-CN"/>
              </w:rPr>
            </w:pPr>
            <w:r>
              <w:rPr>
                <w:rFonts w:hint="eastAsia" w:ascii="仿宋_GB2312" w:hAnsi="仿宋_GB2312" w:cs="仿宋_GB2312"/>
                <w:bCs/>
                <w:color w:val="auto"/>
                <w:sz w:val="21"/>
                <w:szCs w:val="21"/>
                <w:highlight w:val="none"/>
                <w:lang w:eastAsia="zh-CN"/>
              </w:rPr>
              <w:t>现场管理</w:t>
            </w:r>
          </w:p>
          <w:p>
            <w:pPr>
              <w:pStyle w:val="27"/>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noWrap w:val="0"/>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（1）</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lang w:eastAsia="zh-CN"/>
              </w:rPr>
              <w:t>建立设备设施使用台账</w:t>
            </w:r>
            <w:r>
              <w:rPr>
                <w:rFonts w:hint="eastAsia" w:ascii="仿宋_GB2312" w:hAnsi="仿宋_GB2312" w:cs="仿宋_GB2312"/>
                <w:bCs/>
                <w:color w:val="auto"/>
                <w:sz w:val="21"/>
                <w:szCs w:val="21"/>
                <w:highlight w:val="none"/>
                <w:lang w:eastAsia="zh-CN"/>
              </w:rPr>
              <w:t>。</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930"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060" w:type="dxa"/>
            <w:shd w:val="clear" w:color="auto" w:fill="auto"/>
            <w:noWrap w:val="0"/>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w:t>
            </w:r>
            <w:r>
              <w:rPr>
                <w:rFonts w:hint="eastAsia" w:ascii="仿宋_GB2312" w:hAnsi="仿宋_GB2312" w:eastAsia="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对安全设备进行经常性维护、保养，并定期检测，保证正常运转。维护、保养、检测应当作好记录，并由有关人员签字</w:t>
            </w:r>
            <w:r>
              <w:rPr>
                <w:rFonts w:hint="eastAsia" w:ascii="仿宋_GB2312" w:hAnsi="仿宋_GB2312" w:eastAsia="仿宋_GB2312" w:cs="仿宋_GB2312"/>
                <w:bCs/>
                <w:color w:val="auto"/>
                <w:sz w:val="21"/>
                <w:szCs w:val="21"/>
                <w:highlight w:val="none"/>
                <w:lang w:eastAsia="zh-CN"/>
              </w:rPr>
              <w:t>。</w:t>
            </w:r>
          </w:p>
        </w:tc>
        <w:tc>
          <w:tcPr>
            <w:tcW w:w="74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5"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930"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060" w:type="dxa"/>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3</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lang w:eastAsia="zh-CN"/>
              </w:rPr>
              <w:t>电气设备应按要求采取工作接地、保护接地、防雷防静电接地、漏电保护等措施</w:t>
            </w:r>
            <w:r>
              <w:rPr>
                <w:rFonts w:hint="eastAsia" w:ascii="仿宋_GB2312" w:hAnsi="仿宋_GB2312" w:eastAsia="仿宋_GB2312" w:cs="仿宋_GB2312"/>
                <w:bCs/>
                <w:color w:val="000000"/>
                <w:sz w:val="21"/>
                <w:szCs w:val="21"/>
                <w:highlight w:val="none"/>
              </w:rPr>
              <w:t>。</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930"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060" w:type="dxa"/>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4</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lang w:eastAsia="zh-CN"/>
              </w:rPr>
              <w:t>企业生产经营场所和员工宿舍应当设有符合紧急疏散要求、标志明显、保持畅通的出口、疏散通道。禁止占用、锁闭、封堵生产经营场所或者员工宿舍的出口、疏散通道。</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930"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060" w:type="dxa"/>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5</w:t>
            </w:r>
            <w:r>
              <w:rPr>
                <w:rFonts w:hint="eastAsia" w:ascii="仿宋_GB2312" w:hAnsi="仿宋_GB2312" w:eastAsia="仿宋_GB2312" w:cs="仿宋_GB2312"/>
                <w:color w:val="auto"/>
                <w:kern w:val="0"/>
                <w:sz w:val="21"/>
                <w:szCs w:val="21"/>
              </w:rPr>
              <w:t>）设备裸露的转动或快速移动部分，应设有结构可靠的安全防护罩、防护完全有效的防护栏杆或防护挡板</w:t>
            </w:r>
            <w:r>
              <w:rPr>
                <w:rFonts w:hint="eastAsia" w:ascii="仿宋_GB2312" w:hAnsi="仿宋_GB2312" w:cs="仿宋_GB2312"/>
                <w:color w:val="auto"/>
                <w:kern w:val="0"/>
                <w:sz w:val="21"/>
                <w:szCs w:val="21"/>
                <w:lang w:eastAsia="zh-CN"/>
              </w:rPr>
              <w:t>。</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930"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060" w:type="dxa"/>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6</w:t>
            </w:r>
            <w:r>
              <w:rPr>
                <w:rFonts w:hint="eastAsia" w:ascii="仿宋_GB2312" w:hAnsi="仿宋_GB2312" w:eastAsia="仿宋_GB2312" w:cs="仿宋_GB2312"/>
                <w:color w:val="auto"/>
                <w:kern w:val="0"/>
                <w:sz w:val="21"/>
                <w:szCs w:val="21"/>
              </w:rPr>
              <w:t>）气瓶入库和发放</w:t>
            </w:r>
            <w:r>
              <w:rPr>
                <w:rFonts w:hint="eastAsia" w:ascii="仿宋_GB2312" w:hAnsi="仿宋_GB2312" w:eastAsia="仿宋_GB2312" w:cs="仿宋_GB2312"/>
                <w:color w:val="auto"/>
                <w:kern w:val="0"/>
                <w:sz w:val="21"/>
                <w:szCs w:val="21"/>
                <w:lang w:eastAsia="zh-CN"/>
              </w:rPr>
              <w:t>应</w:t>
            </w:r>
            <w:r>
              <w:rPr>
                <w:rFonts w:hint="eastAsia" w:ascii="仿宋_GB2312" w:hAnsi="仿宋_GB2312" w:eastAsia="仿宋_GB2312" w:cs="仿宋_GB2312"/>
                <w:color w:val="auto"/>
                <w:kern w:val="0"/>
                <w:sz w:val="21"/>
                <w:szCs w:val="21"/>
              </w:rPr>
              <w:t>实行登记制</w:t>
            </w:r>
            <w:r>
              <w:rPr>
                <w:rFonts w:hint="eastAsia" w:ascii="仿宋_GB2312" w:hAnsi="仿宋_GB2312" w:eastAsia="仿宋_GB2312" w:cs="仿宋_GB2312"/>
                <w:color w:val="auto"/>
                <w:kern w:val="0"/>
                <w:sz w:val="21"/>
                <w:szCs w:val="21"/>
                <w:lang w:eastAsia="zh-CN"/>
              </w:rPr>
              <w:t>度，瓶阀、瓶帽、防震圈等安全附件齐全、完好</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氧气瓶、乙炔气瓶应分库存放在气瓶专用库中</w:t>
            </w:r>
            <w:r>
              <w:rPr>
                <w:rFonts w:hint="eastAsia" w:ascii="仿宋_GB2312" w:hAnsi="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使用时，氧气、乙炔气瓶间距应保持5米以上，与明火距离应大于10米</w:t>
            </w:r>
            <w:r>
              <w:rPr>
                <w:rFonts w:hint="eastAsia" w:ascii="仿宋_GB2312" w:hAnsi="仿宋_GB2312" w:eastAsia="仿宋_GB2312" w:cs="仿宋_GB2312"/>
                <w:color w:val="auto"/>
                <w:kern w:val="0"/>
                <w:sz w:val="21"/>
                <w:szCs w:val="21"/>
                <w:lang w:eastAsia="zh-CN"/>
              </w:rPr>
              <w:t>。</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930"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060" w:type="dxa"/>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7</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lang w:eastAsia="zh-CN"/>
              </w:rPr>
              <w:t>吊具应有专人管理，吊运物行走的安全路线，不应跨越有人操作的固定岗位或经常有人停留的场所，且不应随意越过主体设备。</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930"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060" w:type="dxa"/>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8</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在有较大危险因素的生产经营场所和有关设施、设备上，设置明显的安全警示标志。</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930"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060" w:type="dxa"/>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9</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为从业人员无偿提供符合国家标准或者行业标准的劳动防护用品，教育、督促从业人员正确佩戴和使用。</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10</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lang w:eastAsia="zh-CN"/>
              </w:rPr>
              <w:t>企业</w:t>
            </w:r>
            <w:r>
              <w:rPr>
                <w:rFonts w:hint="eastAsia" w:ascii="仿宋_GB2312" w:hAnsi="仿宋_GB2312" w:eastAsia="仿宋_GB2312" w:cs="仿宋_GB2312"/>
                <w:bCs/>
                <w:color w:val="auto"/>
                <w:sz w:val="21"/>
                <w:szCs w:val="21"/>
                <w:highlight w:val="none"/>
              </w:rPr>
              <w:t>进行爆破、吊装、动火、临时用电</w:t>
            </w:r>
            <w:r>
              <w:rPr>
                <w:rFonts w:hint="eastAsia" w:ascii="仿宋_GB2312" w:hAnsi="仿宋_GB2312" w:eastAsia="仿宋_GB2312" w:cs="仿宋_GB2312"/>
                <w:bCs/>
                <w:color w:val="auto"/>
                <w:sz w:val="21"/>
                <w:szCs w:val="21"/>
                <w:highlight w:val="none"/>
                <w:lang w:eastAsia="zh-CN"/>
              </w:rPr>
              <w:t>等</w:t>
            </w:r>
            <w:r>
              <w:rPr>
                <w:rFonts w:hint="eastAsia" w:ascii="仿宋_GB2312" w:hAnsi="仿宋_GB2312" w:eastAsia="仿宋_GB2312" w:cs="仿宋_GB2312"/>
                <w:bCs/>
                <w:color w:val="auto"/>
                <w:sz w:val="21"/>
                <w:szCs w:val="21"/>
                <w:highlight w:val="none"/>
              </w:rPr>
              <w:t>危险作业，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严格执行危险作业管理规定，制定现场管理和应急处置方案，安排专门人员进行现场安全管理</w:t>
            </w:r>
            <w:r>
              <w:rPr>
                <w:rFonts w:hint="eastAsia" w:ascii="仿宋_GB2312" w:hAnsi="仿宋_GB2312" w:eastAsia="仿宋_GB2312" w:cs="仿宋_GB2312"/>
                <w:bCs/>
                <w:color w:val="auto"/>
                <w:sz w:val="21"/>
                <w:szCs w:val="21"/>
                <w:highlight w:val="none"/>
                <w:lang w:eastAsia="zh-CN"/>
              </w:rPr>
              <w:t>。</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kinsoku/>
              <w:wordWrap/>
              <w:overflowPunct/>
              <w:topLinePunct w:val="0"/>
              <w:bidi w:val="0"/>
              <w:adjustRightInd/>
              <w:snapToGrid/>
              <w:spacing w:line="360" w:lineRule="exact"/>
              <w:ind w:firstLine="0" w:firstLineChars="0"/>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（1</w:t>
            </w:r>
            <w:r>
              <w:rPr>
                <w:rFonts w:hint="eastAsia" w:ascii="仿宋_GB2312" w:hAnsi="仿宋_GB2312" w:cs="仿宋_GB2312"/>
                <w:color w:val="auto"/>
                <w:kern w:val="0"/>
                <w:sz w:val="21"/>
                <w:szCs w:val="21"/>
                <w:lang w:val="en-US" w:eastAsia="zh-CN"/>
              </w:rPr>
              <w:t>1</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熏蒸作业场所</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配备磷化氢气体浓度监测报警仪器，</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配备防毒面具，熏蒸杀虫作业前</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确认无关人员全部撤离熏蒸作业场所</w:t>
            </w:r>
            <w:r>
              <w:rPr>
                <w:rFonts w:hint="eastAsia" w:ascii="仿宋_GB2312" w:hAnsi="仿宋_GB2312" w:eastAsia="仿宋_GB2312" w:cs="仿宋_GB2312"/>
                <w:bCs/>
                <w:color w:val="auto"/>
                <w:sz w:val="21"/>
                <w:szCs w:val="21"/>
                <w:highlight w:val="none"/>
                <w:lang w:val="en-US" w:eastAsia="zh-CN"/>
              </w:rPr>
              <w:t>。</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kinsoku/>
              <w:wordWrap/>
              <w:overflowPunct/>
              <w:topLinePunct w:val="0"/>
              <w:bidi w:val="0"/>
              <w:adjustRightInd/>
              <w:snapToGrid/>
              <w:spacing w:line="360" w:lineRule="exact"/>
              <w:ind w:firstLine="0" w:firstLineChars="0"/>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1</w:t>
            </w:r>
            <w:r>
              <w:rPr>
                <w:rFonts w:hint="eastAsia" w:ascii="仿宋_GB2312" w:hAnsi="仿宋_GB2312" w:eastAsia="仿宋_GB2312" w:cs="仿宋_GB2312"/>
                <w:color w:val="auto"/>
                <w:kern w:val="0"/>
                <w:sz w:val="21"/>
                <w:szCs w:val="21"/>
                <w:lang w:val="en-US" w:eastAsia="zh-CN"/>
              </w:rPr>
              <w:t>2</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使用液态二氧化碳制造膨胀烟丝的生产线和场所</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设置固定式二氧化碳浓度监测报警装置，监测报警装置</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与事故通风设施联锁。</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kinsoku/>
              <w:wordWrap/>
              <w:overflowPunct/>
              <w:topLinePunct w:val="0"/>
              <w:bidi w:val="0"/>
              <w:adjustRightInd w:val="0"/>
              <w:snapToGrid w:val="0"/>
              <w:spacing w:line="360" w:lineRule="exact"/>
              <w:ind w:firstLine="0" w:firstLineChars="0"/>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13</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粉尘爆炸危险场所</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设置在非框架结构的多层建</w:t>
            </w:r>
            <w:r>
              <w:rPr>
                <w:rFonts w:hint="eastAsia" w:ascii="仿宋_GB2312" w:hAnsi="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构</w:t>
            </w:r>
            <w:r>
              <w:rPr>
                <w:rFonts w:hint="eastAsia" w:ascii="仿宋_GB2312" w:hAnsi="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筑物内，粉尘爆炸危险场所内</w:t>
            </w:r>
            <w:r>
              <w:rPr>
                <w:rFonts w:hint="eastAsia" w:ascii="仿宋_GB2312" w:hAnsi="仿宋_GB2312" w:cs="仿宋_GB2312"/>
                <w:bCs/>
                <w:color w:val="auto"/>
                <w:sz w:val="21"/>
                <w:szCs w:val="21"/>
                <w:highlight w:val="none"/>
                <w:lang w:eastAsia="zh-CN"/>
              </w:rPr>
              <w:t>未</w:t>
            </w:r>
            <w:r>
              <w:rPr>
                <w:rFonts w:hint="eastAsia" w:ascii="仿宋_GB2312" w:hAnsi="仿宋_GB2312" w:eastAsia="仿宋_GB2312" w:cs="仿宋_GB2312"/>
                <w:bCs/>
                <w:color w:val="auto"/>
                <w:sz w:val="21"/>
                <w:szCs w:val="21"/>
                <w:highlight w:val="none"/>
              </w:rPr>
              <w:t>设有员工宿舍、会议室、办公室、休息室等人员聚集场所</w:t>
            </w:r>
            <w:r>
              <w:rPr>
                <w:rFonts w:hint="eastAsia" w:ascii="仿宋_GB2312" w:hAnsi="仿宋_GB2312" w:cs="仿宋_GB2312"/>
                <w:bCs/>
                <w:color w:val="auto"/>
                <w:sz w:val="21"/>
                <w:szCs w:val="21"/>
                <w:highlight w:val="none"/>
                <w:lang w:eastAsia="zh-CN"/>
              </w:rPr>
              <w:t>。</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kinsoku/>
              <w:wordWrap/>
              <w:overflowPunct/>
              <w:topLinePunct w:val="0"/>
              <w:bidi w:val="0"/>
              <w:adjustRightInd w:val="0"/>
              <w:snapToGrid w:val="0"/>
              <w:spacing w:line="360" w:lineRule="exact"/>
              <w:ind w:firstLine="0" w:firstLineChars="0"/>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14</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不同类别的可燃性粉尘、可燃性粉尘与可燃气体等易加剧爆炸危险的介质</w:t>
            </w:r>
            <w:r>
              <w:rPr>
                <w:rFonts w:hint="eastAsia" w:ascii="仿宋_GB2312" w:hAnsi="仿宋_GB2312" w:cs="仿宋_GB2312"/>
                <w:bCs/>
                <w:color w:val="auto"/>
                <w:sz w:val="21"/>
                <w:szCs w:val="21"/>
                <w:highlight w:val="none"/>
                <w:lang w:eastAsia="zh-CN"/>
              </w:rPr>
              <w:t>未</w:t>
            </w:r>
            <w:r>
              <w:rPr>
                <w:rFonts w:hint="eastAsia" w:ascii="仿宋_GB2312" w:hAnsi="仿宋_GB2312" w:eastAsia="仿宋_GB2312" w:cs="仿宋_GB2312"/>
                <w:bCs/>
                <w:color w:val="auto"/>
                <w:sz w:val="21"/>
                <w:szCs w:val="21"/>
                <w:highlight w:val="none"/>
              </w:rPr>
              <w:t>共用一套除尘系统，不同建（构）筑物、不同防火分区</w:t>
            </w:r>
            <w:r>
              <w:rPr>
                <w:rFonts w:hint="eastAsia" w:ascii="仿宋_GB2312" w:hAnsi="仿宋_GB2312" w:cs="仿宋_GB2312"/>
                <w:bCs/>
                <w:color w:val="auto"/>
                <w:sz w:val="21"/>
                <w:szCs w:val="21"/>
                <w:highlight w:val="none"/>
                <w:lang w:eastAsia="zh-CN"/>
              </w:rPr>
              <w:t>未</w:t>
            </w:r>
            <w:r>
              <w:rPr>
                <w:rFonts w:hint="eastAsia" w:ascii="仿宋_GB2312" w:hAnsi="仿宋_GB2312" w:eastAsia="仿宋_GB2312" w:cs="仿宋_GB2312"/>
                <w:bCs/>
                <w:color w:val="auto"/>
                <w:sz w:val="21"/>
                <w:szCs w:val="21"/>
                <w:highlight w:val="none"/>
              </w:rPr>
              <w:t>共用一套除尘系统、除尘系统</w:t>
            </w:r>
            <w:r>
              <w:rPr>
                <w:rFonts w:hint="eastAsia" w:ascii="仿宋_GB2312" w:hAnsi="仿宋_GB2312" w:cs="仿宋_GB2312"/>
                <w:bCs/>
                <w:color w:val="auto"/>
                <w:sz w:val="21"/>
                <w:szCs w:val="21"/>
                <w:highlight w:val="none"/>
                <w:lang w:eastAsia="zh-CN"/>
              </w:rPr>
              <w:t>未</w:t>
            </w:r>
            <w:r>
              <w:rPr>
                <w:rFonts w:hint="eastAsia" w:ascii="仿宋_GB2312" w:hAnsi="仿宋_GB2312" w:eastAsia="仿宋_GB2312" w:cs="仿宋_GB2312"/>
                <w:bCs/>
                <w:color w:val="auto"/>
                <w:sz w:val="21"/>
                <w:szCs w:val="21"/>
                <w:highlight w:val="none"/>
              </w:rPr>
              <w:t>互联互通</w:t>
            </w:r>
            <w:r>
              <w:rPr>
                <w:rFonts w:hint="eastAsia" w:ascii="仿宋_GB2312" w:hAnsi="仿宋_GB2312" w:cs="仿宋_GB2312"/>
                <w:bCs/>
                <w:color w:val="auto"/>
                <w:sz w:val="21"/>
                <w:szCs w:val="21"/>
                <w:highlight w:val="none"/>
                <w:lang w:eastAsia="zh-CN"/>
              </w:rPr>
              <w:t>。</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kinsoku/>
              <w:wordWrap/>
              <w:overflowPunct/>
              <w:topLinePunct w:val="0"/>
              <w:bidi w:val="0"/>
              <w:adjustRightInd w:val="0"/>
              <w:snapToGrid w:val="0"/>
              <w:spacing w:line="360" w:lineRule="exact"/>
              <w:ind w:firstLine="0" w:firstLineChars="0"/>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15</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干式除尘系统</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采取泄爆、惰化、抑爆等爆炸防控措施</w:t>
            </w:r>
            <w:r>
              <w:rPr>
                <w:rFonts w:hint="eastAsia" w:ascii="仿宋_GB2312" w:hAnsi="仿宋_GB2312" w:cs="仿宋_GB2312"/>
                <w:bCs/>
                <w:color w:val="auto"/>
                <w:sz w:val="21"/>
                <w:szCs w:val="21"/>
                <w:highlight w:val="none"/>
                <w:lang w:eastAsia="zh-CN"/>
              </w:rPr>
              <w:t>。</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kinsoku/>
              <w:wordWrap/>
              <w:overflowPunct/>
              <w:topLinePunct w:val="0"/>
              <w:bidi w:val="0"/>
              <w:adjustRightInd w:val="0"/>
              <w:snapToGrid w:val="0"/>
              <w:spacing w:line="360" w:lineRule="exact"/>
              <w:ind w:firstLine="0" w:firstLineChars="0"/>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16</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除尘系统</w:t>
            </w:r>
            <w:r>
              <w:rPr>
                <w:rFonts w:hint="eastAsia" w:ascii="仿宋_GB2312" w:hAnsi="仿宋_GB2312" w:cs="仿宋_GB2312"/>
                <w:bCs/>
                <w:color w:val="auto"/>
                <w:sz w:val="21"/>
                <w:szCs w:val="21"/>
                <w:highlight w:val="none"/>
                <w:lang w:eastAsia="zh-CN"/>
              </w:rPr>
              <w:t>未</w:t>
            </w:r>
            <w:r>
              <w:rPr>
                <w:rFonts w:hint="eastAsia" w:ascii="仿宋_GB2312" w:hAnsi="仿宋_GB2312" w:eastAsia="仿宋_GB2312" w:cs="仿宋_GB2312"/>
                <w:bCs/>
                <w:color w:val="auto"/>
                <w:sz w:val="21"/>
                <w:szCs w:val="21"/>
                <w:highlight w:val="none"/>
              </w:rPr>
              <w:t>采用重力沉降室除尘，</w:t>
            </w:r>
            <w:r>
              <w:rPr>
                <w:rFonts w:hint="eastAsia" w:ascii="仿宋_GB2312" w:hAnsi="仿宋_GB2312" w:cs="仿宋_GB2312"/>
                <w:bCs/>
                <w:color w:val="auto"/>
                <w:sz w:val="21"/>
                <w:szCs w:val="21"/>
                <w:highlight w:val="none"/>
                <w:lang w:eastAsia="zh-CN"/>
              </w:rPr>
              <w:t>未</w:t>
            </w:r>
            <w:r>
              <w:rPr>
                <w:rFonts w:hint="eastAsia" w:ascii="仿宋_GB2312" w:hAnsi="仿宋_GB2312" w:eastAsia="仿宋_GB2312" w:cs="仿宋_GB2312"/>
                <w:bCs/>
                <w:color w:val="auto"/>
                <w:sz w:val="21"/>
                <w:szCs w:val="21"/>
                <w:highlight w:val="none"/>
              </w:rPr>
              <w:t>采用干式巷道式构筑物作为除尘风道</w:t>
            </w:r>
            <w:r>
              <w:rPr>
                <w:rFonts w:hint="eastAsia" w:ascii="仿宋_GB2312" w:hAnsi="仿宋_GB2312" w:cs="仿宋_GB2312"/>
                <w:bCs/>
                <w:color w:val="auto"/>
                <w:sz w:val="21"/>
                <w:szCs w:val="21"/>
                <w:highlight w:val="none"/>
                <w:lang w:eastAsia="zh-CN"/>
              </w:rPr>
              <w:t>。</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kinsoku/>
              <w:wordWrap/>
              <w:overflowPunct/>
              <w:topLinePunct w:val="0"/>
              <w:bidi w:val="0"/>
              <w:adjustRightInd w:val="0"/>
              <w:snapToGrid w:val="0"/>
              <w:spacing w:line="360" w:lineRule="exact"/>
              <w:ind w:firstLine="0" w:firstLineChars="0"/>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17</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除尘器、收尘仓等划分为20区的粉尘爆炸危险场所电气设备</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符合防爆要求</w:t>
            </w:r>
            <w:r>
              <w:rPr>
                <w:rFonts w:hint="eastAsia" w:ascii="仿宋_GB2312" w:hAnsi="仿宋_GB2312" w:cs="仿宋_GB2312"/>
                <w:bCs/>
                <w:color w:val="auto"/>
                <w:sz w:val="21"/>
                <w:szCs w:val="21"/>
                <w:highlight w:val="none"/>
                <w:lang w:eastAsia="zh-CN"/>
              </w:rPr>
              <w:t>。</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kinsoku/>
              <w:wordWrap/>
              <w:overflowPunct/>
              <w:topLinePunct w:val="0"/>
              <w:bidi w:val="0"/>
              <w:adjustRightInd w:val="0"/>
              <w:snapToGrid w:val="0"/>
              <w:spacing w:line="360" w:lineRule="exact"/>
              <w:ind w:firstLine="0" w:firstLineChars="0"/>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18</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粉碎、研磨、造粒等易产生机械点燃源的工艺设备前，</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设置铁、石等杂物去除装置</w:t>
            </w:r>
            <w:r>
              <w:rPr>
                <w:rFonts w:hint="eastAsia" w:ascii="仿宋_GB2312" w:hAnsi="仿宋_GB2312" w:cs="仿宋_GB2312"/>
                <w:bCs/>
                <w:color w:val="auto"/>
                <w:sz w:val="21"/>
                <w:szCs w:val="21"/>
                <w:highlight w:val="none"/>
                <w:lang w:eastAsia="zh-CN"/>
              </w:rPr>
              <w:t>。</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kinsoku/>
              <w:wordWrap/>
              <w:overflowPunct/>
              <w:topLinePunct w:val="0"/>
              <w:bidi w:val="0"/>
              <w:adjustRightInd w:val="0"/>
              <w:snapToGrid w:val="0"/>
              <w:spacing w:line="360" w:lineRule="exact"/>
              <w:ind w:firstLine="0" w:firstLineChars="0"/>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19</w:t>
            </w:r>
            <w:r>
              <w:rPr>
                <w:rFonts w:hint="eastAsia" w:ascii="仿宋_GB2312" w:hAnsi="仿宋_GB2312" w:eastAsia="仿宋_GB2312" w:cs="仿宋_GB2312"/>
                <w:color w:val="auto"/>
                <w:kern w:val="0"/>
                <w:sz w:val="21"/>
                <w:szCs w:val="21"/>
              </w:rPr>
              <w:t>）★</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落实粉尘清理制度，</w:t>
            </w:r>
            <w:r>
              <w:rPr>
                <w:rFonts w:hint="eastAsia" w:ascii="仿宋_GB2312" w:hAnsi="仿宋_GB2312" w:eastAsia="仿宋_GB2312" w:cs="仿宋_GB2312"/>
                <w:bCs/>
                <w:color w:val="auto"/>
                <w:sz w:val="21"/>
                <w:szCs w:val="21"/>
                <w:highlight w:val="none"/>
                <w:lang w:eastAsia="zh-CN"/>
              </w:rPr>
              <w:t>未</w:t>
            </w:r>
            <w:r>
              <w:rPr>
                <w:rFonts w:hint="eastAsia" w:ascii="仿宋_GB2312" w:hAnsi="仿宋_GB2312" w:eastAsia="仿宋_GB2312" w:cs="仿宋_GB2312"/>
                <w:bCs/>
                <w:color w:val="auto"/>
                <w:sz w:val="21"/>
                <w:szCs w:val="21"/>
                <w:highlight w:val="none"/>
              </w:rPr>
              <w:t>造成作业现场积尘严重。</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keepNext w:val="0"/>
              <w:keepLines w:val="0"/>
              <w:pageBreakBefore w:val="0"/>
              <w:widowControl w:val="0"/>
              <w:kinsoku/>
              <w:wordWrap/>
              <w:overflowPunct/>
              <w:topLinePunct w:val="0"/>
              <w:bidi w:val="0"/>
              <w:adjustRightInd/>
              <w:snapToGrid/>
              <w:spacing w:line="360" w:lineRule="exact"/>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20</w:t>
            </w: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eastAsia="zh-CN"/>
              </w:rPr>
              <w:t>烟草企业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对有限空间进行辨识、建立安全管理台账，并且设置明显的安全警示标志</w:t>
            </w:r>
            <w:r>
              <w:rPr>
                <w:rFonts w:hint="eastAsia" w:ascii="仿宋_GB2312" w:hAnsi="仿宋_GB2312" w:cs="仿宋_GB2312"/>
                <w:bCs/>
                <w:color w:val="auto"/>
                <w:sz w:val="21"/>
                <w:szCs w:val="21"/>
                <w:highlight w:val="none"/>
                <w:lang w:eastAsia="zh-CN"/>
              </w:rPr>
              <w:t>，如</w:t>
            </w:r>
            <w:r>
              <w:rPr>
                <w:rFonts w:hint="eastAsia" w:ascii="仿宋_GB2312" w:hAnsi="仿宋_GB2312" w:cs="仿宋_GB2312"/>
                <w:color w:val="auto"/>
                <w:kern w:val="0"/>
                <w:sz w:val="21"/>
                <w:szCs w:val="21"/>
                <w:lang w:eastAsia="zh-CN"/>
              </w:rPr>
              <w:t>：</w:t>
            </w:r>
            <w:r>
              <w:rPr>
                <w:rFonts w:hint="eastAsia" w:ascii="仿宋_GB2312" w:hAnsi="仿宋_GB2312" w:eastAsia="仿宋_GB2312" w:cs="仿宋_GB2312"/>
                <w:bCs/>
                <w:color w:val="auto"/>
                <w:sz w:val="21"/>
                <w:szCs w:val="21"/>
                <w:highlight w:val="none"/>
              </w:rPr>
              <w:t>污水收集处理池（井、罐）。</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930"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060" w:type="dxa"/>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21</w:t>
            </w:r>
            <w:r>
              <w:rPr>
                <w:rFonts w:hint="eastAsia" w:ascii="仿宋_GB2312" w:hAnsi="仿宋_GB2312" w:eastAsia="仿宋_GB2312" w:cs="仿宋_GB2312"/>
                <w:color w:val="auto"/>
                <w:kern w:val="0"/>
                <w:sz w:val="21"/>
                <w:szCs w:val="21"/>
              </w:rPr>
              <w:t>）★</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落实有限空间作业审批，</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执行“先通风、再检测、后作业”要求，作业现场</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设置</w:t>
            </w:r>
            <w:r>
              <w:rPr>
                <w:rFonts w:hint="eastAsia" w:ascii="仿宋_GB2312" w:hAnsi="仿宋_GB2312" w:cs="仿宋_GB2312"/>
                <w:bCs/>
                <w:color w:val="auto"/>
                <w:sz w:val="21"/>
                <w:szCs w:val="21"/>
                <w:highlight w:val="none"/>
                <w:lang w:eastAsia="zh-CN"/>
              </w:rPr>
              <w:t>监护人员</w:t>
            </w:r>
            <w:r>
              <w:rPr>
                <w:rFonts w:hint="eastAsia" w:ascii="仿宋_GB2312" w:hAnsi="仿宋_GB2312" w:eastAsia="仿宋_GB2312" w:cs="仿宋_GB2312"/>
                <w:bCs/>
                <w:color w:val="auto"/>
                <w:sz w:val="21"/>
                <w:szCs w:val="21"/>
                <w:highlight w:val="none"/>
              </w:rPr>
              <w:t>。</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604"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30" w:type="dxa"/>
            <w:vMerge w:val="continue"/>
            <w:shd w:val="clear" w:color="auto" w:fill="auto"/>
            <w:vAlign w:val="center"/>
          </w:tcPr>
          <w:p>
            <w:pPr>
              <w:pStyle w:val="27"/>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060" w:type="dxa"/>
            <w:shd w:val="clear" w:color="auto" w:fill="auto"/>
            <w:vAlign w:val="center"/>
          </w:tcPr>
          <w:p>
            <w:pPr>
              <w:pStyle w:val="27"/>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22</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kern w:val="2"/>
                <w:sz w:val="21"/>
                <w:szCs w:val="21"/>
                <w:highlight w:val="none"/>
                <w:lang w:val="en-US" w:eastAsia="zh-CN"/>
              </w:rPr>
              <w:t>《工贸企业重大事故隐患判定标准》情形中直接关系生产安全的监控、报警、防护等设施、设备、装置，应保证正常运行、使用，失效或者无效均判定为重大事故隐患。</w:t>
            </w:r>
          </w:p>
        </w:tc>
        <w:tc>
          <w:tcPr>
            <w:tcW w:w="74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33"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745"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51" w:hRule="atLeast"/>
          <w:jc w:val="center"/>
        </w:trPr>
        <w:tc>
          <w:tcPr>
            <w:tcW w:w="10818" w:type="dxa"/>
            <w:gridSpan w:val="6"/>
          </w:tcPr>
          <w:p>
            <w:pPr>
              <w:widowControl/>
              <w:spacing w:line="320" w:lineRule="exact"/>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b/>
                <w:bCs/>
                <w:kern w:val="0"/>
                <w:sz w:val="21"/>
                <w:szCs w:val="21"/>
                <w:lang w:eastAsia="zh-CN"/>
              </w:rPr>
              <w:t>注：</w:t>
            </w:r>
            <w:r>
              <w:rPr>
                <w:rFonts w:hint="eastAsia" w:ascii="仿宋_GB2312" w:hAnsi="仿宋_GB2312" w:cs="仿宋_GB2312"/>
                <w:b/>
                <w:bCs/>
                <w:kern w:val="0"/>
                <w:sz w:val="21"/>
                <w:szCs w:val="21"/>
                <w:lang w:eastAsia="zh-CN"/>
              </w:rPr>
              <w:t>检查内容企业</w:t>
            </w:r>
            <w:r>
              <w:rPr>
                <w:rFonts w:hint="eastAsia" w:ascii="仿宋_GB2312" w:hAnsi="仿宋_GB2312" w:eastAsia="仿宋_GB2312" w:cs="仿宋_GB2312"/>
                <w:b/>
                <w:bCs/>
                <w:kern w:val="0"/>
                <w:sz w:val="21"/>
                <w:szCs w:val="21"/>
                <w:lang w:eastAsia="zh-CN"/>
              </w:rPr>
              <w:t>不涉及的，在备注中填写“不涉及”</w:t>
            </w:r>
            <w:r>
              <w:rPr>
                <w:rFonts w:hint="eastAsia" w:ascii="仿宋_GB2312" w:hAnsi="仿宋_GB2312" w:cs="仿宋_GB2312"/>
                <w:b/>
                <w:bCs/>
                <w:kern w:val="0"/>
                <w:sz w:val="21"/>
                <w:szCs w:val="21"/>
                <w:lang w:eastAsia="zh-CN"/>
              </w:rPr>
              <w:t>。</w:t>
            </w:r>
          </w:p>
          <w:p>
            <w:pPr>
              <w:widowControl/>
              <w:spacing w:line="320" w:lineRule="exact"/>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eastAsia="zh-CN"/>
              </w:rPr>
              <w:t>检查人：</w:t>
            </w:r>
            <w:r>
              <w:rPr>
                <w:rFonts w:hint="eastAsia" w:ascii="仿宋_GB2312" w:hAnsi="仿宋_GB2312" w:eastAsia="仿宋_GB2312" w:cs="仿宋_GB2312"/>
                <w:kern w:val="0"/>
                <w:sz w:val="21"/>
                <w:szCs w:val="21"/>
                <w:lang w:val="en-US" w:eastAsia="zh-CN"/>
              </w:rPr>
              <w:t xml:space="preserve">                                               受检单位负责人：</w:t>
            </w:r>
          </w:p>
          <w:p>
            <w:pPr>
              <w:widowControl/>
              <w:spacing w:line="300" w:lineRule="exact"/>
              <w:jc w:val="left"/>
              <w:rPr>
                <w:rFonts w:hint="eastAsia" w:ascii="仿宋_GB2312" w:hAnsi="仿宋_GB2312" w:eastAsia="仿宋_GB2312" w:cs="仿宋_GB2312"/>
                <w:color w:val="000000"/>
                <w:kern w:val="0"/>
                <w:sz w:val="21"/>
                <w:szCs w:val="21"/>
                <w:lang w:eastAsia="zh-CN"/>
              </w:rPr>
            </w:pPr>
          </w:p>
          <w:p>
            <w:pPr>
              <w:widowControl/>
              <w:spacing w:line="300" w:lineRule="exact"/>
              <w:jc w:val="left"/>
              <w:rPr>
                <w:rFonts w:hint="eastAsia" w:ascii="仿宋_GB2312" w:hAnsi="仿宋_GB2312" w:eastAsia="仿宋_GB2312" w:cs="仿宋_GB2312"/>
                <w:color w:val="000000"/>
                <w:kern w:val="0"/>
                <w:sz w:val="21"/>
                <w:szCs w:val="21"/>
                <w:u w:val="single"/>
              </w:rPr>
            </w:pPr>
            <w:r>
              <w:rPr>
                <w:rFonts w:hint="eastAsia" w:ascii="仿宋_GB2312" w:hAnsi="仿宋_GB2312" w:eastAsia="仿宋_GB2312" w:cs="仿宋_GB2312"/>
                <w:color w:val="000000"/>
                <w:kern w:val="0"/>
                <w:sz w:val="21"/>
                <w:szCs w:val="21"/>
                <w:lang w:eastAsia="zh-CN"/>
              </w:rPr>
              <w:t>检查单位：</w:t>
            </w:r>
          </w:p>
        </w:tc>
      </w:tr>
    </w:tbl>
    <w:p>
      <w:pPr>
        <w:jc w:val="left"/>
        <w:rPr>
          <w:rFonts w:hint="eastAsia" w:ascii="仿宋_GB2312" w:eastAsia="仿宋_GB2312"/>
          <w:sz w:val="24"/>
          <w:szCs w:val="24"/>
          <w:lang w:eastAsia="zh-CN"/>
        </w:rPr>
      </w:pPr>
    </w:p>
    <w:p>
      <w:pPr>
        <w:jc w:val="left"/>
        <w:rPr>
          <w:rFonts w:hint="eastAsia" w:ascii="仿宋_GB2312" w:eastAsia="仿宋_GB2312"/>
          <w:sz w:val="24"/>
          <w:szCs w:val="24"/>
          <w:lang w:eastAsia="zh-CN"/>
        </w:rPr>
      </w:pPr>
    </w:p>
    <w:p>
      <w:pPr>
        <w:jc w:val="left"/>
        <w:rPr>
          <w:rFonts w:hint="eastAsia" w:ascii="仿宋_GB2312" w:eastAsia="仿宋_GB2312"/>
          <w:sz w:val="24"/>
          <w:szCs w:val="24"/>
          <w:lang w:val="en-US" w:eastAsia="zh-CN"/>
        </w:rPr>
      </w:pPr>
    </w:p>
    <w:p>
      <w:pPr>
        <w:pStyle w:val="16"/>
        <w:keepNext w:val="0"/>
        <w:keepLines w:val="0"/>
        <w:pageBreakBefore w:val="0"/>
        <w:widowControl w:val="0"/>
        <w:kinsoku/>
        <w:wordWrap/>
        <w:overflowPunct/>
        <w:topLinePunct w:val="0"/>
        <w:autoSpaceDE/>
        <w:autoSpaceDN/>
        <w:bidi w:val="0"/>
        <w:adjustRightInd/>
        <w:spacing w:line="600" w:lineRule="exact"/>
        <w:ind w:left="0" w:leftChars="0" w:firstLine="0" w:firstLineChars="0"/>
        <w:jc w:val="both"/>
        <w:textAlignment w:val="auto"/>
        <w:rPr>
          <w:rFonts w:hint="eastAsia" w:ascii="微软雅黑" w:hAnsi="微软雅黑" w:eastAsia="微软雅黑" w:cs="微软雅黑"/>
          <w:b w:val="0"/>
          <w:bCs w:val="0"/>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40"/>
          <w:szCs w:val="40"/>
          <w:lang w:val="en-US" w:eastAsia="zh-CN"/>
        </w:rPr>
      </w:pPr>
      <w:r>
        <w:rPr>
          <w:rFonts w:hint="eastAsia" w:ascii="微软雅黑" w:hAnsi="微软雅黑" w:eastAsia="微软雅黑" w:cs="微软雅黑"/>
          <w:sz w:val="40"/>
          <w:szCs w:val="40"/>
          <w:lang w:val="en-US" w:eastAsia="zh-CN"/>
        </w:rPr>
        <w:t>工贸（商贸）行业标准化检查表</w:t>
      </w:r>
    </w:p>
    <w:p>
      <w:pPr>
        <w:jc w:val="left"/>
        <w:rPr>
          <w:rFonts w:hint="eastAsia" w:ascii="仿宋_GB2312" w:eastAsia="仿宋_GB2312"/>
          <w:sz w:val="24"/>
          <w:szCs w:val="24"/>
          <w:lang w:eastAsia="zh-CN"/>
        </w:rPr>
      </w:pPr>
      <w:r>
        <w:rPr>
          <w:rFonts w:hint="eastAsia" w:ascii="仿宋_GB2312" w:eastAsia="仿宋_GB2312"/>
          <w:sz w:val="24"/>
          <w:szCs w:val="24"/>
          <w:lang w:eastAsia="zh-CN"/>
        </w:rPr>
        <w:t>受检单位：</w:t>
      </w:r>
      <w:r>
        <w:rPr>
          <w:rFonts w:hint="eastAsia" w:ascii="仿宋_GB2312" w:eastAsia="仿宋_GB2312"/>
          <w:sz w:val="24"/>
          <w:szCs w:val="24"/>
          <w:lang w:val="en-US" w:eastAsia="zh-CN"/>
        </w:rPr>
        <w:t xml:space="preserve">                                           </w:t>
      </w:r>
      <w:r>
        <w:rPr>
          <w:rFonts w:hint="eastAsia" w:ascii="仿宋_GB2312" w:eastAsia="仿宋_GB2312"/>
          <w:sz w:val="24"/>
          <w:szCs w:val="24"/>
          <w:lang w:eastAsia="zh-CN"/>
        </w:rPr>
        <w:t>检查时间：</w:t>
      </w:r>
    </w:p>
    <w:tbl>
      <w:tblPr>
        <w:tblStyle w:val="17"/>
        <w:tblW w:w="11318"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
      <w:tblGrid>
        <w:gridCol w:w="631"/>
        <w:gridCol w:w="971"/>
        <w:gridCol w:w="6332"/>
        <w:gridCol w:w="779"/>
        <w:gridCol w:w="766"/>
        <w:gridCol w:w="183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398" w:hRule="atLeast"/>
          <w:tblHeader/>
          <w:jc w:val="center"/>
        </w:trPr>
        <w:tc>
          <w:tcPr>
            <w:tcW w:w="631" w:type="dxa"/>
            <w:vMerge w:val="restart"/>
            <w:noWrap w:val="0"/>
            <w:vAlign w:val="center"/>
          </w:tcPr>
          <w:p>
            <w:pPr>
              <w:widowControl/>
              <w:spacing w:line="300" w:lineRule="exact"/>
              <w:jc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序号</w:t>
            </w:r>
          </w:p>
        </w:tc>
        <w:tc>
          <w:tcPr>
            <w:tcW w:w="971" w:type="dxa"/>
            <w:vMerge w:val="restart"/>
            <w:noWrap w:val="0"/>
            <w:vAlign w:val="center"/>
          </w:tcPr>
          <w:p>
            <w:pPr>
              <w:widowControl/>
              <w:spacing w:line="300" w:lineRule="exact"/>
              <w:jc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检查项目</w:t>
            </w:r>
          </w:p>
        </w:tc>
        <w:tc>
          <w:tcPr>
            <w:tcW w:w="6332" w:type="dxa"/>
            <w:vMerge w:val="restart"/>
            <w:noWrap w:val="0"/>
            <w:vAlign w:val="center"/>
          </w:tcPr>
          <w:p>
            <w:pPr>
              <w:widowControl/>
              <w:spacing w:line="300" w:lineRule="exact"/>
              <w:jc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检查内容</w:t>
            </w:r>
          </w:p>
        </w:tc>
        <w:tc>
          <w:tcPr>
            <w:tcW w:w="1545" w:type="dxa"/>
            <w:gridSpan w:val="2"/>
            <w:noWrap w:val="0"/>
            <w:vAlign w:val="center"/>
          </w:tcPr>
          <w:p>
            <w:pPr>
              <w:widowControl/>
              <w:spacing w:line="300" w:lineRule="exact"/>
              <w:jc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检查结果</w:t>
            </w:r>
          </w:p>
        </w:tc>
        <w:tc>
          <w:tcPr>
            <w:tcW w:w="1839" w:type="dxa"/>
            <w:vMerge w:val="restart"/>
            <w:noWrap w:val="0"/>
            <w:vAlign w:val="center"/>
          </w:tcPr>
          <w:p>
            <w:pPr>
              <w:widowControl/>
              <w:spacing w:line="300" w:lineRule="exact"/>
              <w:jc w:val="center"/>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备注</w:t>
            </w:r>
          </w:p>
          <w:p>
            <w:pPr>
              <w:widowControl/>
              <w:spacing w:line="300" w:lineRule="exact"/>
              <w:jc w:val="center"/>
              <w:rPr>
                <w:rFonts w:hint="eastAsia" w:ascii="仿宋_GB2312" w:hAnsi="仿宋_GB2312" w:eastAsia="仿宋_GB2312" w:cs="仿宋_GB2312"/>
                <w:b/>
                <w:bCs w:val="0"/>
                <w:color w:val="000000"/>
                <w:kern w:val="0"/>
                <w:sz w:val="24"/>
                <w:szCs w:val="24"/>
              </w:rPr>
            </w:pPr>
            <w:r>
              <w:rPr>
                <w:rFonts w:hint="eastAsia" w:ascii="仿宋_GB2312" w:hAnsi="仿宋_GB2312" w:cs="仿宋_GB2312"/>
                <w:b/>
                <w:color w:val="000000"/>
                <w:kern w:val="0"/>
                <w:sz w:val="24"/>
                <w:szCs w:val="24"/>
                <w:lang w:val="en-US" w:eastAsia="zh-CN"/>
              </w:rPr>
              <w:t>（</w:t>
            </w:r>
            <w:r>
              <w:rPr>
                <w:rFonts w:hint="eastAsia" w:ascii="仿宋_GB2312" w:hAnsi="仿宋_GB2312" w:eastAsia="仿宋_GB2312" w:cs="仿宋_GB2312"/>
                <w:b/>
                <w:color w:val="000000"/>
                <w:kern w:val="0"/>
                <w:sz w:val="24"/>
                <w:szCs w:val="24"/>
                <w:lang w:val="en-US" w:eastAsia="zh-CN"/>
              </w:rPr>
              <w:t>不符合的事由）</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381" w:hRule="atLeast"/>
          <w:tblHeader/>
          <w:jc w:val="center"/>
        </w:trPr>
        <w:tc>
          <w:tcPr>
            <w:tcW w:w="631" w:type="dxa"/>
            <w:vMerge w:val="continue"/>
            <w:noWrap w:val="0"/>
            <w:vAlign w:val="center"/>
          </w:tcPr>
          <w:p>
            <w:pPr>
              <w:widowControl/>
              <w:spacing w:line="300" w:lineRule="exact"/>
              <w:jc w:val="center"/>
              <w:rPr>
                <w:rFonts w:ascii="黑体" w:hAnsi="宋体" w:eastAsia="黑体"/>
                <w:b/>
                <w:bCs w:val="0"/>
                <w:color w:val="000000"/>
                <w:kern w:val="0"/>
                <w:sz w:val="24"/>
                <w:szCs w:val="24"/>
              </w:rPr>
            </w:pPr>
          </w:p>
        </w:tc>
        <w:tc>
          <w:tcPr>
            <w:tcW w:w="971" w:type="dxa"/>
            <w:vMerge w:val="continue"/>
            <w:noWrap w:val="0"/>
            <w:vAlign w:val="center"/>
          </w:tcPr>
          <w:p>
            <w:pPr>
              <w:widowControl/>
              <w:spacing w:line="300" w:lineRule="exact"/>
              <w:jc w:val="center"/>
              <w:rPr>
                <w:rFonts w:ascii="黑体" w:hAnsi="宋体" w:eastAsia="黑体"/>
                <w:b/>
                <w:bCs w:val="0"/>
                <w:color w:val="000000"/>
                <w:kern w:val="0"/>
                <w:sz w:val="24"/>
                <w:szCs w:val="24"/>
              </w:rPr>
            </w:pPr>
          </w:p>
        </w:tc>
        <w:tc>
          <w:tcPr>
            <w:tcW w:w="6332" w:type="dxa"/>
            <w:vMerge w:val="continue"/>
            <w:noWrap w:val="0"/>
            <w:vAlign w:val="center"/>
          </w:tcPr>
          <w:p>
            <w:pPr>
              <w:widowControl/>
              <w:spacing w:line="300" w:lineRule="exact"/>
              <w:jc w:val="center"/>
              <w:rPr>
                <w:rFonts w:ascii="黑体" w:hAnsi="宋体" w:eastAsia="黑体"/>
                <w:b/>
                <w:bCs w:val="0"/>
                <w:color w:val="000000"/>
                <w:kern w:val="0"/>
                <w:sz w:val="24"/>
                <w:szCs w:val="24"/>
              </w:rPr>
            </w:pPr>
          </w:p>
        </w:tc>
        <w:tc>
          <w:tcPr>
            <w:tcW w:w="779" w:type="dxa"/>
            <w:noWrap w:val="0"/>
            <w:vAlign w:val="center"/>
          </w:tcPr>
          <w:p>
            <w:pPr>
              <w:widowControl/>
              <w:spacing w:line="300" w:lineRule="exact"/>
              <w:jc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color w:val="000000"/>
                <w:kern w:val="0"/>
                <w:sz w:val="24"/>
                <w:szCs w:val="24"/>
                <w:lang w:eastAsia="zh-CN"/>
              </w:rPr>
              <w:t>符合</w:t>
            </w:r>
          </w:p>
        </w:tc>
        <w:tc>
          <w:tcPr>
            <w:tcW w:w="766" w:type="dxa"/>
            <w:noWrap w:val="0"/>
            <w:vAlign w:val="center"/>
          </w:tcPr>
          <w:p>
            <w:pPr>
              <w:widowControl/>
              <w:spacing w:line="300" w:lineRule="exact"/>
              <w:jc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color w:val="000000"/>
                <w:kern w:val="0"/>
                <w:sz w:val="24"/>
                <w:szCs w:val="24"/>
                <w:lang w:eastAsia="zh-CN"/>
              </w:rPr>
              <w:t>不符合</w:t>
            </w:r>
          </w:p>
        </w:tc>
        <w:tc>
          <w:tcPr>
            <w:tcW w:w="1839" w:type="dxa"/>
            <w:vMerge w:val="continue"/>
            <w:noWrap w:val="0"/>
            <w:vAlign w:val="center"/>
          </w:tcPr>
          <w:p>
            <w:pPr>
              <w:widowControl/>
              <w:spacing w:line="300" w:lineRule="exact"/>
              <w:jc w:val="center"/>
              <w:rPr>
                <w:rFonts w:ascii="黑体" w:hAnsi="宋体" w:eastAsia="黑体"/>
                <w:b/>
                <w:bCs w:val="0"/>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1245" w:hRule="atLeast"/>
          <w:jc w:val="center"/>
        </w:trPr>
        <w:tc>
          <w:tcPr>
            <w:tcW w:w="631" w:type="dxa"/>
            <w:vMerge w:val="restart"/>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971" w:type="dxa"/>
            <w:vMerge w:val="restart"/>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lang w:eastAsia="zh-CN"/>
              </w:rPr>
            </w:pPr>
            <w:r>
              <w:rPr>
                <w:rFonts w:hint="eastAsia" w:ascii="仿宋_GB2312" w:hAnsi="仿宋_GB2312" w:eastAsia="仿宋_GB2312" w:cs="仿宋_GB2312"/>
                <w:bCs/>
                <w:color w:val="auto"/>
                <w:sz w:val="21"/>
                <w:szCs w:val="21"/>
                <w:highlight w:val="none"/>
              </w:rPr>
              <w:t>安全生产职责</w:t>
            </w:r>
          </w:p>
        </w:tc>
        <w:tc>
          <w:tcPr>
            <w:tcW w:w="6332" w:type="dxa"/>
            <w:noWrap w:val="0"/>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rPr>
              <w:t>（1）</w:t>
            </w:r>
            <w:r>
              <w:rPr>
                <w:rFonts w:hint="eastAsia" w:ascii="仿宋_GB2312" w:hAnsi="仿宋_GB2312" w:eastAsia="仿宋_GB2312" w:cs="仿宋_GB2312"/>
                <w:bCs/>
                <w:color w:val="auto"/>
                <w:sz w:val="21"/>
                <w:szCs w:val="21"/>
                <w:highlight w:val="none"/>
              </w:rPr>
              <w:t>企业法定代表人、实际控制人等主要负责人</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落实第一责任人法定责任</w:t>
            </w:r>
            <w:r>
              <w:rPr>
                <w:rFonts w:hint="eastAsia" w:ascii="仿宋_GB2312" w:hAnsi="仿宋_GB2312" w:eastAsia="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做到安全责任、安全管理、安全投入、安全培训、应急救援“五到位”。</w:t>
            </w:r>
          </w:p>
        </w:tc>
        <w:tc>
          <w:tcPr>
            <w:tcW w:w="779"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6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
                <w:color w:val="auto"/>
                <w:kern w:val="0"/>
                <w:sz w:val="21"/>
                <w:szCs w:val="21"/>
              </w:rPr>
            </w:pPr>
          </w:p>
        </w:tc>
        <w:tc>
          <w:tcPr>
            <w:tcW w:w="1839"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
                <w:color w:val="auto"/>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1245" w:hRule="atLeast"/>
          <w:jc w:val="center"/>
        </w:trPr>
        <w:tc>
          <w:tcPr>
            <w:tcW w:w="631"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971"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rPr>
            </w:pPr>
          </w:p>
        </w:tc>
        <w:tc>
          <w:tcPr>
            <w:tcW w:w="6332" w:type="dxa"/>
            <w:noWrap w:val="0"/>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建立从主要负责人</w:t>
            </w:r>
            <w:r>
              <w:rPr>
                <w:rFonts w:hint="eastAsia" w:ascii="仿宋_GB2312" w:hAnsi="仿宋_GB2312" w:eastAsia="仿宋_GB2312" w:cs="仿宋_GB2312"/>
                <w:bCs/>
                <w:color w:val="auto"/>
                <w:sz w:val="21"/>
                <w:szCs w:val="21"/>
                <w:highlight w:val="none"/>
                <w:lang w:eastAsia="zh-CN"/>
              </w:rPr>
              <w:t>到</w:t>
            </w:r>
            <w:r>
              <w:rPr>
                <w:rFonts w:hint="eastAsia" w:ascii="仿宋_GB2312" w:hAnsi="仿宋_GB2312" w:eastAsia="仿宋_GB2312" w:cs="仿宋_GB2312"/>
                <w:bCs/>
                <w:color w:val="auto"/>
                <w:sz w:val="21"/>
                <w:szCs w:val="21"/>
                <w:highlight w:val="none"/>
              </w:rPr>
              <w:t>一线岗位员工的全员安全生产责任制</w:t>
            </w:r>
            <w:r>
              <w:rPr>
                <w:rFonts w:hint="eastAsia" w:ascii="仿宋_GB2312" w:hAnsi="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明确各岗位的责任人员、责任范围和考核标准等内容，保证全员安全生产责任制的落实。</w:t>
            </w:r>
          </w:p>
        </w:tc>
        <w:tc>
          <w:tcPr>
            <w:tcW w:w="779"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6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
                <w:color w:val="auto"/>
                <w:kern w:val="0"/>
                <w:sz w:val="21"/>
                <w:szCs w:val="21"/>
              </w:rPr>
            </w:pPr>
          </w:p>
        </w:tc>
        <w:tc>
          <w:tcPr>
            <w:tcW w:w="1839"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
                <w:color w:val="auto"/>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991" w:hRule="atLeast"/>
          <w:jc w:val="center"/>
        </w:trPr>
        <w:tc>
          <w:tcPr>
            <w:tcW w:w="63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w:t>
            </w:r>
          </w:p>
        </w:tc>
        <w:tc>
          <w:tcPr>
            <w:tcW w:w="97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lang w:val="en-US" w:eastAsia="zh-CN"/>
              </w:rPr>
            </w:pPr>
            <w:r>
              <w:rPr>
                <w:rFonts w:hint="eastAsia" w:ascii="仿宋_GB2312" w:hAnsi="仿宋_GB2312" w:eastAsia="仿宋_GB2312" w:cs="仿宋_GB2312"/>
                <w:bCs/>
                <w:color w:val="auto"/>
                <w:sz w:val="21"/>
                <w:szCs w:val="21"/>
                <w:highlight w:val="none"/>
              </w:rPr>
              <w:t>安全生产投入</w:t>
            </w:r>
          </w:p>
        </w:tc>
        <w:tc>
          <w:tcPr>
            <w:tcW w:w="6332" w:type="dxa"/>
            <w:noWrap w:val="0"/>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bCs/>
                <w:color w:val="auto"/>
                <w:sz w:val="21"/>
                <w:szCs w:val="21"/>
                <w:highlight w:val="none"/>
                <w:lang w:eastAsia="zh-CN"/>
              </w:rPr>
            </w:pPr>
            <w:r>
              <w:rPr>
                <w:rFonts w:hint="eastAsia" w:ascii="仿宋_GB2312" w:hAnsi="仿宋_GB2312" w:cs="仿宋_GB2312"/>
                <w:bCs/>
                <w:color w:val="auto"/>
                <w:sz w:val="21"/>
                <w:szCs w:val="21"/>
                <w:highlight w:val="none"/>
                <w:lang w:eastAsia="zh-CN"/>
              </w:rPr>
              <w:t>（</w:t>
            </w:r>
            <w:r>
              <w:rPr>
                <w:rFonts w:hint="eastAsia" w:ascii="仿宋_GB2312" w:hAnsi="仿宋_GB2312" w:cs="仿宋_GB2312"/>
                <w:bCs/>
                <w:color w:val="auto"/>
                <w:sz w:val="21"/>
                <w:szCs w:val="21"/>
                <w:highlight w:val="none"/>
                <w:lang w:val="en-US" w:eastAsia="zh-CN"/>
              </w:rPr>
              <w:t>1</w:t>
            </w:r>
            <w:r>
              <w:rPr>
                <w:rFonts w:hint="eastAsia" w:ascii="仿宋_GB2312" w:hAnsi="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应建立</w:t>
            </w:r>
            <w:r>
              <w:rPr>
                <w:rFonts w:hint="eastAsia" w:ascii="仿宋_GB2312" w:hAnsi="仿宋_GB2312" w:eastAsia="仿宋_GB2312" w:cs="仿宋_GB2312"/>
                <w:bCs/>
                <w:color w:val="auto"/>
                <w:sz w:val="21"/>
                <w:szCs w:val="21"/>
                <w:highlight w:val="none"/>
              </w:rPr>
              <w:t>安全生产费用</w:t>
            </w:r>
            <w:r>
              <w:rPr>
                <w:rFonts w:hint="eastAsia" w:ascii="仿宋_GB2312" w:hAnsi="仿宋_GB2312" w:cs="仿宋_GB2312"/>
                <w:bCs/>
                <w:color w:val="auto"/>
                <w:sz w:val="21"/>
                <w:szCs w:val="21"/>
                <w:highlight w:val="none"/>
                <w:lang w:eastAsia="zh-CN"/>
              </w:rPr>
              <w:t>管理台账</w:t>
            </w:r>
            <w:r>
              <w:rPr>
                <w:rFonts w:hint="eastAsia" w:ascii="仿宋_GB2312" w:hAnsi="仿宋_GB2312" w:eastAsia="仿宋_GB2312" w:cs="仿宋_GB2312"/>
                <w:bCs/>
                <w:color w:val="auto"/>
                <w:sz w:val="21"/>
                <w:szCs w:val="21"/>
                <w:highlight w:val="none"/>
              </w:rPr>
              <w:t>。</w:t>
            </w:r>
          </w:p>
        </w:tc>
        <w:tc>
          <w:tcPr>
            <w:tcW w:w="779"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76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1245" w:hRule="atLeast"/>
          <w:jc w:val="center"/>
        </w:trPr>
        <w:tc>
          <w:tcPr>
            <w:tcW w:w="63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97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bCs/>
                <w:color w:val="auto"/>
                <w:sz w:val="21"/>
                <w:szCs w:val="21"/>
                <w:highlight w:val="none"/>
              </w:rPr>
              <w:t>管理机构、人员配置</w:t>
            </w:r>
          </w:p>
        </w:tc>
        <w:tc>
          <w:tcPr>
            <w:tcW w:w="6332" w:type="dxa"/>
            <w:noWrap w:val="0"/>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bCs/>
                <w:color w:val="auto"/>
                <w:sz w:val="21"/>
                <w:szCs w:val="21"/>
                <w:highlight w:val="none"/>
                <w:lang w:val="en-US" w:eastAsia="zh-CN"/>
              </w:rPr>
            </w:pPr>
            <w:r>
              <w:rPr>
                <w:rFonts w:hint="eastAsia" w:ascii="仿宋_GB2312" w:hAnsi="仿宋_GB2312" w:eastAsia="仿宋_GB2312" w:cs="仿宋_GB2312"/>
                <w:bCs/>
                <w:color w:val="auto"/>
                <w:sz w:val="21"/>
                <w:szCs w:val="21"/>
                <w:highlight w:val="none"/>
                <w:lang w:eastAsia="zh-CN"/>
              </w:rPr>
              <w:t>企业</w:t>
            </w:r>
            <w:r>
              <w:rPr>
                <w:rFonts w:hint="eastAsia" w:ascii="仿宋_GB2312" w:hAnsi="仿宋_GB2312" w:eastAsia="仿宋_GB2312" w:cs="仿宋_GB2312"/>
                <w:bCs/>
                <w:color w:val="auto"/>
                <w:sz w:val="21"/>
                <w:szCs w:val="21"/>
                <w:highlight w:val="none"/>
              </w:rPr>
              <w:t>从业人员超过一百人的，</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设置安全生产管理机构或者配备专职安全生产管理人员；</w:t>
            </w:r>
            <w:r>
              <w:rPr>
                <w:rFonts w:hint="eastAsia" w:ascii="仿宋_GB2312" w:hAnsi="仿宋_GB2312" w:eastAsia="仿宋_GB2312" w:cs="仿宋_GB2312"/>
                <w:bCs/>
                <w:color w:val="auto"/>
                <w:sz w:val="21"/>
                <w:szCs w:val="21"/>
                <w:highlight w:val="none"/>
                <w:lang w:eastAsia="zh-CN"/>
              </w:rPr>
              <w:t>企业</w:t>
            </w:r>
            <w:r>
              <w:rPr>
                <w:rFonts w:hint="eastAsia" w:ascii="仿宋_GB2312" w:hAnsi="仿宋_GB2312" w:eastAsia="仿宋_GB2312" w:cs="仿宋_GB2312"/>
                <w:bCs/>
                <w:color w:val="auto"/>
                <w:sz w:val="21"/>
                <w:szCs w:val="21"/>
                <w:highlight w:val="none"/>
              </w:rPr>
              <w:t>从业人员在一百人以下的，</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配备专职或者兼职的安全生产管理人员</w:t>
            </w:r>
            <w:r>
              <w:rPr>
                <w:rFonts w:hint="eastAsia" w:ascii="仿宋_GB2312" w:hAnsi="仿宋_GB2312" w:cs="仿宋_GB2312"/>
                <w:bCs/>
                <w:color w:val="auto"/>
                <w:sz w:val="21"/>
                <w:szCs w:val="21"/>
                <w:highlight w:val="none"/>
                <w:lang w:eastAsia="zh-CN"/>
              </w:rPr>
              <w:t>。</w:t>
            </w:r>
          </w:p>
        </w:tc>
        <w:tc>
          <w:tcPr>
            <w:tcW w:w="779"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76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991" w:hRule="atLeast"/>
          <w:jc w:val="center"/>
        </w:trPr>
        <w:tc>
          <w:tcPr>
            <w:tcW w:w="631" w:type="dxa"/>
            <w:vMerge w:val="restart"/>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4</w:t>
            </w:r>
          </w:p>
        </w:tc>
        <w:tc>
          <w:tcPr>
            <w:tcW w:w="971" w:type="dxa"/>
            <w:vMerge w:val="restart"/>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bCs/>
                <w:color w:val="auto"/>
                <w:sz w:val="21"/>
                <w:szCs w:val="21"/>
                <w:highlight w:val="none"/>
              </w:rPr>
              <w:t>安全生产培训</w:t>
            </w:r>
          </w:p>
        </w:tc>
        <w:tc>
          <w:tcPr>
            <w:tcW w:w="6332" w:type="dxa"/>
            <w:noWrap w:val="0"/>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rPr>
              <w:t>（1）</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将安全培训工作纳入本单位年度工作计划并确保实施到位</w:t>
            </w:r>
            <w:r>
              <w:rPr>
                <w:rFonts w:hint="eastAsia" w:ascii="仿宋_GB2312" w:hAnsi="仿宋_GB2312" w:cs="仿宋_GB2312"/>
                <w:bCs/>
                <w:color w:val="auto"/>
                <w:sz w:val="21"/>
                <w:szCs w:val="21"/>
                <w:highlight w:val="none"/>
                <w:lang w:eastAsia="zh-CN"/>
              </w:rPr>
              <w:t>。</w:t>
            </w:r>
          </w:p>
        </w:tc>
        <w:tc>
          <w:tcPr>
            <w:tcW w:w="779"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6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991" w:hRule="atLeast"/>
          <w:jc w:val="center"/>
        </w:trPr>
        <w:tc>
          <w:tcPr>
            <w:tcW w:w="631"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71"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332" w:type="dxa"/>
            <w:shd w:val="clear" w:color="auto" w:fill="auto"/>
            <w:noWrap w:val="0"/>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建立安全生产教育和培训档案，如实记录安全生产教育和培训的时间、内容、参加人员以及考核结果等情况。</w:t>
            </w:r>
          </w:p>
        </w:tc>
        <w:tc>
          <w:tcPr>
            <w:tcW w:w="779"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6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991" w:hRule="atLeast"/>
          <w:jc w:val="center"/>
        </w:trPr>
        <w:tc>
          <w:tcPr>
            <w:tcW w:w="631"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71"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332" w:type="dxa"/>
            <w:shd w:val="clear" w:color="auto" w:fill="auto"/>
            <w:noWrap w:val="0"/>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3</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企业的主要负责人和安全生产管理人员</w:t>
            </w:r>
            <w:r>
              <w:rPr>
                <w:rFonts w:hint="eastAsia" w:ascii="仿宋_GB2312" w:hAnsi="仿宋_GB2312" w:cs="仿宋_GB2312"/>
                <w:bCs/>
                <w:color w:val="auto"/>
                <w:sz w:val="21"/>
                <w:szCs w:val="21"/>
                <w:highlight w:val="none"/>
                <w:lang w:eastAsia="zh-CN"/>
              </w:rPr>
              <w:t>应接受安全生产教育培训</w:t>
            </w:r>
            <w:r>
              <w:rPr>
                <w:rFonts w:hint="eastAsia" w:ascii="仿宋_GB2312" w:hAnsi="仿宋_GB2312" w:eastAsia="仿宋_GB2312" w:cs="仿宋_GB2312"/>
                <w:bCs/>
                <w:color w:val="auto"/>
                <w:sz w:val="21"/>
                <w:szCs w:val="21"/>
                <w:highlight w:val="none"/>
              </w:rPr>
              <w:t>。</w:t>
            </w:r>
          </w:p>
        </w:tc>
        <w:tc>
          <w:tcPr>
            <w:tcW w:w="779"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6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1245" w:hRule="atLeast"/>
          <w:jc w:val="center"/>
        </w:trPr>
        <w:tc>
          <w:tcPr>
            <w:tcW w:w="631"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971"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332" w:type="dxa"/>
            <w:shd w:val="clear" w:color="auto" w:fill="auto"/>
            <w:noWrap w:val="0"/>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4</w:t>
            </w: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eastAsia="zh-CN"/>
              </w:rPr>
              <w:t>电工作业、焊接与热切割作业、高处作业、制冷与空调作业等</w:t>
            </w:r>
            <w:r>
              <w:rPr>
                <w:rFonts w:hint="eastAsia" w:ascii="仿宋_GB2312" w:hAnsi="仿宋_GB2312" w:eastAsia="仿宋_GB2312" w:cs="仿宋_GB2312"/>
                <w:bCs/>
                <w:color w:val="auto"/>
                <w:sz w:val="21"/>
                <w:szCs w:val="21"/>
                <w:highlight w:val="none"/>
              </w:rPr>
              <w:t>特种作业人员</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按照国家有关规定经专门的安全作业培训，取得相应资格</w:t>
            </w:r>
            <w:r>
              <w:rPr>
                <w:rFonts w:hint="eastAsia" w:ascii="仿宋_GB2312" w:hAnsi="仿宋_GB2312" w:eastAsia="仿宋_GB2312" w:cs="仿宋_GB2312"/>
                <w:bCs/>
                <w:color w:val="auto"/>
                <w:sz w:val="21"/>
                <w:szCs w:val="21"/>
                <w:highlight w:val="none"/>
                <w:lang w:eastAsia="zh-CN"/>
              </w:rPr>
              <w:t>证</w:t>
            </w:r>
            <w:r>
              <w:rPr>
                <w:rFonts w:hint="eastAsia" w:ascii="仿宋_GB2312" w:hAnsi="仿宋_GB2312" w:eastAsia="仿宋_GB2312" w:cs="仿宋_GB2312"/>
                <w:bCs/>
                <w:color w:val="auto"/>
                <w:sz w:val="21"/>
                <w:szCs w:val="21"/>
                <w:highlight w:val="none"/>
              </w:rPr>
              <w:t>，上岗作业。</w:t>
            </w:r>
          </w:p>
        </w:tc>
        <w:tc>
          <w:tcPr>
            <w:tcW w:w="779"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6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1245" w:hRule="atLeast"/>
          <w:jc w:val="center"/>
        </w:trPr>
        <w:tc>
          <w:tcPr>
            <w:tcW w:w="631"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971"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332" w:type="dxa"/>
            <w:shd w:val="clear" w:color="auto" w:fill="auto"/>
            <w:noWrap w:val="0"/>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5</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企业从业人员培训学时</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符合《生产经营单位安全培训规定》（原国家安监总局令第3号，80号修正）的要求</w:t>
            </w:r>
            <w:r>
              <w:rPr>
                <w:rFonts w:hint="eastAsia" w:ascii="仿宋_GB2312" w:hAnsi="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新上岗的从业人员安全培训时间</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不少于</w:t>
            </w:r>
            <w:r>
              <w:rPr>
                <w:rFonts w:hint="eastAsia" w:ascii="仿宋_GB2312" w:hAnsi="仿宋_GB2312" w:cs="仿宋_GB2312"/>
                <w:bCs/>
                <w:color w:val="auto"/>
                <w:sz w:val="21"/>
                <w:szCs w:val="21"/>
                <w:highlight w:val="none"/>
                <w:lang w:val="en-US" w:eastAsia="zh-CN"/>
              </w:rPr>
              <w:t>24</w:t>
            </w:r>
            <w:r>
              <w:rPr>
                <w:rFonts w:hint="eastAsia" w:ascii="仿宋_GB2312" w:hAnsi="仿宋_GB2312" w:eastAsia="仿宋_GB2312" w:cs="仿宋_GB2312"/>
                <w:bCs/>
                <w:color w:val="auto"/>
                <w:sz w:val="21"/>
                <w:szCs w:val="21"/>
                <w:highlight w:val="none"/>
              </w:rPr>
              <w:t>学时</w:t>
            </w:r>
            <w:r>
              <w:rPr>
                <w:rFonts w:hint="eastAsia" w:ascii="仿宋_GB2312" w:hAnsi="仿宋_GB2312" w:cs="仿宋_GB2312"/>
                <w:bCs/>
                <w:color w:val="auto"/>
                <w:sz w:val="21"/>
                <w:szCs w:val="21"/>
                <w:highlight w:val="none"/>
                <w:lang w:eastAsia="zh-CN"/>
              </w:rPr>
              <w:t>。</w:t>
            </w:r>
          </w:p>
        </w:tc>
        <w:tc>
          <w:tcPr>
            <w:tcW w:w="779"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6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1112" w:hRule="atLeast"/>
          <w:jc w:val="center"/>
        </w:trPr>
        <w:tc>
          <w:tcPr>
            <w:tcW w:w="631"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5</w:t>
            </w:r>
          </w:p>
        </w:tc>
        <w:tc>
          <w:tcPr>
            <w:tcW w:w="971" w:type="dxa"/>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安全生产规程、规章制度</w:t>
            </w:r>
          </w:p>
        </w:tc>
        <w:tc>
          <w:tcPr>
            <w:tcW w:w="6332" w:type="dxa"/>
            <w:shd w:val="clear" w:color="auto" w:fill="auto"/>
            <w:noWrap w:val="0"/>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制定和完善安全生产操作规程，建立</w:t>
            </w:r>
            <w:r>
              <w:rPr>
                <w:rFonts w:hint="eastAsia" w:ascii="仿宋_GB2312" w:hAnsi="仿宋_GB2312" w:eastAsia="仿宋_GB2312" w:cs="仿宋_GB2312"/>
                <w:bCs/>
                <w:color w:val="auto"/>
                <w:sz w:val="21"/>
                <w:szCs w:val="21"/>
                <w:highlight w:val="none"/>
                <w:lang w:eastAsia="zh-CN"/>
              </w:rPr>
              <w:t>健全</w:t>
            </w:r>
            <w:r>
              <w:rPr>
                <w:rFonts w:hint="eastAsia" w:ascii="仿宋_GB2312" w:hAnsi="仿宋_GB2312" w:eastAsia="仿宋_GB2312" w:cs="仿宋_GB2312"/>
                <w:bCs/>
                <w:color w:val="auto"/>
                <w:sz w:val="21"/>
                <w:szCs w:val="21"/>
                <w:highlight w:val="none"/>
              </w:rPr>
              <w:t>安全生产规章制度。</w:t>
            </w:r>
          </w:p>
        </w:tc>
        <w:tc>
          <w:tcPr>
            <w:tcW w:w="779"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6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1245" w:hRule="atLeast"/>
          <w:jc w:val="center"/>
        </w:trPr>
        <w:tc>
          <w:tcPr>
            <w:tcW w:w="631" w:type="dxa"/>
            <w:vMerge w:val="restart"/>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default" w:ascii="仿宋_GB2312" w:hAnsi="仿宋_GB2312" w:cs="仿宋_GB2312"/>
                <w:bCs/>
                <w:color w:val="auto"/>
                <w:sz w:val="21"/>
                <w:szCs w:val="21"/>
                <w:highlight w:val="none"/>
                <w:lang w:val="en-US" w:eastAsia="zh-CN"/>
              </w:rPr>
            </w:pPr>
            <w:r>
              <w:rPr>
                <w:rFonts w:hint="eastAsia" w:ascii="仿宋_GB2312" w:hAnsi="仿宋_GB2312" w:cs="仿宋_GB2312"/>
                <w:bCs/>
                <w:color w:val="auto"/>
                <w:sz w:val="21"/>
                <w:szCs w:val="21"/>
                <w:highlight w:val="none"/>
                <w:lang w:val="en-US" w:eastAsia="zh-CN"/>
              </w:rPr>
              <w:t>6</w:t>
            </w:r>
          </w:p>
        </w:tc>
        <w:tc>
          <w:tcPr>
            <w:tcW w:w="971" w:type="dxa"/>
            <w:vMerge w:val="restart"/>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bCs/>
                <w:color w:val="auto"/>
                <w:sz w:val="21"/>
                <w:szCs w:val="21"/>
                <w:highlight w:val="none"/>
              </w:rPr>
              <w:t>双重预防工作机制</w:t>
            </w:r>
          </w:p>
          <w:p>
            <w:pPr>
              <w:keepNext w:val="0"/>
              <w:keepLines w:val="0"/>
              <w:pageBreakBefore w:val="0"/>
              <w:widowControl/>
              <w:kinsoku/>
              <w:wordWrap/>
              <w:overflowPunct/>
              <w:topLinePunct w:val="0"/>
              <w:bidi w:val="0"/>
              <w:adjustRightInd/>
              <w:snapToGrid/>
              <w:spacing w:line="340" w:lineRule="exact"/>
              <w:jc w:val="center"/>
              <w:textAlignment w:val="auto"/>
              <w:rPr>
                <w:rFonts w:hint="eastAsia" w:ascii="仿宋_GB2312" w:hAnsi="仿宋_GB2312" w:eastAsia="仿宋_GB2312" w:cs="仿宋_GB2312"/>
                <w:color w:val="auto"/>
                <w:kern w:val="0"/>
                <w:sz w:val="21"/>
                <w:szCs w:val="21"/>
                <w:lang w:val="en-US" w:eastAsia="zh-CN" w:bidi="ar-SA"/>
              </w:rPr>
            </w:pPr>
          </w:p>
        </w:tc>
        <w:tc>
          <w:tcPr>
            <w:tcW w:w="6332" w:type="dxa"/>
            <w:shd w:val="clear" w:color="auto" w:fill="auto"/>
            <w:noWrap w:val="0"/>
            <w:vAlign w:val="center"/>
          </w:tcPr>
          <w:p>
            <w:pPr>
              <w:keepNext w:val="0"/>
              <w:keepLines w:val="0"/>
              <w:pageBreakBefore w:val="0"/>
              <w:kinsoku/>
              <w:wordWrap/>
              <w:overflowPunct/>
              <w:topLinePunct w:val="0"/>
              <w:bidi w:val="0"/>
              <w:adjustRightInd/>
              <w:snapToGrid/>
              <w:spacing w:line="360" w:lineRule="exact"/>
              <w:jc w:val="both"/>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（1）</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建立安全风险分级管控制度，按照安全风险分级采取相应的管控措施，定期辨识安全风险，并对其进行分类、梳理、评估，科学确定安全风险类别和等级，实现“一企一清单”，并逐一落实企业、车间、班组和岗位的管控责任。</w:t>
            </w:r>
          </w:p>
        </w:tc>
        <w:tc>
          <w:tcPr>
            <w:tcW w:w="779"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6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1245" w:hRule="atLeast"/>
          <w:jc w:val="center"/>
        </w:trPr>
        <w:tc>
          <w:tcPr>
            <w:tcW w:w="631" w:type="dxa"/>
            <w:vMerge w:val="continue"/>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cs="仿宋_GB2312"/>
                <w:bCs/>
                <w:color w:val="auto"/>
                <w:sz w:val="21"/>
                <w:szCs w:val="21"/>
                <w:highlight w:val="none"/>
                <w:lang w:val="en-US" w:eastAsia="zh-CN"/>
              </w:rPr>
            </w:pPr>
          </w:p>
        </w:tc>
        <w:tc>
          <w:tcPr>
            <w:tcW w:w="971" w:type="dxa"/>
            <w:vMerge w:val="continue"/>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rPr>
            </w:pPr>
          </w:p>
        </w:tc>
        <w:tc>
          <w:tcPr>
            <w:tcW w:w="6332" w:type="dxa"/>
            <w:shd w:val="clear" w:color="auto" w:fill="auto"/>
            <w:noWrap w:val="0"/>
            <w:vAlign w:val="center"/>
          </w:tcPr>
          <w:p>
            <w:pPr>
              <w:keepNext w:val="0"/>
              <w:keepLines w:val="0"/>
              <w:pageBreakBefore w:val="0"/>
              <w:kinsoku/>
              <w:wordWrap/>
              <w:overflowPunct/>
              <w:topLinePunct w:val="0"/>
              <w:bidi w:val="0"/>
              <w:adjustRightInd/>
              <w:snapToGrid/>
              <w:spacing w:line="36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lang w:val="en-US" w:eastAsia="zh-CN"/>
              </w:rPr>
              <w:t>2</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醒目位置和重点区域分别设置安全风险公告栏，制作岗位安全风险告知卡，强化危险源监测和预警，设置明显警示标志，确保每名员工都能掌握安全风险的基本情况及防范、应急措施。</w:t>
            </w:r>
          </w:p>
        </w:tc>
        <w:tc>
          <w:tcPr>
            <w:tcW w:w="779"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6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1245" w:hRule="atLeast"/>
          <w:jc w:val="center"/>
        </w:trPr>
        <w:tc>
          <w:tcPr>
            <w:tcW w:w="631" w:type="dxa"/>
            <w:vMerge w:val="continue"/>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cs="仿宋_GB2312"/>
                <w:bCs/>
                <w:color w:val="auto"/>
                <w:sz w:val="21"/>
                <w:szCs w:val="21"/>
                <w:highlight w:val="none"/>
                <w:lang w:val="en-US" w:eastAsia="zh-CN"/>
              </w:rPr>
            </w:pPr>
          </w:p>
        </w:tc>
        <w:tc>
          <w:tcPr>
            <w:tcW w:w="971" w:type="dxa"/>
            <w:vMerge w:val="continue"/>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rPr>
            </w:pPr>
          </w:p>
        </w:tc>
        <w:tc>
          <w:tcPr>
            <w:tcW w:w="6332" w:type="dxa"/>
            <w:shd w:val="clear" w:color="auto" w:fill="auto"/>
            <w:noWrap w:val="0"/>
            <w:vAlign w:val="center"/>
          </w:tcPr>
          <w:p>
            <w:pPr>
              <w:keepNext w:val="0"/>
              <w:keepLines w:val="0"/>
              <w:pageBreakBefore w:val="0"/>
              <w:kinsoku/>
              <w:wordWrap/>
              <w:overflowPunct/>
              <w:topLinePunct w:val="0"/>
              <w:bidi w:val="0"/>
              <w:adjustRightInd/>
              <w:snapToGrid/>
              <w:spacing w:line="36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lang w:val="en-US" w:eastAsia="zh-CN"/>
              </w:rPr>
              <w:t>3</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建立健全并落实生产安全事故隐患排查治理制度</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采取技术、管理措施，及时发现并消除事故隐患</w:t>
            </w:r>
            <w:r>
              <w:rPr>
                <w:rFonts w:hint="eastAsia" w:ascii="仿宋_GB2312" w:hAnsi="仿宋_GB2312" w:eastAsia="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并及时向负有安全监督管理职责的部门和企业职代会“双报告”风险管控和隐患排查治理情况。</w:t>
            </w:r>
          </w:p>
        </w:tc>
        <w:tc>
          <w:tcPr>
            <w:tcW w:w="779"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6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991" w:hRule="atLeast"/>
          <w:jc w:val="center"/>
        </w:trPr>
        <w:tc>
          <w:tcPr>
            <w:tcW w:w="631" w:type="dxa"/>
            <w:vMerge w:val="continue"/>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cs="仿宋_GB2312"/>
                <w:bCs/>
                <w:color w:val="auto"/>
                <w:sz w:val="21"/>
                <w:szCs w:val="21"/>
                <w:highlight w:val="none"/>
                <w:lang w:val="en-US" w:eastAsia="zh-CN"/>
              </w:rPr>
            </w:pPr>
          </w:p>
        </w:tc>
        <w:tc>
          <w:tcPr>
            <w:tcW w:w="971" w:type="dxa"/>
            <w:vMerge w:val="continue"/>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rPr>
            </w:pPr>
          </w:p>
        </w:tc>
        <w:tc>
          <w:tcPr>
            <w:tcW w:w="6332" w:type="dxa"/>
            <w:shd w:val="clear" w:color="auto" w:fill="auto"/>
            <w:noWrap w:val="0"/>
            <w:vAlign w:val="center"/>
          </w:tcPr>
          <w:p>
            <w:pPr>
              <w:keepNext w:val="0"/>
              <w:keepLines w:val="0"/>
              <w:pageBreakBefore w:val="0"/>
              <w:kinsoku/>
              <w:wordWrap/>
              <w:overflowPunct/>
              <w:topLinePunct w:val="0"/>
              <w:bidi w:val="0"/>
              <w:adjustRightInd/>
              <w:snapToGrid/>
              <w:spacing w:line="36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cs="仿宋_GB2312"/>
                <w:color w:val="auto"/>
                <w:kern w:val="0"/>
                <w:sz w:val="21"/>
                <w:szCs w:val="21"/>
                <w:lang w:eastAsia="zh-CN"/>
              </w:rPr>
              <w:t>（4）企业应建立隐患清单台账，应对问题隐患整改进行复核销号，动态清零。</w:t>
            </w:r>
          </w:p>
        </w:tc>
        <w:tc>
          <w:tcPr>
            <w:tcW w:w="779"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6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1245" w:hRule="atLeast"/>
          <w:jc w:val="center"/>
        </w:trPr>
        <w:tc>
          <w:tcPr>
            <w:tcW w:w="631" w:type="dxa"/>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cs="仿宋_GB2312"/>
                <w:bCs/>
                <w:color w:val="auto"/>
                <w:sz w:val="21"/>
                <w:szCs w:val="21"/>
                <w:highlight w:val="none"/>
                <w:lang w:val="en-US" w:eastAsia="zh-CN"/>
              </w:rPr>
              <w:t>7</w:t>
            </w:r>
          </w:p>
        </w:tc>
        <w:tc>
          <w:tcPr>
            <w:tcW w:w="971" w:type="dxa"/>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应急预案管理</w:t>
            </w:r>
          </w:p>
        </w:tc>
        <w:tc>
          <w:tcPr>
            <w:tcW w:w="6332" w:type="dxa"/>
            <w:shd w:val="clear" w:color="auto" w:fill="auto"/>
            <w:noWrap w:val="0"/>
            <w:vAlign w:val="center"/>
          </w:tcPr>
          <w:p>
            <w:pPr>
              <w:keepNext w:val="0"/>
              <w:keepLines w:val="0"/>
              <w:pageBreakBefore w:val="0"/>
              <w:kinsoku/>
              <w:wordWrap/>
              <w:overflowPunct/>
              <w:topLinePunct w:val="0"/>
              <w:bidi w:val="0"/>
              <w:adjustRightInd/>
              <w:snapToGrid/>
              <w:spacing w:line="36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lang w:eastAsia="zh-CN"/>
              </w:rPr>
              <w:t>按要求</w:t>
            </w:r>
            <w:r>
              <w:rPr>
                <w:rFonts w:hint="eastAsia" w:ascii="仿宋_GB2312" w:hAnsi="仿宋_GB2312" w:eastAsia="仿宋_GB2312" w:cs="仿宋_GB2312"/>
                <w:bCs/>
                <w:color w:val="auto"/>
                <w:sz w:val="21"/>
                <w:szCs w:val="21"/>
                <w:highlight w:val="none"/>
              </w:rPr>
              <w:t>编制应急预案</w:t>
            </w:r>
            <w:r>
              <w:rPr>
                <w:rFonts w:hint="eastAsia" w:ascii="仿宋_GB2312" w:hAnsi="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制定本单位的应急预案演练计划，</w:t>
            </w:r>
            <w:r>
              <w:rPr>
                <w:rFonts w:hint="eastAsia" w:ascii="仿宋_GB2312" w:hAnsi="仿宋_GB2312" w:eastAsia="仿宋_GB2312" w:cs="仿宋_GB2312"/>
                <w:bCs/>
                <w:color w:val="auto"/>
                <w:sz w:val="21"/>
                <w:szCs w:val="21"/>
                <w:highlight w:val="none"/>
                <w:lang w:eastAsia="zh-CN"/>
              </w:rPr>
              <w:t>并</w:t>
            </w:r>
            <w:r>
              <w:rPr>
                <w:rFonts w:hint="eastAsia" w:ascii="仿宋_GB2312" w:hAnsi="仿宋_GB2312" w:eastAsia="仿宋_GB2312" w:cs="仿宋_GB2312"/>
                <w:bCs/>
                <w:color w:val="auto"/>
                <w:sz w:val="21"/>
                <w:szCs w:val="21"/>
                <w:highlight w:val="none"/>
              </w:rPr>
              <w:t>每年至少组织一次综合应急预案演练或者专项应急预案演练，每半年至少组织一次现场处置方案演练</w:t>
            </w:r>
          </w:p>
        </w:tc>
        <w:tc>
          <w:tcPr>
            <w:tcW w:w="779"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6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991" w:hRule="atLeast"/>
          <w:jc w:val="center"/>
        </w:trPr>
        <w:tc>
          <w:tcPr>
            <w:tcW w:w="631" w:type="dxa"/>
            <w:vMerge w:val="restart"/>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cs="仿宋_GB2312"/>
                <w:bCs/>
                <w:color w:val="auto"/>
                <w:sz w:val="21"/>
                <w:szCs w:val="21"/>
                <w:highlight w:val="none"/>
                <w:lang w:val="en-US" w:eastAsia="zh-CN"/>
              </w:rPr>
              <w:t>8</w:t>
            </w:r>
          </w:p>
        </w:tc>
        <w:tc>
          <w:tcPr>
            <w:tcW w:w="971" w:type="dxa"/>
            <w:vMerge w:val="restart"/>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相关方管理</w:t>
            </w:r>
          </w:p>
        </w:tc>
        <w:tc>
          <w:tcPr>
            <w:tcW w:w="6332" w:type="dxa"/>
            <w:shd w:val="clear" w:color="auto" w:fill="auto"/>
            <w:noWrap w:val="0"/>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（1）</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将生产经营项目、场所、设备发包或者出租给具备安全生产条件或者相应资质的单位或者个人</w:t>
            </w:r>
            <w:r>
              <w:rPr>
                <w:rFonts w:hint="eastAsia" w:ascii="仿宋_GB2312" w:hAnsi="仿宋_GB2312" w:cs="仿宋_GB2312"/>
                <w:bCs/>
                <w:color w:val="auto"/>
                <w:sz w:val="21"/>
                <w:szCs w:val="21"/>
                <w:highlight w:val="none"/>
                <w:lang w:eastAsia="zh-CN"/>
              </w:rPr>
              <w:t>。</w:t>
            </w:r>
          </w:p>
        </w:tc>
        <w:tc>
          <w:tcPr>
            <w:tcW w:w="779"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6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991" w:hRule="atLeast"/>
          <w:jc w:val="center"/>
        </w:trPr>
        <w:tc>
          <w:tcPr>
            <w:tcW w:w="631" w:type="dxa"/>
            <w:vMerge w:val="continue"/>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rPr>
            </w:pPr>
          </w:p>
        </w:tc>
        <w:tc>
          <w:tcPr>
            <w:tcW w:w="971" w:type="dxa"/>
            <w:vMerge w:val="continue"/>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rPr>
            </w:pPr>
          </w:p>
        </w:tc>
        <w:tc>
          <w:tcPr>
            <w:tcW w:w="6332" w:type="dxa"/>
            <w:shd w:val="clear" w:color="auto" w:fill="auto"/>
            <w:noWrap w:val="0"/>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lang w:eastAsia="zh-CN"/>
              </w:rPr>
              <w:t>对</w:t>
            </w:r>
            <w:r>
              <w:rPr>
                <w:rFonts w:hint="eastAsia" w:ascii="仿宋_GB2312" w:hAnsi="仿宋_GB2312" w:eastAsia="仿宋_GB2312" w:cs="仿宋_GB2312"/>
                <w:bCs/>
                <w:color w:val="auto"/>
                <w:sz w:val="21"/>
                <w:szCs w:val="21"/>
                <w:highlight w:val="none"/>
              </w:rPr>
              <w:t>承包单位、承租单位的安全生产工作统一协调、管理</w:t>
            </w:r>
            <w:r>
              <w:rPr>
                <w:rFonts w:hint="eastAsia" w:ascii="仿宋_GB2312" w:hAnsi="仿宋_GB2312" w:eastAsia="仿宋_GB2312" w:cs="仿宋_GB2312"/>
                <w:bCs/>
                <w:color w:val="auto"/>
                <w:sz w:val="21"/>
                <w:szCs w:val="21"/>
                <w:highlight w:val="none"/>
                <w:lang w:eastAsia="zh-CN"/>
              </w:rPr>
              <w:t>。</w:t>
            </w:r>
          </w:p>
        </w:tc>
        <w:tc>
          <w:tcPr>
            <w:tcW w:w="779"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6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991" w:hRule="atLeast"/>
          <w:jc w:val="center"/>
        </w:trPr>
        <w:tc>
          <w:tcPr>
            <w:tcW w:w="631" w:type="dxa"/>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cs="仿宋_GB2312"/>
                <w:bCs/>
                <w:color w:val="auto"/>
                <w:sz w:val="21"/>
                <w:szCs w:val="21"/>
                <w:highlight w:val="none"/>
                <w:lang w:val="en-US" w:eastAsia="zh-CN"/>
              </w:rPr>
              <w:t>9</w:t>
            </w:r>
          </w:p>
        </w:tc>
        <w:tc>
          <w:tcPr>
            <w:tcW w:w="971" w:type="dxa"/>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标准化建设</w:t>
            </w:r>
          </w:p>
        </w:tc>
        <w:tc>
          <w:tcPr>
            <w:tcW w:w="6332" w:type="dxa"/>
            <w:shd w:val="clear" w:color="auto" w:fill="auto"/>
            <w:noWrap w:val="0"/>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持续推进企业安全生产标准化建设，并按规定完成年度自评工作。</w:t>
            </w:r>
          </w:p>
        </w:tc>
        <w:tc>
          <w:tcPr>
            <w:tcW w:w="779"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6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991" w:hRule="atLeast"/>
          <w:jc w:val="center"/>
        </w:trPr>
        <w:tc>
          <w:tcPr>
            <w:tcW w:w="631" w:type="dxa"/>
            <w:vMerge w:val="restart"/>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cs="仿宋_GB2312"/>
                <w:color w:val="auto"/>
                <w:kern w:val="0"/>
                <w:sz w:val="21"/>
                <w:szCs w:val="21"/>
                <w:lang w:val="en-US" w:eastAsia="zh-CN"/>
              </w:rPr>
              <w:t>10</w:t>
            </w:r>
          </w:p>
        </w:tc>
        <w:tc>
          <w:tcPr>
            <w:tcW w:w="971" w:type="dxa"/>
            <w:vMerge w:val="restart"/>
            <w:shd w:val="clear" w:color="auto" w:fill="auto"/>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sz w:val="21"/>
                <w:szCs w:val="21"/>
                <w:highlight w:val="none"/>
                <w:lang w:eastAsia="zh-CN"/>
              </w:rPr>
            </w:pPr>
            <w:r>
              <w:rPr>
                <w:rFonts w:hint="eastAsia" w:ascii="仿宋_GB2312" w:hAnsi="仿宋_GB2312" w:cs="仿宋_GB2312"/>
                <w:bCs/>
                <w:color w:val="auto"/>
                <w:sz w:val="21"/>
                <w:szCs w:val="21"/>
                <w:highlight w:val="none"/>
                <w:lang w:eastAsia="zh-CN"/>
              </w:rPr>
              <w:t>现场管理</w:t>
            </w:r>
          </w:p>
          <w:p>
            <w:pPr>
              <w:pStyle w:val="27"/>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332" w:type="dxa"/>
            <w:shd w:val="clear" w:color="auto" w:fill="auto"/>
            <w:noWrap w:val="0"/>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（1）</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lang w:eastAsia="zh-CN"/>
              </w:rPr>
              <w:t>建立设备设施使用台账</w:t>
            </w:r>
            <w:r>
              <w:rPr>
                <w:rFonts w:hint="eastAsia" w:ascii="仿宋_GB2312" w:hAnsi="仿宋_GB2312" w:cs="仿宋_GB2312"/>
                <w:bCs/>
                <w:color w:val="auto"/>
                <w:sz w:val="21"/>
                <w:szCs w:val="21"/>
                <w:highlight w:val="none"/>
                <w:lang w:eastAsia="zh-CN"/>
              </w:rPr>
              <w:t>。</w:t>
            </w:r>
          </w:p>
        </w:tc>
        <w:tc>
          <w:tcPr>
            <w:tcW w:w="779"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6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991" w:hRule="atLeast"/>
          <w:jc w:val="center"/>
        </w:trPr>
        <w:tc>
          <w:tcPr>
            <w:tcW w:w="631"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971" w:type="dxa"/>
            <w:vMerge w:val="continue"/>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332" w:type="dxa"/>
            <w:shd w:val="clear" w:color="auto" w:fill="auto"/>
            <w:noWrap w:val="0"/>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2</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w:t>
            </w:r>
            <w:r>
              <w:rPr>
                <w:rFonts w:hint="eastAsia" w:ascii="仿宋_GB2312" w:hAnsi="仿宋_GB2312" w:eastAsia="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对安全设备进行经常性维护、保养，并定期检测，保证正常运转。维护、保养、检测应当作好记录，并由有关人员签字</w:t>
            </w:r>
            <w:r>
              <w:rPr>
                <w:rFonts w:hint="eastAsia" w:ascii="仿宋_GB2312" w:hAnsi="仿宋_GB2312" w:eastAsia="仿宋_GB2312" w:cs="仿宋_GB2312"/>
                <w:bCs/>
                <w:color w:val="auto"/>
                <w:sz w:val="21"/>
                <w:szCs w:val="21"/>
                <w:highlight w:val="none"/>
                <w:lang w:eastAsia="zh-CN"/>
              </w:rPr>
              <w:t>。</w:t>
            </w:r>
          </w:p>
        </w:tc>
        <w:tc>
          <w:tcPr>
            <w:tcW w:w="779"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66"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noWrap w:val="0"/>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991" w:hRule="atLeast"/>
          <w:jc w:val="center"/>
        </w:trPr>
        <w:tc>
          <w:tcPr>
            <w:tcW w:w="631"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971"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332" w:type="dxa"/>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3</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lang w:eastAsia="zh-CN"/>
              </w:rPr>
              <w:t>电气设备应按要求采取工作接地、保护接地、防雷防静电接地、漏电保护等措施</w:t>
            </w:r>
            <w:r>
              <w:rPr>
                <w:rFonts w:hint="eastAsia" w:ascii="仿宋_GB2312" w:hAnsi="仿宋_GB2312" w:eastAsia="仿宋_GB2312" w:cs="仿宋_GB2312"/>
                <w:bCs/>
                <w:color w:val="000000"/>
                <w:sz w:val="21"/>
                <w:szCs w:val="21"/>
                <w:highlight w:val="none"/>
              </w:rPr>
              <w:t>。</w:t>
            </w:r>
          </w:p>
        </w:tc>
        <w:tc>
          <w:tcPr>
            <w:tcW w:w="779"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6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1245" w:hRule="atLeast"/>
          <w:jc w:val="center"/>
        </w:trPr>
        <w:tc>
          <w:tcPr>
            <w:tcW w:w="631"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971"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332" w:type="dxa"/>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4</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lang w:eastAsia="zh-CN"/>
              </w:rPr>
              <w:t>企业生产经营场所和员工宿舍应当设有符合紧急疏散要求、标志明显、保持畅通的出口、疏散通道。禁止占用、锁闭、封堵生产经营场所或者员工宿舍的出口、疏散通道。</w:t>
            </w:r>
          </w:p>
        </w:tc>
        <w:tc>
          <w:tcPr>
            <w:tcW w:w="779"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6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991" w:hRule="atLeast"/>
          <w:jc w:val="center"/>
        </w:trPr>
        <w:tc>
          <w:tcPr>
            <w:tcW w:w="631"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971"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332" w:type="dxa"/>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5</w:t>
            </w:r>
            <w:r>
              <w:rPr>
                <w:rFonts w:hint="eastAsia" w:ascii="仿宋_GB2312" w:hAnsi="仿宋_GB2312" w:eastAsia="仿宋_GB2312" w:cs="仿宋_GB2312"/>
                <w:color w:val="auto"/>
                <w:kern w:val="0"/>
                <w:sz w:val="21"/>
                <w:szCs w:val="21"/>
              </w:rPr>
              <w:t>）设备裸露的转动或快速移动部分，应设有结构可靠的安全防护罩、防护完全有效的防护栏杆或防护挡板</w:t>
            </w:r>
            <w:r>
              <w:rPr>
                <w:rFonts w:hint="eastAsia" w:ascii="仿宋_GB2312" w:hAnsi="仿宋_GB2312" w:cs="仿宋_GB2312"/>
                <w:color w:val="auto"/>
                <w:kern w:val="0"/>
                <w:sz w:val="21"/>
                <w:szCs w:val="21"/>
                <w:lang w:eastAsia="zh-CN"/>
              </w:rPr>
              <w:t>。</w:t>
            </w:r>
          </w:p>
        </w:tc>
        <w:tc>
          <w:tcPr>
            <w:tcW w:w="779"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6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1245" w:hRule="atLeast"/>
          <w:jc w:val="center"/>
        </w:trPr>
        <w:tc>
          <w:tcPr>
            <w:tcW w:w="631"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971"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332" w:type="dxa"/>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6</w:t>
            </w:r>
            <w:r>
              <w:rPr>
                <w:rFonts w:hint="eastAsia" w:ascii="仿宋_GB2312" w:hAnsi="仿宋_GB2312" w:eastAsia="仿宋_GB2312" w:cs="仿宋_GB2312"/>
                <w:color w:val="auto"/>
                <w:kern w:val="0"/>
                <w:sz w:val="21"/>
                <w:szCs w:val="21"/>
              </w:rPr>
              <w:t>）气瓶入库和发放</w:t>
            </w:r>
            <w:r>
              <w:rPr>
                <w:rFonts w:hint="eastAsia" w:ascii="仿宋_GB2312" w:hAnsi="仿宋_GB2312" w:eastAsia="仿宋_GB2312" w:cs="仿宋_GB2312"/>
                <w:color w:val="auto"/>
                <w:kern w:val="0"/>
                <w:sz w:val="21"/>
                <w:szCs w:val="21"/>
                <w:lang w:eastAsia="zh-CN"/>
              </w:rPr>
              <w:t>应</w:t>
            </w:r>
            <w:r>
              <w:rPr>
                <w:rFonts w:hint="eastAsia" w:ascii="仿宋_GB2312" w:hAnsi="仿宋_GB2312" w:eastAsia="仿宋_GB2312" w:cs="仿宋_GB2312"/>
                <w:color w:val="auto"/>
                <w:kern w:val="0"/>
                <w:sz w:val="21"/>
                <w:szCs w:val="21"/>
              </w:rPr>
              <w:t>实行登记制</w:t>
            </w:r>
            <w:r>
              <w:rPr>
                <w:rFonts w:hint="eastAsia" w:ascii="仿宋_GB2312" w:hAnsi="仿宋_GB2312" w:eastAsia="仿宋_GB2312" w:cs="仿宋_GB2312"/>
                <w:color w:val="auto"/>
                <w:kern w:val="0"/>
                <w:sz w:val="21"/>
                <w:szCs w:val="21"/>
                <w:lang w:eastAsia="zh-CN"/>
              </w:rPr>
              <w:t>度，瓶阀、瓶帽、防震圈等安全附件齐全、完好</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氧气瓶、乙炔气瓶应分库存放在气瓶专用库中</w:t>
            </w:r>
            <w:r>
              <w:rPr>
                <w:rFonts w:hint="eastAsia" w:ascii="仿宋_GB2312" w:hAnsi="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使用时，氧气、乙炔气瓶间距应保持5米以上，与明火距离应大于10米</w:t>
            </w:r>
            <w:r>
              <w:rPr>
                <w:rFonts w:hint="eastAsia" w:ascii="仿宋_GB2312" w:hAnsi="仿宋_GB2312" w:eastAsia="仿宋_GB2312" w:cs="仿宋_GB2312"/>
                <w:color w:val="auto"/>
                <w:kern w:val="0"/>
                <w:sz w:val="21"/>
                <w:szCs w:val="21"/>
                <w:lang w:eastAsia="zh-CN"/>
              </w:rPr>
              <w:t>。</w:t>
            </w:r>
          </w:p>
        </w:tc>
        <w:tc>
          <w:tcPr>
            <w:tcW w:w="779"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6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991" w:hRule="atLeast"/>
          <w:jc w:val="center"/>
        </w:trPr>
        <w:tc>
          <w:tcPr>
            <w:tcW w:w="631"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971"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332" w:type="dxa"/>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7</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lang w:eastAsia="zh-CN"/>
              </w:rPr>
              <w:t>吊具应有专人管理，吊运物行走的安全路线，不应跨越有人操作的固定岗位或经常有人停留的场所，且不应随意越过主体设备。</w:t>
            </w:r>
          </w:p>
        </w:tc>
        <w:tc>
          <w:tcPr>
            <w:tcW w:w="779"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6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991" w:hRule="atLeast"/>
          <w:jc w:val="center"/>
        </w:trPr>
        <w:tc>
          <w:tcPr>
            <w:tcW w:w="631"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971"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332" w:type="dxa"/>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8</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在有较大危险因素的生产经营场所和有关设施、设备上，设置明显的安全警示标志。</w:t>
            </w:r>
          </w:p>
        </w:tc>
        <w:tc>
          <w:tcPr>
            <w:tcW w:w="779"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6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991" w:hRule="atLeast"/>
          <w:jc w:val="center"/>
        </w:trPr>
        <w:tc>
          <w:tcPr>
            <w:tcW w:w="631"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971"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332" w:type="dxa"/>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9</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rPr>
              <w:t>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为从业人员无偿提供符合国家标准或者行业标准的劳动防护用品，教育、督促从业人员正确佩戴和使用。</w:t>
            </w:r>
          </w:p>
        </w:tc>
        <w:tc>
          <w:tcPr>
            <w:tcW w:w="779"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6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1245" w:hRule="atLeast"/>
          <w:jc w:val="center"/>
        </w:trPr>
        <w:tc>
          <w:tcPr>
            <w:tcW w:w="631"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71"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332" w:type="dxa"/>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10</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lang w:eastAsia="zh-CN"/>
              </w:rPr>
              <w:t>企业</w:t>
            </w:r>
            <w:r>
              <w:rPr>
                <w:rFonts w:hint="eastAsia" w:ascii="仿宋_GB2312" w:hAnsi="仿宋_GB2312" w:eastAsia="仿宋_GB2312" w:cs="仿宋_GB2312"/>
                <w:bCs/>
                <w:color w:val="auto"/>
                <w:sz w:val="21"/>
                <w:szCs w:val="21"/>
                <w:highlight w:val="none"/>
              </w:rPr>
              <w:t>进行爆破、吊装、动火、临时用电</w:t>
            </w:r>
            <w:r>
              <w:rPr>
                <w:rFonts w:hint="eastAsia" w:ascii="仿宋_GB2312" w:hAnsi="仿宋_GB2312" w:eastAsia="仿宋_GB2312" w:cs="仿宋_GB2312"/>
                <w:bCs/>
                <w:color w:val="auto"/>
                <w:sz w:val="21"/>
                <w:szCs w:val="21"/>
                <w:highlight w:val="none"/>
                <w:lang w:eastAsia="zh-CN"/>
              </w:rPr>
              <w:t>等</w:t>
            </w:r>
            <w:r>
              <w:rPr>
                <w:rFonts w:hint="eastAsia" w:ascii="仿宋_GB2312" w:hAnsi="仿宋_GB2312" w:eastAsia="仿宋_GB2312" w:cs="仿宋_GB2312"/>
                <w:bCs/>
                <w:color w:val="auto"/>
                <w:sz w:val="21"/>
                <w:szCs w:val="21"/>
                <w:highlight w:val="none"/>
              </w:rPr>
              <w:t>危险作业，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严格执行危险作业管理规定，制定现场管理和应急处置方案，安排专门人员进行现场安全管理</w:t>
            </w:r>
            <w:r>
              <w:rPr>
                <w:rFonts w:hint="eastAsia" w:ascii="仿宋_GB2312" w:hAnsi="仿宋_GB2312" w:eastAsia="仿宋_GB2312" w:cs="仿宋_GB2312"/>
                <w:bCs/>
                <w:color w:val="auto"/>
                <w:sz w:val="21"/>
                <w:szCs w:val="21"/>
                <w:highlight w:val="none"/>
                <w:lang w:eastAsia="zh-CN"/>
              </w:rPr>
              <w:t>。</w:t>
            </w:r>
          </w:p>
        </w:tc>
        <w:tc>
          <w:tcPr>
            <w:tcW w:w="779"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6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991" w:hRule="atLeast"/>
          <w:jc w:val="center"/>
        </w:trPr>
        <w:tc>
          <w:tcPr>
            <w:tcW w:w="631"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71"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332" w:type="dxa"/>
            <w:shd w:val="clear" w:color="auto" w:fill="auto"/>
            <w:vAlign w:val="center"/>
          </w:tcPr>
          <w:p>
            <w:pPr>
              <w:keepNext w:val="0"/>
              <w:keepLines w:val="0"/>
              <w:pageBreakBefore w:val="0"/>
              <w:kinsoku/>
              <w:wordWrap/>
              <w:overflowPunct/>
              <w:topLinePunct w:val="0"/>
              <w:bidi w:val="0"/>
              <w:adjustRightInd w:val="0"/>
              <w:snapToGrid w:val="0"/>
              <w:spacing w:line="360" w:lineRule="exact"/>
              <w:ind w:firstLine="0" w:firstLineChars="0"/>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w:t>
            </w:r>
            <w:r>
              <w:rPr>
                <w:rFonts w:hint="eastAsia" w:ascii="仿宋_GB2312" w:hAnsi="仿宋_GB2312" w:cs="仿宋_GB2312"/>
                <w:bCs/>
                <w:color w:val="auto"/>
                <w:sz w:val="21"/>
                <w:szCs w:val="21"/>
                <w:highlight w:val="none"/>
                <w:lang w:val="en-US" w:eastAsia="zh-CN"/>
              </w:rPr>
              <w:t>1</w:t>
            </w:r>
            <w:r>
              <w:rPr>
                <w:rFonts w:hint="eastAsia" w:ascii="仿宋_GB2312" w:hAnsi="仿宋_GB2312" w:eastAsia="仿宋_GB2312" w:cs="仿宋_GB2312"/>
                <w:bCs/>
                <w:color w:val="auto"/>
                <w:sz w:val="21"/>
                <w:szCs w:val="21"/>
                <w:highlight w:val="none"/>
              </w:rPr>
              <w:t>1）</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lang w:val="en-US" w:eastAsia="zh-CN"/>
              </w:rPr>
              <w:t>包装、分割、产品整理场所的空调系统</w:t>
            </w:r>
            <w:r>
              <w:rPr>
                <w:rFonts w:hint="eastAsia" w:ascii="仿宋_GB2312" w:hAnsi="仿宋_GB2312" w:cs="仿宋_GB2312"/>
                <w:bCs/>
                <w:color w:val="auto"/>
                <w:sz w:val="21"/>
                <w:szCs w:val="21"/>
                <w:highlight w:val="none"/>
                <w:lang w:val="en-US" w:eastAsia="zh-CN"/>
              </w:rPr>
              <w:t>未</w:t>
            </w:r>
            <w:r>
              <w:rPr>
                <w:rFonts w:hint="eastAsia" w:ascii="仿宋_GB2312" w:hAnsi="仿宋_GB2312" w:eastAsia="仿宋_GB2312" w:cs="仿宋_GB2312"/>
                <w:bCs/>
                <w:color w:val="auto"/>
                <w:sz w:val="21"/>
                <w:szCs w:val="21"/>
                <w:highlight w:val="none"/>
                <w:lang w:val="en-US" w:eastAsia="zh-CN"/>
              </w:rPr>
              <w:t>采用氨直接蒸发制冷。</w:t>
            </w:r>
          </w:p>
        </w:tc>
        <w:tc>
          <w:tcPr>
            <w:tcW w:w="779"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6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991" w:hRule="atLeast"/>
          <w:jc w:val="center"/>
        </w:trPr>
        <w:tc>
          <w:tcPr>
            <w:tcW w:w="631"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71"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332" w:type="dxa"/>
            <w:shd w:val="clear" w:color="auto" w:fill="auto"/>
            <w:vAlign w:val="center"/>
          </w:tcPr>
          <w:p>
            <w:pPr>
              <w:keepNext w:val="0"/>
              <w:keepLines w:val="0"/>
              <w:pageBreakBefore w:val="0"/>
              <w:kinsoku/>
              <w:wordWrap/>
              <w:overflowPunct/>
              <w:topLinePunct w:val="0"/>
              <w:bidi w:val="0"/>
              <w:adjustRightInd w:val="0"/>
              <w:snapToGrid w:val="0"/>
              <w:spacing w:line="360" w:lineRule="exact"/>
              <w:ind w:firstLine="0" w:firstLineChars="0"/>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w:t>
            </w:r>
            <w:r>
              <w:rPr>
                <w:rFonts w:hint="eastAsia" w:ascii="仿宋_GB2312" w:hAnsi="仿宋_GB2312" w:cs="仿宋_GB2312"/>
                <w:bCs/>
                <w:color w:val="auto"/>
                <w:sz w:val="21"/>
                <w:szCs w:val="21"/>
                <w:highlight w:val="none"/>
                <w:lang w:val="en-US" w:eastAsia="zh-CN"/>
              </w:rPr>
              <w:t>1</w:t>
            </w:r>
            <w:r>
              <w:rPr>
                <w:rFonts w:hint="eastAsia" w:ascii="仿宋_GB2312" w:hAnsi="仿宋_GB2312" w:eastAsia="仿宋_GB2312" w:cs="仿宋_GB2312"/>
                <w:bCs/>
                <w:color w:val="auto"/>
                <w:sz w:val="21"/>
                <w:szCs w:val="21"/>
                <w:highlight w:val="none"/>
                <w:lang w:val="en-US" w:eastAsia="zh-CN"/>
              </w:rPr>
              <w:t>2</w:t>
            </w:r>
            <w:r>
              <w:rPr>
                <w:rFonts w:hint="eastAsia" w:ascii="仿宋_GB2312" w:hAnsi="仿宋_GB2312" w:eastAsia="仿宋_GB2312" w:cs="仿宋_GB2312"/>
                <w:bCs/>
                <w:color w:val="auto"/>
                <w:sz w:val="21"/>
                <w:szCs w:val="21"/>
                <w:highlight w:val="none"/>
              </w:rPr>
              <w:t>）</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sz w:val="21"/>
                <w:szCs w:val="21"/>
                <w:highlight w:val="none"/>
                <w:lang w:val="en-US" w:eastAsia="zh-CN"/>
              </w:rPr>
              <w:t>快速冻结装置</w:t>
            </w:r>
            <w:r>
              <w:rPr>
                <w:rFonts w:hint="eastAsia" w:ascii="仿宋_GB2312" w:hAnsi="仿宋_GB2312" w:cs="仿宋_GB2312"/>
                <w:bCs/>
                <w:color w:val="auto"/>
                <w:sz w:val="21"/>
                <w:szCs w:val="21"/>
                <w:highlight w:val="none"/>
                <w:lang w:val="en-US" w:eastAsia="zh-CN"/>
              </w:rPr>
              <w:t>应</w:t>
            </w:r>
            <w:r>
              <w:rPr>
                <w:rFonts w:hint="eastAsia" w:ascii="仿宋_GB2312" w:hAnsi="仿宋_GB2312" w:eastAsia="仿宋_GB2312" w:cs="仿宋_GB2312"/>
                <w:bCs/>
                <w:color w:val="auto"/>
                <w:sz w:val="21"/>
                <w:szCs w:val="21"/>
                <w:highlight w:val="none"/>
                <w:lang w:val="en-US" w:eastAsia="zh-CN"/>
              </w:rPr>
              <w:t>设置在单独的作业间内，快速冻结装置作业间内作业人员数量</w:t>
            </w:r>
            <w:r>
              <w:rPr>
                <w:rFonts w:hint="eastAsia" w:ascii="仿宋_GB2312" w:hAnsi="仿宋_GB2312" w:cs="仿宋_GB2312"/>
                <w:bCs/>
                <w:color w:val="auto"/>
                <w:sz w:val="21"/>
                <w:szCs w:val="21"/>
                <w:highlight w:val="none"/>
                <w:lang w:val="en-US" w:eastAsia="zh-CN"/>
              </w:rPr>
              <w:t>未</w:t>
            </w:r>
            <w:r>
              <w:rPr>
                <w:rFonts w:hint="eastAsia" w:ascii="仿宋_GB2312" w:hAnsi="仿宋_GB2312" w:eastAsia="仿宋_GB2312" w:cs="仿宋_GB2312"/>
                <w:bCs/>
                <w:color w:val="auto"/>
                <w:sz w:val="21"/>
                <w:szCs w:val="21"/>
                <w:highlight w:val="none"/>
                <w:lang w:val="en-US" w:eastAsia="zh-CN"/>
              </w:rPr>
              <w:t>超过9人。</w:t>
            </w:r>
          </w:p>
        </w:tc>
        <w:tc>
          <w:tcPr>
            <w:tcW w:w="779"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6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991" w:hRule="atLeast"/>
          <w:jc w:val="center"/>
        </w:trPr>
        <w:tc>
          <w:tcPr>
            <w:tcW w:w="631"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71" w:type="dxa"/>
            <w:vMerge w:val="continue"/>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332" w:type="dxa"/>
            <w:shd w:val="clear" w:color="auto" w:fill="auto"/>
            <w:vAlign w:val="center"/>
          </w:tcPr>
          <w:p>
            <w:pPr>
              <w:keepNext w:val="0"/>
              <w:keepLines w:val="0"/>
              <w:pageBreakBefore w:val="0"/>
              <w:widowControl w:val="0"/>
              <w:kinsoku/>
              <w:wordWrap/>
              <w:overflowPunct/>
              <w:topLinePunct w:val="0"/>
              <w:bidi w:val="0"/>
              <w:adjustRightInd/>
              <w:snapToGrid/>
              <w:spacing w:line="360" w:lineRule="exact"/>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cs="仿宋_GB2312"/>
                <w:color w:val="auto"/>
                <w:kern w:val="0"/>
                <w:sz w:val="21"/>
                <w:szCs w:val="21"/>
                <w:lang w:val="en-US" w:eastAsia="zh-CN"/>
              </w:rPr>
              <w:t>(13</w:t>
            </w: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eastAsia="zh-CN"/>
              </w:rPr>
              <w:t>商贸企业</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对有限空间进行辨识、建立安全管理台账，并且设置明显的安全警示标志。</w:t>
            </w:r>
          </w:p>
        </w:tc>
        <w:tc>
          <w:tcPr>
            <w:tcW w:w="779"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6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991" w:hRule="atLeast"/>
          <w:jc w:val="center"/>
        </w:trPr>
        <w:tc>
          <w:tcPr>
            <w:tcW w:w="631"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971"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rPr>
            </w:pPr>
          </w:p>
        </w:tc>
        <w:tc>
          <w:tcPr>
            <w:tcW w:w="6332" w:type="dxa"/>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14</w:t>
            </w:r>
            <w:r>
              <w:rPr>
                <w:rFonts w:hint="eastAsia" w:ascii="仿宋_GB2312" w:hAnsi="仿宋_GB2312" w:eastAsia="仿宋_GB2312" w:cs="仿宋_GB2312"/>
                <w:color w:val="auto"/>
                <w:kern w:val="0"/>
                <w:sz w:val="21"/>
                <w:szCs w:val="21"/>
              </w:rPr>
              <w:t>）★</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落实有限空间作业审批，</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执行“先通风、再检测、后作业”要求，作业现场</w:t>
            </w:r>
            <w:r>
              <w:rPr>
                <w:rFonts w:hint="eastAsia" w:ascii="仿宋_GB2312" w:hAnsi="仿宋_GB2312" w:cs="仿宋_GB2312"/>
                <w:bCs/>
                <w:color w:val="auto"/>
                <w:sz w:val="21"/>
                <w:szCs w:val="21"/>
                <w:highlight w:val="none"/>
                <w:lang w:eastAsia="zh-CN"/>
              </w:rPr>
              <w:t>应</w:t>
            </w:r>
            <w:r>
              <w:rPr>
                <w:rFonts w:hint="eastAsia" w:ascii="仿宋_GB2312" w:hAnsi="仿宋_GB2312" w:eastAsia="仿宋_GB2312" w:cs="仿宋_GB2312"/>
                <w:bCs/>
                <w:color w:val="auto"/>
                <w:sz w:val="21"/>
                <w:szCs w:val="21"/>
                <w:highlight w:val="none"/>
              </w:rPr>
              <w:t>设置</w:t>
            </w:r>
            <w:r>
              <w:rPr>
                <w:rFonts w:hint="eastAsia" w:ascii="仿宋_GB2312" w:hAnsi="仿宋_GB2312" w:cs="仿宋_GB2312"/>
                <w:bCs/>
                <w:color w:val="auto"/>
                <w:sz w:val="21"/>
                <w:szCs w:val="21"/>
                <w:highlight w:val="none"/>
                <w:lang w:eastAsia="zh-CN"/>
              </w:rPr>
              <w:t>监护人员</w:t>
            </w:r>
            <w:r>
              <w:rPr>
                <w:rFonts w:hint="eastAsia" w:ascii="仿宋_GB2312" w:hAnsi="仿宋_GB2312" w:eastAsia="仿宋_GB2312" w:cs="仿宋_GB2312"/>
                <w:bCs/>
                <w:color w:val="auto"/>
                <w:sz w:val="21"/>
                <w:szCs w:val="21"/>
                <w:highlight w:val="none"/>
              </w:rPr>
              <w:t>。</w:t>
            </w:r>
          </w:p>
        </w:tc>
        <w:tc>
          <w:tcPr>
            <w:tcW w:w="779"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6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1245" w:hRule="atLeast"/>
          <w:jc w:val="center"/>
        </w:trPr>
        <w:tc>
          <w:tcPr>
            <w:tcW w:w="631" w:type="dxa"/>
            <w:vMerge w:val="continue"/>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rPr>
            </w:pPr>
          </w:p>
        </w:tc>
        <w:tc>
          <w:tcPr>
            <w:tcW w:w="971" w:type="dxa"/>
            <w:vMerge w:val="continue"/>
            <w:shd w:val="clear" w:color="auto" w:fill="auto"/>
            <w:vAlign w:val="center"/>
          </w:tcPr>
          <w:p>
            <w:pPr>
              <w:pStyle w:val="27"/>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p>
        </w:tc>
        <w:tc>
          <w:tcPr>
            <w:tcW w:w="6332" w:type="dxa"/>
            <w:shd w:val="clear" w:color="auto" w:fill="auto"/>
            <w:vAlign w:val="center"/>
          </w:tcPr>
          <w:p>
            <w:pPr>
              <w:pStyle w:val="27"/>
              <w:keepNext w:val="0"/>
              <w:keepLines w:val="0"/>
              <w:pageBreakBefore w:val="0"/>
              <w:widowControl/>
              <w:kinsoku/>
              <w:wordWrap/>
              <w:overflowPunct/>
              <w:topLinePunct w:val="0"/>
              <w:bidi w:val="0"/>
              <w:adjustRightInd/>
              <w:snapToGrid/>
              <w:spacing w:line="360" w:lineRule="exact"/>
              <w:jc w:val="both"/>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cs="仿宋_GB2312"/>
                <w:color w:val="auto"/>
                <w:kern w:val="0"/>
                <w:sz w:val="21"/>
                <w:szCs w:val="21"/>
                <w:lang w:val="en-US" w:eastAsia="zh-CN"/>
              </w:rPr>
              <w:t>15</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bCs/>
                <w:color w:val="auto"/>
                <w:kern w:val="2"/>
                <w:sz w:val="21"/>
                <w:szCs w:val="21"/>
                <w:highlight w:val="none"/>
                <w:lang w:val="en-US" w:eastAsia="zh-CN"/>
              </w:rPr>
              <w:t>《工贸企业重大事故隐患判定标准》情形中直接关系生产安全的监控、报警、防护等设施、设备、装置，应保证正常运行、使用，失效或者无效均判定为重大事故隐患。</w:t>
            </w:r>
          </w:p>
        </w:tc>
        <w:tc>
          <w:tcPr>
            <w:tcW w:w="779"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lang w:eastAsia="zh-CN"/>
              </w:rPr>
            </w:pPr>
          </w:p>
        </w:tc>
        <w:tc>
          <w:tcPr>
            <w:tcW w:w="766"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c>
          <w:tcPr>
            <w:tcW w:w="1839" w:type="dxa"/>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1455" w:hRule="atLeast"/>
          <w:jc w:val="center"/>
        </w:trPr>
        <w:tc>
          <w:tcPr>
            <w:tcW w:w="11318" w:type="dxa"/>
            <w:gridSpan w:val="6"/>
          </w:tcPr>
          <w:p>
            <w:pPr>
              <w:widowControl/>
              <w:spacing w:line="320" w:lineRule="exact"/>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b/>
                <w:bCs/>
                <w:kern w:val="0"/>
                <w:sz w:val="21"/>
                <w:szCs w:val="21"/>
                <w:lang w:eastAsia="zh-CN"/>
              </w:rPr>
              <w:t>注：</w:t>
            </w:r>
            <w:r>
              <w:rPr>
                <w:rFonts w:hint="eastAsia" w:ascii="仿宋_GB2312" w:hAnsi="仿宋_GB2312" w:cs="仿宋_GB2312"/>
                <w:b/>
                <w:bCs/>
                <w:kern w:val="0"/>
                <w:sz w:val="21"/>
                <w:szCs w:val="21"/>
                <w:lang w:eastAsia="zh-CN"/>
              </w:rPr>
              <w:t>检查内容企业</w:t>
            </w:r>
            <w:r>
              <w:rPr>
                <w:rFonts w:hint="eastAsia" w:ascii="仿宋_GB2312" w:hAnsi="仿宋_GB2312" w:eastAsia="仿宋_GB2312" w:cs="仿宋_GB2312"/>
                <w:b/>
                <w:bCs/>
                <w:kern w:val="0"/>
                <w:sz w:val="21"/>
                <w:szCs w:val="21"/>
                <w:lang w:eastAsia="zh-CN"/>
              </w:rPr>
              <w:t>不涉及的，在备注中填写“不涉及”</w:t>
            </w:r>
            <w:r>
              <w:rPr>
                <w:rFonts w:hint="eastAsia" w:ascii="仿宋_GB2312" w:hAnsi="仿宋_GB2312" w:cs="仿宋_GB2312"/>
                <w:b/>
                <w:bCs/>
                <w:kern w:val="0"/>
                <w:sz w:val="21"/>
                <w:szCs w:val="21"/>
                <w:lang w:eastAsia="zh-CN"/>
              </w:rPr>
              <w:t>。</w:t>
            </w:r>
          </w:p>
          <w:p>
            <w:pPr>
              <w:widowControl/>
              <w:spacing w:line="320" w:lineRule="exact"/>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eastAsia="zh-CN"/>
              </w:rPr>
              <w:t>检查人：</w:t>
            </w:r>
            <w:r>
              <w:rPr>
                <w:rFonts w:hint="eastAsia" w:ascii="仿宋_GB2312" w:hAnsi="仿宋_GB2312" w:eastAsia="仿宋_GB2312" w:cs="仿宋_GB2312"/>
                <w:kern w:val="0"/>
                <w:sz w:val="21"/>
                <w:szCs w:val="21"/>
                <w:lang w:val="en-US" w:eastAsia="zh-CN"/>
              </w:rPr>
              <w:t xml:space="preserve">                                               受检单位负责人：</w:t>
            </w:r>
          </w:p>
          <w:p>
            <w:pPr>
              <w:widowControl/>
              <w:spacing w:line="300" w:lineRule="exact"/>
              <w:jc w:val="left"/>
              <w:rPr>
                <w:rFonts w:hint="eastAsia" w:ascii="仿宋_GB2312" w:hAnsi="仿宋_GB2312" w:eastAsia="仿宋_GB2312" w:cs="仿宋_GB2312"/>
                <w:color w:val="000000"/>
                <w:kern w:val="0"/>
                <w:sz w:val="21"/>
                <w:szCs w:val="21"/>
                <w:lang w:eastAsia="zh-CN"/>
              </w:rPr>
            </w:pPr>
          </w:p>
          <w:p>
            <w:pPr>
              <w:widowControl/>
              <w:spacing w:line="300" w:lineRule="exact"/>
              <w:jc w:val="left"/>
              <w:rPr>
                <w:rFonts w:hint="eastAsia" w:ascii="仿宋_GB2312" w:hAnsi="仿宋_GB2312" w:eastAsia="仿宋_GB2312" w:cs="仿宋_GB2312"/>
                <w:color w:val="000000"/>
                <w:kern w:val="0"/>
                <w:sz w:val="21"/>
                <w:szCs w:val="21"/>
                <w:u w:val="single"/>
              </w:rPr>
            </w:pPr>
            <w:r>
              <w:rPr>
                <w:rFonts w:hint="eastAsia" w:ascii="仿宋_GB2312" w:hAnsi="仿宋_GB2312" w:eastAsia="仿宋_GB2312" w:cs="仿宋_GB2312"/>
                <w:color w:val="000000"/>
                <w:kern w:val="0"/>
                <w:sz w:val="21"/>
                <w:szCs w:val="21"/>
                <w:lang w:eastAsia="zh-CN"/>
              </w:rPr>
              <w:t>检查单位：</w:t>
            </w:r>
          </w:p>
        </w:tc>
      </w:tr>
    </w:tbl>
    <w:p>
      <w:pPr>
        <w:jc w:val="left"/>
        <w:rPr>
          <w:rFonts w:hint="eastAsia" w:ascii="仿宋_GB2312" w:eastAsia="仿宋_GB2312"/>
          <w:sz w:val="24"/>
          <w:szCs w:val="24"/>
          <w:lang w:eastAsia="zh-CN"/>
        </w:rPr>
      </w:pPr>
    </w:p>
    <w:p>
      <w:pPr>
        <w:pStyle w:val="16"/>
        <w:keepNext w:val="0"/>
        <w:keepLines w:val="0"/>
        <w:pageBreakBefore w:val="0"/>
        <w:widowControl w:val="0"/>
        <w:kinsoku/>
        <w:wordWrap/>
        <w:overflowPunct/>
        <w:topLinePunct w:val="0"/>
        <w:autoSpaceDE/>
        <w:autoSpaceDN/>
        <w:bidi w:val="0"/>
        <w:adjustRightInd/>
        <w:spacing w:line="600" w:lineRule="exact"/>
        <w:ind w:left="0" w:leftChars="0" w:firstLine="0" w:firstLineChars="0"/>
        <w:jc w:val="both"/>
        <w:textAlignment w:val="auto"/>
        <w:rPr>
          <w:rFonts w:hint="eastAsia" w:ascii="微软雅黑" w:hAnsi="微软雅黑" w:eastAsia="微软雅黑" w:cs="微软雅黑"/>
          <w:b w:val="0"/>
          <w:bCs w:val="0"/>
          <w:sz w:val="44"/>
          <w:szCs w:val="44"/>
          <w:highlight w:val="none"/>
          <w:lang w:eastAsia="zh-CN"/>
        </w:rPr>
      </w:pPr>
    </w:p>
    <w:p>
      <w:pPr>
        <w:pStyle w:val="16"/>
        <w:keepNext w:val="0"/>
        <w:keepLines w:val="0"/>
        <w:pageBreakBefore w:val="0"/>
        <w:widowControl w:val="0"/>
        <w:kinsoku/>
        <w:wordWrap/>
        <w:overflowPunct/>
        <w:topLinePunct w:val="0"/>
        <w:autoSpaceDE/>
        <w:autoSpaceDN/>
        <w:bidi w:val="0"/>
        <w:adjustRightInd/>
        <w:spacing w:line="600" w:lineRule="exact"/>
        <w:ind w:left="0" w:leftChars="0" w:firstLine="0" w:firstLineChars="0"/>
        <w:jc w:val="center"/>
        <w:textAlignment w:val="auto"/>
        <w:rPr>
          <w:rFonts w:hint="eastAsia" w:ascii="微软雅黑" w:hAnsi="微软雅黑" w:eastAsia="微软雅黑" w:cs="微软雅黑"/>
          <w:b w:val="0"/>
          <w:bCs w:val="0"/>
          <w:sz w:val="44"/>
          <w:szCs w:val="44"/>
          <w:highlight w:val="none"/>
          <w:lang w:eastAsia="zh-CN"/>
        </w:rPr>
      </w:pPr>
    </w:p>
    <w:p>
      <w:pPr>
        <w:pStyle w:val="16"/>
        <w:keepNext w:val="0"/>
        <w:keepLines w:val="0"/>
        <w:pageBreakBefore w:val="0"/>
        <w:widowControl w:val="0"/>
        <w:kinsoku/>
        <w:wordWrap/>
        <w:overflowPunct/>
        <w:topLinePunct w:val="0"/>
        <w:autoSpaceDE/>
        <w:autoSpaceDN/>
        <w:bidi w:val="0"/>
        <w:adjustRightInd/>
        <w:spacing w:line="600" w:lineRule="exact"/>
        <w:ind w:left="0" w:leftChars="0" w:firstLine="0" w:firstLineChars="0"/>
        <w:jc w:val="center"/>
        <w:textAlignment w:val="auto"/>
        <w:rPr>
          <w:rFonts w:hint="eastAsia" w:ascii="微软雅黑" w:hAnsi="微软雅黑" w:eastAsia="微软雅黑" w:cs="微软雅黑"/>
          <w:b w:val="0"/>
          <w:bCs w:val="0"/>
          <w:sz w:val="44"/>
          <w:szCs w:val="44"/>
          <w:highlight w:val="none"/>
          <w:lang w:eastAsia="zh-CN"/>
        </w:rPr>
      </w:pPr>
    </w:p>
    <w:p>
      <w:pPr>
        <w:pStyle w:val="16"/>
        <w:keepNext w:val="0"/>
        <w:keepLines w:val="0"/>
        <w:pageBreakBefore w:val="0"/>
        <w:widowControl w:val="0"/>
        <w:kinsoku/>
        <w:wordWrap/>
        <w:overflowPunct/>
        <w:topLinePunct w:val="0"/>
        <w:autoSpaceDE/>
        <w:autoSpaceDN/>
        <w:bidi w:val="0"/>
        <w:adjustRightInd/>
        <w:spacing w:line="600" w:lineRule="exact"/>
        <w:ind w:left="0" w:leftChars="0" w:firstLine="0" w:firstLineChars="0"/>
        <w:jc w:val="center"/>
        <w:textAlignment w:val="auto"/>
        <w:rPr>
          <w:rFonts w:hint="eastAsia" w:ascii="微软雅黑" w:hAnsi="微软雅黑" w:eastAsia="微软雅黑" w:cs="微软雅黑"/>
          <w:b w:val="0"/>
          <w:bCs w:val="0"/>
          <w:sz w:val="44"/>
          <w:szCs w:val="44"/>
          <w:highlight w:val="none"/>
          <w:lang w:eastAsia="zh-CN"/>
        </w:rPr>
      </w:pPr>
    </w:p>
    <w:p>
      <w:pPr>
        <w:pStyle w:val="16"/>
        <w:keepNext w:val="0"/>
        <w:keepLines w:val="0"/>
        <w:pageBreakBefore w:val="0"/>
        <w:widowControl w:val="0"/>
        <w:kinsoku/>
        <w:wordWrap/>
        <w:overflowPunct/>
        <w:topLinePunct w:val="0"/>
        <w:autoSpaceDE/>
        <w:autoSpaceDN/>
        <w:bidi w:val="0"/>
        <w:adjustRightInd/>
        <w:spacing w:line="600" w:lineRule="exact"/>
        <w:ind w:left="0" w:leftChars="0" w:firstLine="0" w:firstLineChars="0"/>
        <w:jc w:val="center"/>
        <w:textAlignment w:val="auto"/>
        <w:rPr>
          <w:rFonts w:hint="eastAsia" w:ascii="微软雅黑" w:hAnsi="微软雅黑" w:eastAsia="微软雅黑" w:cs="微软雅黑"/>
          <w:b w:val="0"/>
          <w:bCs w:val="0"/>
          <w:sz w:val="44"/>
          <w:szCs w:val="44"/>
          <w:highlight w:val="none"/>
          <w:lang w:eastAsia="zh-CN"/>
        </w:rPr>
      </w:pPr>
    </w:p>
    <w:p>
      <w:pPr>
        <w:pStyle w:val="16"/>
        <w:keepNext w:val="0"/>
        <w:keepLines w:val="0"/>
        <w:pageBreakBefore w:val="0"/>
        <w:widowControl w:val="0"/>
        <w:kinsoku/>
        <w:wordWrap/>
        <w:overflowPunct/>
        <w:topLinePunct w:val="0"/>
        <w:autoSpaceDE/>
        <w:autoSpaceDN/>
        <w:bidi w:val="0"/>
        <w:adjustRightInd/>
        <w:spacing w:line="600" w:lineRule="exact"/>
        <w:ind w:left="0" w:leftChars="0" w:firstLine="0" w:firstLineChars="0"/>
        <w:jc w:val="center"/>
        <w:textAlignment w:val="auto"/>
        <w:rPr>
          <w:rFonts w:hint="eastAsia" w:ascii="微软雅黑" w:hAnsi="微软雅黑" w:eastAsia="微软雅黑" w:cs="微软雅黑"/>
          <w:b w:val="0"/>
          <w:bCs w:val="0"/>
          <w:sz w:val="44"/>
          <w:szCs w:val="44"/>
          <w:highlight w:val="none"/>
          <w:lang w:eastAsia="zh-CN"/>
        </w:rPr>
      </w:pPr>
    </w:p>
    <w:p>
      <w:pPr>
        <w:pStyle w:val="16"/>
        <w:keepNext w:val="0"/>
        <w:keepLines w:val="0"/>
        <w:pageBreakBefore w:val="0"/>
        <w:widowControl w:val="0"/>
        <w:kinsoku/>
        <w:wordWrap/>
        <w:overflowPunct/>
        <w:topLinePunct w:val="0"/>
        <w:autoSpaceDE/>
        <w:autoSpaceDN/>
        <w:bidi w:val="0"/>
        <w:adjustRightInd/>
        <w:spacing w:line="600" w:lineRule="exact"/>
        <w:ind w:left="0" w:leftChars="0" w:firstLine="0" w:firstLineChars="0"/>
        <w:jc w:val="center"/>
        <w:textAlignment w:val="auto"/>
        <w:rPr>
          <w:rFonts w:hint="eastAsia" w:ascii="微软雅黑" w:hAnsi="微软雅黑" w:eastAsia="微软雅黑" w:cs="微软雅黑"/>
          <w:b w:val="0"/>
          <w:bCs w:val="0"/>
          <w:sz w:val="44"/>
          <w:szCs w:val="44"/>
          <w:highlight w:val="none"/>
          <w:lang w:eastAsia="zh-CN"/>
        </w:rPr>
      </w:pPr>
    </w:p>
    <w:p>
      <w:pPr>
        <w:pStyle w:val="16"/>
        <w:keepNext w:val="0"/>
        <w:keepLines w:val="0"/>
        <w:pageBreakBefore w:val="0"/>
        <w:widowControl w:val="0"/>
        <w:kinsoku/>
        <w:wordWrap/>
        <w:overflowPunct/>
        <w:topLinePunct w:val="0"/>
        <w:autoSpaceDE/>
        <w:autoSpaceDN/>
        <w:bidi w:val="0"/>
        <w:adjustRightInd/>
        <w:spacing w:line="600" w:lineRule="exact"/>
        <w:ind w:left="0" w:leftChars="0" w:firstLine="0" w:firstLineChars="0"/>
        <w:jc w:val="center"/>
        <w:textAlignment w:val="auto"/>
        <w:rPr>
          <w:rFonts w:hint="eastAsia" w:ascii="微软雅黑" w:hAnsi="微软雅黑" w:eastAsia="微软雅黑" w:cs="微软雅黑"/>
          <w:b w:val="0"/>
          <w:bCs w:val="0"/>
          <w:sz w:val="44"/>
          <w:szCs w:val="44"/>
          <w:highlight w:val="none"/>
          <w:lang w:eastAsia="zh-CN"/>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keepNext w:val="0"/>
        <w:keepLines w:val="0"/>
        <w:pageBreakBefore w:val="0"/>
        <w:widowControl w:val="0"/>
        <w:wordWrap/>
        <w:overflowPunct/>
        <w:topLinePunct w:val="0"/>
        <w:bidi w:val="0"/>
        <w:spacing w:before="0" w:beforeLines="0" w:line="600" w:lineRule="exact"/>
        <w:outlineLvl w:val="9"/>
        <w:rPr>
          <w:rFonts w:hint="default" w:ascii="Times New Roman" w:hAnsi="Times New Roman" w:cs="Times New Roman"/>
          <w:highlight w:val="none"/>
        </w:rPr>
      </w:pPr>
    </w:p>
    <w:sectPr>
      <w:headerReference r:id="rId3" w:type="default"/>
      <w:footerReference r:id="rId4" w:type="default"/>
      <w:pgSz w:w="11906" w:h="16838"/>
      <w:pgMar w:top="1701" w:right="1531" w:bottom="1701" w:left="1531" w:header="851" w:footer="992" w:gutter="0"/>
      <w:pgNumType w:fmt="decimal"/>
      <w:cols w:space="720" w:num="1"/>
      <w:docGrid w:type="linesAndChars" w:linePitch="610" w:charSpace="-3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8F4BAA7-E6A6-4562-9891-16494B1CC4E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A8DE7DB0-F8EF-47F6-9A83-7D4910AD73FA}"/>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Light">
    <w:altName w:val="华文中宋"/>
    <w:panose1 w:val="02010600030101010101"/>
    <w:charset w:val="00"/>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embedRegular r:id="rId3" w:fontKey="{8B3B6708-04BD-439F-A0EF-4596D6D35D9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0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default" w:ascii="Times New Roman" w:hAnsi="Times New Roman" w:eastAsia="宋体" w:cs="Times New Roman"/>
                              <w:sz w:val="28"/>
                              <w:szCs w:val="28"/>
                              <w:lang w:eastAsia="zh-CN"/>
                            </w:rPr>
                          </w:pPr>
                          <w:r>
                            <w:rPr>
                              <w:rFonts w:hint="eastAsia" w:ascii="宋体" w:hAnsi="宋体" w:eastAsia="宋体" w:cs="宋体"/>
                              <w:sz w:val="28"/>
                              <w:szCs w:val="28"/>
                              <w:lang w:eastAsia="zh-CN"/>
                            </w:rPr>
                            <w:t>—</w:t>
                          </w:r>
                          <w:r>
                            <w:rPr>
                              <w:rFonts w:hint="eastAsia" w:ascii="宋体" w:hAnsi="宋体" w:cs="宋体"/>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lang w:eastAsia="zh-CN"/>
                            </w:rPr>
                            <w:t>—</w:t>
                          </w:r>
                        </w:p>
                        <w:p/>
                      </w:txbxContent>
                    </wps:txbx>
                    <wps:bodyPr wrap="none" lIns="0" tIns="0" rIns="0" bIns="0" upright="0">
                      <a:spAutoFit/>
                    </wps:bodyPr>
                  </wps:wsp>
                </a:graphicData>
              </a:graphic>
            </wp:anchor>
          </w:drawing>
        </mc:Choice>
        <mc:Fallback>
          <w:pict>
            <v:shape id="文本框 205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dSyWMsBAACcAwAADgAAAGRycy9lMm9Eb2MueG1srVPNjtMwEL4j8Q6W&#10;79TZIqCKmq5A1SIkBEgLD+A6dmPJf/K4TfoC8AacuHDnufocjJ2kC7uXPezFGc+Mv5nvm8n6erCG&#10;HGUE7V1DrxYVJdIJ32q3b+i3rzcvVpRA4q7lxjvZ0JMEer15/mzdh1oufedNKyNBEAd1HxrapRRq&#10;xkB00nJY+CAdBpWPlie8xj1rI+8R3Rq2rKrXrPexDdELCYDe7RikE2J8DKBXSgu59eJgpUsjapSG&#10;J6QEnQ5AN6VbpaRIn5UCmYhpKDJN5cQiaO/yyTZrXu8jD50WUwv8MS3c42S5dlj0ArXliZND1A+g&#10;rBbRg1dpIbxlI5GiCLK4qu5pc9vxIAsXlBrCRXR4Oljx6fglEt029CUljlsc+Pnnj/OvP+ff38my&#10;evUmK9QHqDHxNmBqGt75Afdm9gM6M/FBRZu/SIlgHPU9XfSVQyIiP1otV6sKQwJj8wXx2d3zECG9&#10;l96SbDQ04gCLrvz4EdKYOqfkas7faGPKEI37z4GY2cNy72OP2UrDbpgI7Xx7Qj49zr6hDledEvPB&#10;obR5TWYjzsZuNg4h6n1X9ijXg/D2kLCJ0luuMMJOhXFohd20YHkr/r2XrLufavM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HUsljLAQAAnAMAAA4AAAAAAAAAAQAgAAAAHgEAAGRycy9lMm9E&#10;b2MueG1sUEsFBgAAAAAGAAYAWQEAAFsFAAAAAA==&#10;">
              <v:fill on="f" focussize="0,0"/>
              <v:stroke on="f"/>
              <v:imagedata o:title=""/>
              <o:lock v:ext="edit" aspectratio="f"/>
              <v:textbox inset="0mm,0mm,0mm,0mm" style="mso-fit-shape-to-text:t;">
                <w:txbxContent>
                  <w:p>
                    <w:pPr>
                      <w:snapToGrid w:val="0"/>
                      <w:rPr>
                        <w:rFonts w:hint="default" w:ascii="Times New Roman" w:hAnsi="Times New Roman" w:eastAsia="宋体" w:cs="Times New Roman"/>
                        <w:sz w:val="28"/>
                        <w:szCs w:val="28"/>
                        <w:lang w:eastAsia="zh-CN"/>
                      </w:rPr>
                    </w:pPr>
                    <w:r>
                      <w:rPr>
                        <w:rFonts w:hint="eastAsia" w:ascii="宋体" w:hAnsi="宋体" w:eastAsia="宋体" w:cs="宋体"/>
                        <w:sz w:val="28"/>
                        <w:szCs w:val="28"/>
                        <w:lang w:eastAsia="zh-CN"/>
                      </w:rPr>
                      <w:t>—</w:t>
                    </w:r>
                    <w:r>
                      <w:rPr>
                        <w:rFonts w:hint="eastAsia" w:ascii="宋体" w:hAnsi="宋体" w:cs="宋体"/>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lang w:eastAsia="zh-CN"/>
                      </w:rPr>
                      <w:t>—</w:t>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HorizontalSpacing w:val="152"/>
  <w:drawingGridVerticalSpacing w:val="30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kOTMxNDViZTNmNDZjY2RiMjgxZTM1YTFlNzU4YTEifQ=="/>
  </w:docVars>
  <w:rsids>
    <w:rsidRoot w:val="00172A27"/>
    <w:rsid w:val="03483B54"/>
    <w:rsid w:val="06C83380"/>
    <w:rsid w:val="0C5D4DC8"/>
    <w:rsid w:val="0FCE2E27"/>
    <w:rsid w:val="12EE319F"/>
    <w:rsid w:val="13794B0C"/>
    <w:rsid w:val="14BC569E"/>
    <w:rsid w:val="2B5251C2"/>
    <w:rsid w:val="314E264F"/>
    <w:rsid w:val="3709261E"/>
    <w:rsid w:val="38303AD3"/>
    <w:rsid w:val="3C4D04B0"/>
    <w:rsid w:val="44380293"/>
    <w:rsid w:val="46D0762A"/>
    <w:rsid w:val="50D476A7"/>
    <w:rsid w:val="58627B7D"/>
    <w:rsid w:val="61564461"/>
    <w:rsid w:val="70F30E7A"/>
    <w:rsid w:val="734939BC"/>
    <w:rsid w:val="7D513FA4"/>
    <w:rsid w:val="7EC66891"/>
    <w:rsid w:val="CFA6BA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next w:val="1"/>
    <w:qFormat/>
    <w:uiPriority w:val="0"/>
    <w:pPr>
      <w:keepNext/>
      <w:keepLines/>
      <w:widowControl w:val="0"/>
      <w:spacing w:line="360" w:lineRule="auto"/>
      <w:jc w:val="both"/>
      <w:outlineLvl w:val="0"/>
    </w:pPr>
    <w:rPr>
      <w:rFonts w:ascii="Times New Roman" w:hAnsi="Times New Roman" w:eastAsia="黑体" w:cs="Times New Roman"/>
      <w:b/>
      <w:bCs/>
      <w:kern w:val="44"/>
      <w:sz w:val="32"/>
      <w:szCs w:val="44"/>
      <w:lang w:val="en-US" w:eastAsia="zh-CN" w:bidi="ar-SA"/>
    </w:rPr>
  </w:style>
  <w:style w:type="paragraph" w:styleId="3">
    <w:name w:val="heading 2"/>
    <w:next w:val="1"/>
    <w:qFormat/>
    <w:uiPriority w:val="0"/>
    <w:pPr>
      <w:widowControl w:val="0"/>
      <w:spacing w:before="50" w:beforeLines="0" w:line="600" w:lineRule="exact"/>
      <w:ind w:firstLine="100" w:firstLineChars="100"/>
      <w:outlineLvl w:val="1"/>
    </w:pPr>
    <w:rPr>
      <w:rFonts w:ascii="Times New Roman" w:hAnsi="Times New Roman" w:eastAsia="仿宋" w:cs="Times New Roman"/>
      <w:b/>
      <w:sz w:val="28"/>
      <w:szCs w:val="36"/>
      <w:lang w:val="en-US" w:eastAsia="zh-CN" w:bidi="ar-SA"/>
    </w:rPr>
  </w:style>
  <w:style w:type="paragraph" w:styleId="4">
    <w:name w:val="heading 3"/>
    <w:basedOn w:val="1"/>
    <w:next w:val="1"/>
    <w:qFormat/>
    <w:uiPriority w:val="0"/>
    <w:pPr>
      <w:spacing w:before="100" w:beforeLines="0" w:beforeAutospacing="1" w:after="100" w:afterLines="0" w:afterAutospacing="1"/>
      <w:jc w:val="left"/>
      <w:outlineLvl w:val="2"/>
    </w:pPr>
    <w:rPr>
      <w:rFonts w:hint="eastAsia" w:ascii="宋体" w:hAnsi="宋体" w:eastAsia="宋体" w:cs="宋体"/>
      <w:b/>
      <w:kern w:val="0"/>
      <w:sz w:val="27"/>
      <w:szCs w:val="27"/>
      <w:lang w:val="en-US" w:eastAsia="zh-CN" w:bidi="ar"/>
    </w:rPr>
  </w:style>
  <w:style w:type="character" w:default="1" w:styleId="18">
    <w:name w:val="Default Paragraph Font"/>
    <w:semiHidden/>
    <w:qFormat/>
    <w:uiPriority w:val="0"/>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eastAsia="仿宋"/>
      <w:sz w:val="32"/>
    </w:rPr>
  </w:style>
  <w:style w:type="paragraph" w:styleId="6">
    <w:name w:val="Body Text"/>
    <w:basedOn w:val="1"/>
    <w:semiHidden/>
    <w:qFormat/>
    <w:uiPriority w:val="0"/>
    <w:pPr>
      <w:snapToGrid w:val="0"/>
      <w:spacing w:line="480" w:lineRule="exact"/>
      <w:jc w:val="center"/>
    </w:pPr>
    <w:rPr>
      <w:rFonts w:ascii="华文中宋" w:hAnsi="华文中宋" w:eastAsia="华文中宋"/>
      <w:b/>
      <w:bCs/>
      <w:sz w:val="44"/>
    </w:rPr>
  </w:style>
  <w:style w:type="paragraph" w:styleId="7">
    <w:name w:val="Body Text Indent"/>
    <w:basedOn w:val="1"/>
    <w:next w:val="5"/>
    <w:qFormat/>
    <w:uiPriority w:val="0"/>
    <w:pPr>
      <w:spacing w:after="120" w:afterLines="0"/>
      <w:ind w:left="420" w:leftChars="200"/>
    </w:pPr>
    <w:rPr>
      <w:rFonts w:ascii="Calibri" w:hAnsi="Calibri" w:eastAsia="宋体" w:cs="Times New Roman"/>
    </w:rPr>
  </w:style>
  <w:style w:type="paragraph" w:styleId="8">
    <w:name w:val="Plain Text"/>
    <w:basedOn w:val="1"/>
    <w:qFormat/>
    <w:uiPriority w:val="0"/>
    <w:rPr>
      <w:rFonts w:ascii="宋体" w:hAnsi="Courier New"/>
    </w:rPr>
  </w:style>
  <w:style w:type="paragraph" w:styleId="9">
    <w:name w:val="Balloon Text"/>
    <w:basedOn w:val="1"/>
    <w:next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next w:val="1"/>
    <w:qFormat/>
    <w:uiPriority w:val="0"/>
    <w:pPr>
      <w:widowControl w:val="0"/>
      <w:spacing w:line="600" w:lineRule="exact"/>
      <w:ind w:firstLine="200" w:firstLineChars="200"/>
      <w:jc w:val="both"/>
    </w:pPr>
    <w:rPr>
      <w:rFonts w:ascii="Times New Roman" w:hAnsi="Times New Roman" w:eastAsia="仿宋" w:cs="Times New Roman"/>
      <w:kern w:val="2"/>
      <w:sz w:val="28"/>
      <w:szCs w:val="24"/>
      <w:lang w:val="en-US" w:eastAsia="zh-CN" w:bidi="ar-SA"/>
    </w:rPr>
  </w:style>
  <w:style w:type="paragraph" w:styleId="13">
    <w:name w:val="Subtitle"/>
    <w:next w:val="1"/>
    <w:qFormat/>
    <w:uiPriority w:val="0"/>
    <w:pPr>
      <w:widowControl w:val="0"/>
      <w:spacing w:before="240" w:beforeLines="0" w:after="60" w:afterLines="0" w:line="312" w:lineRule="atLeast"/>
      <w:ind w:firstLine="200" w:firstLineChars="200"/>
      <w:jc w:val="center"/>
      <w:outlineLvl w:val="1"/>
    </w:pPr>
    <w:rPr>
      <w:rFonts w:ascii="等线 Light" w:hAnsi="等线 Light" w:eastAsia="宋体" w:cs="Times New Roman"/>
      <w:b/>
      <w:bCs/>
      <w:kern w:val="28"/>
      <w:sz w:val="32"/>
      <w:szCs w:val="32"/>
      <w:lang w:val="en-US" w:eastAsia="zh-CN" w:bidi="ar-SA"/>
    </w:rPr>
  </w:style>
  <w:style w:type="paragraph" w:styleId="14">
    <w:name w:val="toc 2"/>
    <w:next w:val="1"/>
    <w:qFormat/>
    <w:uiPriority w:val="0"/>
    <w:pPr>
      <w:widowControl w:val="0"/>
      <w:spacing w:line="600" w:lineRule="exact"/>
      <w:ind w:left="200" w:leftChars="200" w:firstLine="200" w:firstLineChars="200"/>
      <w:jc w:val="both"/>
    </w:pPr>
    <w:rPr>
      <w:rFonts w:ascii="Times New Roman" w:hAnsi="Times New Roman" w:eastAsia="仿宋" w:cs="Times New Roman"/>
      <w:kern w:val="2"/>
      <w:sz w:val="28"/>
      <w:szCs w:val="24"/>
      <w:lang w:val="en-US" w:eastAsia="zh-CN" w:bidi="ar-SA"/>
    </w:rPr>
  </w:style>
  <w:style w:type="paragraph" w:styleId="15">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paragraph" w:styleId="16">
    <w:name w:val="Body Text First Indent 2"/>
    <w:basedOn w:val="7"/>
    <w:unhideWhenUsed/>
    <w:qFormat/>
    <w:uiPriority w:val="99"/>
    <w:pPr>
      <w:ind w:firstLine="420"/>
    </w:pPr>
    <w:rPr>
      <w:rFonts w:ascii="Times New Roman" w:hAnsi="Times New Roman"/>
    </w:rPr>
  </w:style>
  <w:style w:type="character" w:styleId="19">
    <w:name w:val="Strong"/>
    <w:basedOn w:val="18"/>
    <w:qFormat/>
    <w:uiPriority w:val="0"/>
    <w:rPr>
      <w:b/>
    </w:rPr>
  </w:style>
  <w:style w:type="character" w:styleId="20">
    <w:name w:val="page number"/>
    <w:basedOn w:val="18"/>
    <w:qFormat/>
    <w:uiPriority w:val="0"/>
  </w:style>
  <w:style w:type="character" w:styleId="21">
    <w:name w:val="Hyperlink"/>
    <w:qFormat/>
    <w:uiPriority w:val="0"/>
    <w:rPr>
      <w:color w:val="0000FF"/>
      <w:u w:val="single"/>
    </w:rPr>
  </w:style>
  <w:style w:type="character" w:customStyle="1" w:styleId="22">
    <w:name w:val="样式 仿宋_GB2312"/>
    <w:qFormat/>
    <w:uiPriority w:val="0"/>
    <w:rPr>
      <w:rFonts w:ascii="仿宋_GB2312" w:hAnsi="仿宋_GB2312" w:eastAsia="仿宋_GB2312"/>
      <w:sz w:val="32"/>
    </w:rPr>
  </w:style>
  <w:style w:type="character" w:customStyle="1" w:styleId="23">
    <w:name w:val="样式 仿宋_GB23121"/>
    <w:qFormat/>
    <w:uiPriority w:val="0"/>
    <w:rPr>
      <w:rFonts w:ascii="仿宋_GB2312" w:hAnsi="仿宋_GB2312" w:eastAsia="仿宋_GB2312"/>
      <w:sz w:val="32"/>
    </w:rPr>
  </w:style>
  <w:style w:type="paragraph" w:customStyle="1" w:styleId="24">
    <w:name w:val="Body text|1"/>
    <w:basedOn w:val="1"/>
    <w:qFormat/>
    <w:uiPriority w:val="0"/>
    <w:pPr>
      <w:spacing w:line="360" w:lineRule="auto"/>
      <w:ind w:firstLine="360"/>
      <w:jc w:val="left"/>
    </w:pPr>
    <w:rPr>
      <w:rFonts w:ascii="宋体" w:hAnsi="宋体" w:cs="宋体"/>
      <w:sz w:val="17"/>
      <w:szCs w:val="17"/>
      <w:lang w:val="zh-TW" w:eastAsia="zh-TW" w:bidi="zh-TW"/>
    </w:rPr>
  </w:style>
  <w:style w:type="paragraph" w:customStyle="1" w:styleId="25">
    <w:name w:val="Table caption|1"/>
    <w:basedOn w:val="1"/>
    <w:qFormat/>
    <w:uiPriority w:val="0"/>
    <w:pPr>
      <w:spacing w:after="80" w:afterLines="0"/>
      <w:jc w:val="left"/>
    </w:pPr>
    <w:rPr>
      <w:rFonts w:ascii="宋体" w:hAnsi="宋体" w:cs="宋体"/>
      <w:sz w:val="17"/>
      <w:szCs w:val="17"/>
      <w:lang w:val="zh-TW" w:eastAsia="zh-TW" w:bidi="zh-TW"/>
    </w:rPr>
  </w:style>
  <w:style w:type="paragraph" w:customStyle="1" w:styleId="26">
    <w:name w:val="新正文"/>
    <w:basedOn w:val="8"/>
    <w:qFormat/>
    <w:uiPriority w:val="99"/>
    <w:pPr>
      <w:ind w:firstLine="200" w:firstLineChars="200"/>
    </w:pPr>
    <w:rPr>
      <w:rFonts w:ascii="仿宋_GB2312" w:eastAsia="仿宋_GB2312" w:cs="仿宋_GB2312"/>
      <w:sz w:val="32"/>
      <w:szCs w:val="32"/>
    </w:rPr>
  </w:style>
  <w:style w:type="paragraph" w:customStyle="1" w:styleId="27">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fjajj</Company>
  <Pages>32</Pages>
  <Words>21627</Words>
  <Characters>21817</Characters>
  <Lines>127</Lines>
  <Paragraphs>35</Paragraphs>
  <TotalTime>11</TotalTime>
  <ScaleCrop>false</ScaleCrop>
  <LinksUpToDate>false</LinksUpToDate>
  <CharactersWithSpaces>22538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2014-05-11T14:57:00Z</dcterms:created>
  <dc:creator>xu</dc:creator>
  <cp:lastModifiedBy>Administrator</cp:lastModifiedBy>
  <cp:lastPrinted>2025-03-30T11:09:31Z</cp:lastPrinted>
  <dcterms:modified xsi:type="dcterms:W3CDTF">2025-03-30T11:12:53Z</dcterms:modified>
  <dc:title>福建省安全生产监督管理局文件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8C31A4C3CBC34374BD8DC3723CD3DDA1_13</vt:lpwstr>
  </property>
  <property fmtid="{D5CDD505-2E9C-101B-9397-08002B2CF9AE}" pid="4" name="KSOTemplateDocerSaveRecord">
    <vt:lpwstr>eyJoZGlkIjoiNGJkOTMxNDViZTNmNDZjY2RiMjgxZTM1YTFlNzU4YTEiLCJ1c2VySWQiOiIyMzU4OTEyMDMifQ==</vt:lpwstr>
  </property>
</Properties>
</file>