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C8325">
      <w:pPr>
        <w:pStyle w:val="2"/>
        <w:spacing w:line="400" w:lineRule="exact"/>
        <w:rPr>
          <w:rFonts w:hint="eastAsia" w:eastAsia="仿宋_GB2312"/>
          <w:sz w:val="36"/>
          <w:szCs w:val="36"/>
          <w:lang w:eastAsia="zh-CN"/>
        </w:rPr>
      </w:pPr>
      <w:r>
        <w:rPr>
          <w:rFonts w:hint="eastAsia" w:ascii="宋体" w:hAnsi="宋体"/>
          <w:sz w:val="32"/>
          <w:szCs w:val="32"/>
        </w:rPr>
        <w:pict>
          <v:shape id="艺术字: 两端远 1" o:spid="_x0000_s1026" o:spt="136" type="#_x0000_t136" style="position:absolute;left:0pt;margin-left:-0.35pt;margin-top:52.45pt;height:64.6pt;width:437.95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清流县劳动人事争议仲裁委员会文件&#10;" style="font-family:宋体;font-size:38pt;v-text-align:center;"/>
          </v:shape>
        </w:pict>
      </w:r>
    </w:p>
    <w:p w14:paraId="46EF8379">
      <w:pPr>
        <w:rPr>
          <w:rFonts w:hint="eastAsia"/>
          <w:sz w:val="36"/>
          <w:szCs w:val="36"/>
        </w:rPr>
      </w:pPr>
    </w:p>
    <w:p w14:paraId="32DF984B">
      <w:pPr>
        <w:rPr>
          <w:rFonts w:hint="eastAsia"/>
          <w:sz w:val="36"/>
          <w:szCs w:val="36"/>
        </w:rPr>
      </w:pPr>
    </w:p>
    <w:p w14:paraId="25809D21">
      <w:pPr>
        <w:pStyle w:val="2"/>
        <w:spacing w:line="400" w:lineRule="exact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 w14:paraId="226B0CA1">
      <w:pPr>
        <w:pStyle w:val="2"/>
        <w:spacing w:line="400" w:lineRule="exact"/>
        <w:jc w:val="center"/>
        <w:rPr>
          <w:rFonts w:hint="default" w:ascii="仿宋" w:hAnsi="仿宋" w:eastAsia="仿宋_GB2312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eastAsia="zh-CN"/>
        </w:rPr>
        <w:t>清劳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人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eastAsia="zh-CN"/>
        </w:rPr>
        <w:t>仲委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〔20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〕</w:t>
      </w:r>
      <w:r>
        <w:rPr>
          <w:rFonts w:hint="eastAsia" w:ascii="仿宋_GB2312" w:hAnsi="仿宋_GB2312" w:cs="仿宋_GB2312"/>
          <w:b w:val="0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号</w:t>
      </w:r>
    </w:p>
    <w:p w14:paraId="036042BE">
      <w:pPr>
        <w:spacing w:line="560" w:lineRule="exact"/>
        <w:jc w:val="both"/>
        <w:rPr>
          <w:rFonts w:cs="黑体" w:asciiTheme="majorEastAsia" w:hAnsiTheme="majorEastAsia" w:eastAsiaTheme="majorEastAsia"/>
          <w:sz w:val="44"/>
          <w:szCs w:val="44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31115</wp:posOffset>
                </wp:positionV>
                <wp:extent cx="5970905" cy="10160"/>
                <wp:effectExtent l="0" t="15875" r="10795" b="3111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0905" cy="1016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5.5pt;margin-top:2.45pt;height:0.8pt;width:470.15pt;z-index:251661312;mso-width-relative:page;mso-height-relative:page;" filled="f" stroked="t" coordsize="21600,21600" o:gfxdata="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M+V3PZAAAABwEAAA8AAAAAAAAAAQAgAAAAIgAAAGRycy9kb3du&#10;cmV2LnhtbFBLAQIUABQAAAAIAIdO4kCfg3C9/gEAAOkDAAAOAAAAAAAAAAEAIAAAACgBAABkcnMv&#10;ZTJvRG9jLnhtbFBLBQYAAAAABgAGAFkBAACY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1718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23" w:leftChars="-101" w:right="-323" w:rightChars="-101" w:firstLine="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清流县劳动人事争议仲裁委员会</w:t>
      </w:r>
    </w:p>
    <w:p w14:paraId="24F1D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23" w:leftChars="-101" w:right="-323" w:rightChars="-101" w:firstLine="6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关于聘任蔡丹娜、陈建华为专兼职仲裁员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 w14:paraId="6EB7B8B5">
      <w:pPr>
        <w:ind w:left="-323" w:leftChars="-101" w:right="-323" w:rightChars="-101" w:firstLine="4" w:firstLineChars="0"/>
        <w:jc w:val="both"/>
        <w:rPr>
          <w:rFonts w:hint="eastAsia" w:ascii="仿宋_GB2312" w:eastAsia="仿宋_GB2312"/>
          <w:sz w:val="32"/>
        </w:rPr>
      </w:pPr>
    </w:p>
    <w:p w14:paraId="26D5E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23" w:leftChars="-101" w:right="-323" w:rightChars="-101" w:firstLine="323" w:firstLineChars="101"/>
        <w:jc w:val="both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各有关单位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 w14:paraId="508FF0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9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根据《中华人民共和国劳动争议</w:t>
      </w:r>
      <w:r>
        <w:rPr>
          <w:rFonts w:hint="eastAsia" w:ascii="仿宋_GB2312" w:hAnsi="仿宋_GB2312" w:cs="仿宋_GB2312"/>
          <w:sz w:val="32"/>
          <w:lang w:val="en-US" w:eastAsia="zh-CN"/>
        </w:rPr>
        <w:t>调解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仲裁法》第二十条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《劳动人事</w:t>
      </w:r>
      <w:r>
        <w:rPr>
          <w:rFonts w:hint="eastAsia" w:ascii="仿宋_GB2312" w:hAnsi="仿宋_GB2312" w:cs="仿宋_GB2312"/>
          <w:sz w:val="32"/>
          <w:lang w:val="en-US" w:eastAsia="zh-CN"/>
        </w:rPr>
        <w:t>争议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仲裁组织规则》</w:t>
      </w:r>
      <w:r>
        <w:rPr>
          <w:rFonts w:hint="eastAsia" w:ascii="仿宋_GB2312" w:hAnsi="仿宋_GB2312" w:cs="仿宋_GB2312"/>
          <w:sz w:val="32"/>
          <w:lang w:val="en-US" w:eastAsia="zh-CN"/>
        </w:rPr>
        <w:t>第十八条、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第十九条、第二十四条</w:t>
      </w:r>
      <w:r>
        <w:rPr>
          <w:rFonts w:hint="eastAsia" w:ascii="仿宋_GB2312" w:hAnsi="仿宋_GB2312" w:cs="仿宋_GB2312"/>
          <w:sz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法律法规规定，经研究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决定聘任</w:t>
      </w:r>
      <w:r>
        <w:rPr>
          <w:rFonts w:hint="eastAsia" w:ascii="仿宋_GB2312" w:hAnsi="仿宋_GB2312" w:cs="仿宋_GB2312"/>
          <w:sz w:val="32"/>
          <w:lang w:val="en-US" w:eastAsia="zh-CN"/>
        </w:rPr>
        <w:t>蔡丹娜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同志为清流县劳动人事争议仲裁委员会</w:t>
      </w:r>
      <w:r>
        <w:rPr>
          <w:rFonts w:hint="eastAsia" w:ascii="仿宋_GB2312" w:hAnsi="仿宋_GB2312" w:cs="仿宋_GB2312"/>
          <w:sz w:val="32"/>
          <w:lang w:val="en-US" w:eastAsia="zh-CN"/>
        </w:rPr>
        <w:t>专职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仲裁员，</w:t>
      </w:r>
      <w:r>
        <w:rPr>
          <w:rFonts w:hint="eastAsia" w:ascii="仿宋_GB2312" w:hAnsi="仿宋_GB2312" w:cs="仿宋_GB2312"/>
          <w:sz w:val="32"/>
          <w:lang w:val="en-US" w:eastAsia="zh-CN"/>
        </w:rPr>
        <w:t>陈建华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同志为清流县劳动人事争议仲裁委员会</w:t>
      </w:r>
      <w:r>
        <w:rPr>
          <w:rFonts w:hint="eastAsia" w:ascii="仿宋_GB2312" w:hAnsi="仿宋_GB2312" w:cs="仿宋_GB2312"/>
          <w:sz w:val="32"/>
          <w:lang w:val="en-US" w:eastAsia="zh-CN"/>
        </w:rPr>
        <w:t>兼职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仲裁员</w:t>
      </w:r>
      <w:r>
        <w:rPr>
          <w:rFonts w:hint="eastAsia" w:ascii="仿宋_GB2312" w:hAnsi="仿宋_GB2312" w:cs="仿宋_GB2312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聘期五年</w:t>
      </w:r>
      <w:r>
        <w:rPr>
          <w:rFonts w:hint="eastAsia" w:ascii="仿宋_GB2312" w:hAnsi="仿宋_GB2312" w:cs="仿宋_GB2312"/>
          <w:sz w:val="32"/>
          <w:lang w:val="en-US" w:eastAsia="zh-CN"/>
        </w:rPr>
        <w:t>，从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日起至20</w:t>
      </w:r>
      <w:r>
        <w:rPr>
          <w:rFonts w:hint="eastAsia" w:ascii="仿宋_GB2312" w:hAnsi="仿宋_GB2312" w:cs="仿宋_GB2312"/>
          <w:sz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日止。</w:t>
      </w:r>
    </w:p>
    <w:p w14:paraId="66791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5CA9B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30789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</w:p>
    <w:p w14:paraId="3F799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清流</w:t>
      </w:r>
      <w:r>
        <w:rPr>
          <w:rFonts w:hint="eastAsia" w:ascii="仿宋_GB2312" w:hAnsi="仿宋_GB2312" w:eastAsia="仿宋_GB2312" w:cs="仿宋_GB2312"/>
          <w:sz w:val="32"/>
        </w:rPr>
        <w:t>县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劳动人事争议仲裁委员会</w:t>
      </w:r>
    </w:p>
    <w:p w14:paraId="658F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pacing w:val="5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cs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cs="仿宋_GB2312"/>
          <w:sz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sectPr>
      <w:headerReference r:id="rId3" w:type="default"/>
      <w:footerReference r:id="rId4" w:type="default"/>
      <w:pgSz w:w="11906" w:h="16838"/>
      <w:pgMar w:top="1327" w:right="1468" w:bottom="1440" w:left="1803" w:header="851" w:footer="992" w:gutter="0"/>
      <w:pgNumType w:fmt="numberInDash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FFC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60169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360169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E3B9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ZGEyYTAzNmFlOWFhMGMyZGRhMzIzOGQ5N2I3YTUifQ=="/>
  </w:docVars>
  <w:rsids>
    <w:rsidRoot w:val="1DB4053D"/>
    <w:rsid w:val="0077165B"/>
    <w:rsid w:val="06B27E8C"/>
    <w:rsid w:val="08910A9B"/>
    <w:rsid w:val="090955E8"/>
    <w:rsid w:val="09AD266A"/>
    <w:rsid w:val="0B552F58"/>
    <w:rsid w:val="0E565248"/>
    <w:rsid w:val="165A67B7"/>
    <w:rsid w:val="1DB4053D"/>
    <w:rsid w:val="1DE61D89"/>
    <w:rsid w:val="1E5A5F79"/>
    <w:rsid w:val="1F927E20"/>
    <w:rsid w:val="263857CF"/>
    <w:rsid w:val="28A057BF"/>
    <w:rsid w:val="2AD51E7E"/>
    <w:rsid w:val="2B5D40C0"/>
    <w:rsid w:val="3050725B"/>
    <w:rsid w:val="33B92DCF"/>
    <w:rsid w:val="33F31135"/>
    <w:rsid w:val="391E7FEF"/>
    <w:rsid w:val="39582FFC"/>
    <w:rsid w:val="3EA61BEC"/>
    <w:rsid w:val="48FB6263"/>
    <w:rsid w:val="4B4509F8"/>
    <w:rsid w:val="514D563F"/>
    <w:rsid w:val="52B2402D"/>
    <w:rsid w:val="5F6E49CE"/>
    <w:rsid w:val="63072499"/>
    <w:rsid w:val="66CB3E98"/>
    <w:rsid w:val="66EF77AB"/>
    <w:rsid w:val="712D082D"/>
    <w:rsid w:val="72EA3AE5"/>
    <w:rsid w:val="74DF3A00"/>
    <w:rsid w:val="75C9159D"/>
    <w:rsid w:val="7728307F"/>
    <w:rsid w:val="791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230</Characters>
  <Lines>0</Lines>
  <Paragraphs>0</Paragraphs>
  <TotalTime>5</TotalTime>
  <ScaleCrop>false</ScaleCrop>
  <LinksUpToDate>false</LinksUpToDate>
  <CharactersWithSpaces>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2020-03-02T00:37:00Z</dcterms:created>
  <dc:creator>Administrator</dc:creator>
  <cp:lastModifiedBy>QM</cp:lastModifiedBy>
  <cp:lastPrinted>2025-11-17T07:30:00Z</cp:lastPrinted>
  <dcterms:modified xsi:type="dcterms:W3CDTF">2025-11-25T09:03:16Z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C29362DAF03D4457A9DE7E28BC697E42_13</vt:lpwstr>
  </property>
  <property fmtid="{D5CDD505-2E9C-101B-9397-08002B2CF9AE}" pid="4" name="KSOTemplateDocerSaveRecord">
    <vt:lpwstr>eyJoZGlkIjoiNWNjNDE4Y2QzYmRkYWJhMGZlN2VkODdmMWM0YTNhMjEiLCJ1c2VySWQiOiI0OTg2MTk4NDgifQ==</vt:lpwstr>
  </property>
</Properties>
</file>