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110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清流县氟新材料产业园2026年度监测计划</w:t>
      </w:r>
    </w:p>
    <w:p w14:paraId="1F31B0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p>
    <w:p w14:paraId="224A80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kern w:val="2"/>
          <w:sz w:val="28"/>
          <w:szCs w:val="28"/>
          <w:lang w:val="en-US" w:eastAsia="zh-CN" w:bidi="ar-SA"/>
        </w:rPr>
        <w:t>1.</w:t>
      </w:r>
      <w:r>
        <w:rPr>
          <w:rFonts w:hint="eastAsia" w:ascii="仿宋" w:hAnsi="仿宋" w:eastAsia="仿宋" w:cs="仿宋"/>
          <w:b/>
          <w:bCs/>
          <w:sz w:val="28"/>
          <w:szCs w:val="28"/>
          <w:lang w:val="en-US" w:eastAsia="zh-CN"/>
        </w:rPr>
        <w:t>化工园区设立与规划概况</w:t>
      </w:r>
    </w:p>
    <w:p w14:paraId="34EB43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2021年，清流县氟新材料产业园通过《关于认定三明吉口循环经济产业园等16个园区为化工园区(化工集中区)的通知》进入福建省第二批认定的化工园区(化工集中区)名单，通知要求强化化工园区安全环保管理。</w:t>
      </w:r>
    </w:p>
    <w:p w14:paraId="5E423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2023 年 3 月委托福建省环境保护设计院有限公司开展《清流县氟新材料产业园总体规划修编（2023-2035）》的环境影响评价工作。目前《清流县氟新材料产业园总体规划（修编）(2023-2035)环境影响报告书》已于2023年11月通过了专家评审会，于2024年初完成了专家意见修改并报送三明市生态环境局审批，2024年9月获审查意见。本轮规划环评文件要求为了及时了解和掌握规划区内的生态环境质量发展变化及主要污染源的污染物排放状况，可由园区管委会委托清流县环境监测站或其他有资质单位对园区的生态环境、污染源进行监督性监测及应急监测，并同时开展园区规划实施的跟踪监测工作。</w:t>
      </w:r>
    </w:p>
    <w:p w14:paraId="4097B59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2.园区环境监测原则</w:t>
      </w:r>
    </w:p>
    <w:p w14:paraId="58E4377E">
      <w:pPr>
        <w:keepNext w:val="0"/>
        <w:keepLines w:val="0"/>
        <w:pageBreakBefore w:val="0"/>
        <w:widowControl w:val="0"/>
        <w:numPr>
          <w:ilvl w:val="0"/>
          <w:numId w:val="0"/>
        </w:numPr>
        <w:tabs>
          <w:tab w:val="left" w:pos="3360"/>
        </w:tabs>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园区环境监测的目的与意义在于通过对区域环境质量进行监测，了解规划实施过程区域环境状况的演变趋势，为规划的跟踪评价提供科学依据，以便及时对规划方案提出调整意见和补救措施，使环境资源能够更为合理的保护和开发利用，保证规划区及周边区域的环境安全，实现可持续发展。</w:t>
      </w:r>
    </w:p>
    <w:p w14:paraId="4C331A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监测工作遵循以下原则:</w:t>
      </w:r>
    </w:p>
    <w:p w14:paraId="0332DF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（1）监测工作范围、对象和重点应结合区域环境特征和规划实施情况，全面反映建设过程中各阶段对周围环境的影响及其变化趋势。</w:t>
      </w:r>
    </w:p>
    <w:p w14:paraId="3EA203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选择影响显著、对区域环境影响控制作用的主要因子进行监测，合理选择监测点位和监测项目，力求做到监测方案有针对性和代表性。监测因子以具有累积性、长期性、综合性的因子为主，以掌握规划实施过程中各主要环境要素的变化情况和规律，并监督规划方案减缓措施的实施情况和效果。</w:t>
      </w:r>
    </w:p>
    <w:p w14:paraId="5413E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（3）按照相关专业技术规范，监测项目、频次、时段和方法以满足本监测系统主要任务为前提，并充分利用常规的监测资料，力求以较少的投入获得较完整的环境监测数据。</w:t>
      </w:r>
    </w:p>
    <w:p w14:paraId="366593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3.2026年园区环境监测</w:t>
      </w:r>
    </w:p>
    <w:p w14:paraId="3676AE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园区现状及本轮报批规划环评相关要求，清流县氟新材料产业园本年度跟踪监测应重点针对区域环境空气质量、地表水环境进行监测。同时，对声环境、地下水等其它环境要素的变化情况也应进行适当的跟踪监测，根据《福建省化工园区地下水污染专项整治工作细化方案》要求，园区需对原地下水环境调查评估的扩散监测井、超标的内部监测井以及企业超标的自行监测井开展丰水期和枯水期两期监测，监测指标应包含园区所有污染指标，本次新增新污染物全氟辛酸。因2023年规划环评环境质量监测已开展生态环境、土壤、底泥监测，按照每5年1次的监测频率要求，本年度不再开展生态环境、土壤、底泥监测。2026年清流县氟新材料产业园环境跟踪监测方案见下表。</w:t>
      </w:r>
    </w:p>
    <w:tbl>
      <w:tblPr>
        <w:tblStyle w:val="2"/>
        <w:tblW w:w="924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8"/>
        <w:gridCol w:w="1821"/>
        <w:gridCol w:w="1318"/>
        <w:gridCol w:w="2861"/>
        <w:gridCol w:w="2390"/>
      </w:tblGrid>
      <w:tr w14:paraId="06F861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14:paraId="6B12B1F9">
            <w:pPr>
              <w:jc w:val="center"/>
              <w:rPr>
                <w:rFonts w:ascii="Times New Roman" w:hAnsi="Times New Roman" w:eastAsia="宋体" w:cs="Times New Roman"/>
                <w:b/>
              </w:rPr>
            </w:pPr>
            <w:r>
              <w:rPr>
                <w:rFonts w:ascii="Times New Roman" w:hAnsi="Times New Roman" w:eastAsia="宋体" w:cs="Times New Roman"/>
                <w:b/>
              </w:rPr>
              <w:t>环境</w:t>
            </w:r>
          </w:p>
          <w:p w14:paraId="29711DA7">
            <w:pPr>
              <w:jc w:val="center"/>
              <w:rPr>
                <w:rFonts w:ascii="Times New Roman" w:hAnsi="Times New Roman" w:eastAsia="宋体" w:cs="Times New Roman"/>
                <w:b/>
              </w:rPr>
            </w:pPr>
            <w:r>
              <w:rPr>
                <w:rFonts w:ascii="Times New Roman" w:hAnsi="Times New Roman" w:eastAsia="宋体" w:cs="Times New Roman"/>
                <w:b/>
              </w:rPr>
              <w:t>要素</w:t>
            </w:r>
          </w:p>
        </w:tc>
        <w:tc>
          <w:tcPr>
            <w:tcW w:w="1821" w:type="dxa"/>
            <w:noWrap w:val="0"/>
            <w:vAlign w:val="center"/>
          </w:tcPr>
          <w:p w14:paraId="47D0E0BC">
            <w:pPr>
              <w:jc w:val="center"/>
              <w:rPr>
                <w:rFonts w:ascii="Times New Roman" w:hAnsi="Times New Roman" w:eastAsia="宋体" w:cs="Times New Roman"/>
                <w:b/>
              </w:rPr>
            </w:pPr>
            <w:r>
              <w:rPr>
                <w:rFonts w:ascii="Times New Roman" w:hAnsi="Times New Roman" w:eastAsia="宋体" w:cs="Times New Roman"/>
                <w:b/>
              </w:rPr>
              <w:t>监测站位</w:t>
            </w:r>
          </w:p>
        </w:tc>
        <w:tc>
          <w:tcPr>
            <w:tcW w:w="1318" w:type="dxa"/>
            <w:noWrap w:val="0"/>
            <w:vAlign w:val="center"/>
          </w:tcPr>
          <w:p w14:paraId="409C017F">
            <w:pPr>
              <w:jc w:val="center"/>
              <w:rPr>
                <w:rFonts w:ascii="Times New Roman" w:hAnsi="Times New Roman" w:eastAsia="宋体" w:cs="Times New Roman"/>
                <w:b/>
              </w:rPr>
            </w:pPr>
            <w:r>
              <w:rPr>
                <w:rFonts w:ascii="Times New Roman" w:hAnsi="Times New Roman" w:eastAsia="宋体" w:cs="Times New Roman"/>
                <w:b/>
              </w:rPr>
              <w:t>监测时段</w:t>
            </w:r>
          </w:p>
          <w:p w14:paraId="27D91607">
            <w:pPr>
              <w:jc w:val="center"/>
              <w:rPr>
                <w:rFonts w:ascii="Times New Roman" w:hAnsi="Times New Roman" w:eastAsia="宋体" w:cs="Times New Roman"/>
                <w:b/>
              </w:rPr>
            </w:pPr>
            <w:r>
              <w:rPr>
                <w:rFonts w:ascii="Times New Roman" w:hAnsi="Times New Roman" w:eastAsia="宋体" w:cs="Times New Roman"/>
                <w:b/>
              </w:rPr>
              <w:t>或频次</w:t>
            </w:r>
          </w:p>
        </w:tc>
        <w:tc>
          <w:tcPr>
            <w:tcW w:w="2861" w:type="dxa"/>
            <w:noWrap w:val="0"/>
            <w:vAlign w:val="center"/>
          </w:tcPr>
          <w:p w14:paraId="0889B7A3">
            <w:pPr>
              <w:jc w:val="center"/>
              <w:rPr>
                <w:rFonts w:hint="eastAsia" w:ascii="Times New Roman" w:hAnsi="Times New Roman" w:eastAsia="宋体" w:cs="Times New Roman"/>
                <w:b/>
              </w:rPr>
            </w:pPr>
            <w:r>
              <w:rPr>
                <w:rFonts w:ascii="Times New Roman" w:hAnsi="Times New Roman" w:eastAsia="宋体" w:cs="Times New Roman"/>
                <w:b/>
              </w:rPr>
              <w:t>监测</w:t>
            </w:r>
            <w:r>
              <w:rPr>
                <w:rFonts w:hint="eastAsia" w:ascii="Times New Roman" w:hAnsi="Times New Roman" w:eastAsia="宋体" w:cs="Times New Roman"/>
                <w:b/>
              </w:rPr>
              <w:t>因子</w:t>
            </w:r>
          </w:p>
        </w:tc>
        <w:tc>
          <w:tcPr>
            <w:tcW w:w="2390" w:type="dxa"/>
            <w:noWrap w:val="0"/>
            <w:vAlign w:val="center"/>
          </w:tcPr>
          <w:p w14:paraId="05632005">
            <w:pPr>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监测计划时间</w:t>
            </w:r>
          </w:p>
        </w:tc>
      </w:tr>
      <w:tr w14:paraId="732493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14:paraId="10477C37">
            <w:pPr>
              <w:jc w:val="center"/>
              <w:rPr>
                <w:rFonts w:hint="eastAsia" w:ascii="Times New Roman" w:hAnsi="Times New Roman" w:eastAsia="宋体" w:cs="Times New Roman"/>
              </w:rPr>
            </w:pPr>
            <w:r>
              <w:rPr>
                <w:rFonts w:hint="eastAsia" w:ascii="Times New Roman" w:hAnsi="Times New Roman" w:eastAsia="宋体" w:cs="Times New Roman"/>
              </w:rPr>
              <w:t>空气</w:t>
            </w:r>
          </w:p>
          <w:p w14:paraId="3CC2FA06">
            <w:pPr>
              <w:jc w:val="center"/>
              <w:rPr>
                <w:rFonts w:hint="eastAsia" w:ascii="Times New Roman" w:hAnsi="Times New Roman" w:eastAsia="宋体" w:cs="Times New Roman"/>
              </w:rPr>
            </w:pPr>
            <w:r>
              <w:rPr>
                <w:rFonts w:hint="eastAsia" w:ascii="Times New Roman" w:hAnsi="Times New Roman" w:eastAsia="宋体" w:cs="Times New Roman"/>
              </w:rPr>
              <w:t>质量</w:t>
            </w:r>
          </w:p>
        </w:tc>
        <w:tc>
          <w:tcPr>
            <w:tcW w:w="1821" w:type="dxa"/>
            <w:noWrap w:val="0"/>
            <w:vAlign w:val="center"/>
          </w:tcPr>
          <w:p w14:paraId="18D664C8">
            <w:pPr>
              <w:jc w:val="center"/>
              <w:rPr>
                <w:rFonts w:hint="eastAsia" w:ascii="Times New Roman" w:hAnsi="Times New Roman" w:eastAsia="宋体" w:cs="Times New Roman"/>
              </w:rPr>
            </w:pPr>
            <w:r>
              <w:rPr>
                <w:rFonts w:ascii="Times New Roman" w:hAnsi="宋体" w:eastAsia="宋体" w:cs="Times New Roman"/>
                <w:szCs w:val="21"/>
              </w:rPr>
              <w:t>桐坑村</w:t>
            </w:r>
            <w:r>
              <w:rPr>
                <w:rFonts w:hint="eastAsia" w:ascii="Times New Roman" w:hAnsi="宋体" w:eastAsia="宋体" w:cs="Times New Roman"/>
                <w:szCs w:val="21"/>
              </w:rPr>
              <w:t>、莲花山自然保护区、</w:t>
            </w:r>
            <w:r>
              <w:rPr>
                <w:rFonts w:ascii="Times New Roman" w:hAnsi="宋体" w:eastAsia="宋体" w:cs="Times New Roman"/>
                <w:szCs w:val="21"/>
              </w:rPr>
              <w:t>大路口村</w:t>
            </w:r>
            <w:r>
              <w:rPr>
                <w:rFonts w:hint="eastAsia" w:ascii="Times New Roman" w:hAnsi="宋体" w:eastAsia="宋体" w:cs="Times New Roman"/>
                <w:szCs w:val="21"/>
              </w:rPr>
              <w:t>、青山村</w:t>
            </w:r>
          </w:p>
        </w:tc>
        <w:tc>
          <w:tcPr>
            <w:tcW w:w="1318" w:type="dxa"/>
            <w:noWrap w:val="0"/>
            <w:vAlign w:val="center"/>
          </w:tcPr>
          <w:p w14:paraId="24AD1D4E">
            <w:pPr>
              <w:jc w:val="cente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次</w:t>
            </w:r>
          </w:p>
        </w:tc>
        <w:tc>
          <w:tcPr>
            <w:tcW w:w="2861" w:type="dxa"/>
            <w:noWrap w:val="0"/>
            <w:vAlign w:val="center"/>
          </w:tcPr>
          <w:p w14:paraId="35406DD1">
            <w:pPr>
              <w:jc w:val="center"/>
              <w:rPr>
                <w:rFonts w:hint="eastAsia" w:ascii="Times New Roman" w:hAnsi="Times New Roman" w:eastAsia="宋体" w:cs="Times New Roman"/>
              </w:rPr>
            </w:pPr>
            <w:r>
              <w:rPr>
                <w:rFonts w:ascii="Times New Roman" w:hAnsi="Times New Roman" w:eastAsia="宋体" w:cs="Times New Roman"/>
              </w:rPr>
              <w:t>常规项目：SO</w:t>
            </w:r>
            <w:r>
              <w:rPr>
                <w:rFonts w:ascii="Times New Roman" w:hAnsi="Times New Roman" w:eastAsia="宋体" w:cs="Times New Roman"/>
                <w:vertAlign w:val="subscript"/>
              </w:rPr>
              <w:t>2</w:t>
            </w:r>
            <w:r>
              <w:rPr>
                <w:rFonts w:ascii="Times New Roman" w:hAnsi="Times New Roman" w:eastAsia="宋体" w:cs="Times New Roman"/>
              </w:rPr>
              <w:t>、NO</w:t>
            </w:r>
            <w:r>
              <w:rPr>
                <w:rFonts w:ascii="Times New Roman" w:hAnsi="Times New Roman" w:eastAsia="宋体" w:cs="Times New Roman"/>
                <w:vertAlign w:val="subscript"/>
              </w:rPr>
              <w:t>2</w:t>
            </w:r>
            <w:r>
              <w:rPr>
                <w:rFonts w:ascii="Times New Roman" w:hAnsi="Times New Roman" w:eastAsia="宋体" w:cs="Times New Roman"/>
              </w:rPr>
              <w:t>、</w:t>
            </w:r>
            <w:r>
              <w:rPr>
                <w:rFonts w:hint="eastAsia" w:ascii="Times New Roman" w:hAnsi="Times New Roman" w:eastAsia="宋体" w:cs="Times New Roman"/>
              </w:rPr>
              <w:t>PM</w:t>
            </w:r>
            <w:r>
              <w:rPr>
                <w:rFonts w:hint="eastAsia" w:ascii="Times New Roman" w:hAnsi="Times New Roman" w:eastAsia="宋体" w:cs="Times New Roman"/>
                <w:vertAlign w:val="subscript"/>
              </w:rPr>
              <w:t>10</w:t>
            </w:r>
          </w:p>
          <w:p w14:paraId="46783224">
            <w:pPr>
              <w:jc w:val="center"/>
              <w:rPr>
                <w:rFonts w:ascii="Times New Roman" w:hAnsi="Times New Roman" w:eastAsia="宋体" w:cs="Times New Roman"/>
              </w:rPr>
            </w:pPr>
            <w:r>
              <w:rPr>
                <w:rFonts w:ascii="Times New Roman" w:hAnsi="Times New Roman" w:eastAsia="宋体" w:cs="Times New Roman"/>
              </w:rPr>
              <w:t>特征污染物：</w:t>
            </w:r>
            <w:r>
              <w:rPr>
                <w:rFonts w:hint="eastAsia" w:ascii="Times New Roman" w:hAnsi="Times New Roman" w:eastAsia="宋体" w:cs="Times New Roman"/>
              </w:rPr>
              <w:t>氟化物、氨、HCl、硫酸雾、NMHC</w:t>
            </w:r>
            <w:r>
              <w:rPr>
                <w:rFonts w:ascii="Times New Roman" w:hAnsi="Times New Roman" w:eastAsia="宋体" w:cs="Times New Roman"/>
              </w:rPr>
              <w:t>。</w:t>
            </w:r>
          </w:p>
          <w:p w14:paraId="2D425C8E">
            <w:pPr>
              <w:jc w:val="center"/>
              <w:rPr>
                <w:rFonts w:hint="eastAsia" w:ascii="Times New Roman" w:hAnsi="Times New Roman" w:eastAsia="宋体" w:cs="Times New Roman"/>
                <w:lang w:eastAsia="zh-CN"/>
              </w:rPr>
            </w:pPr>
            <w:r>
              <w:rPr>
                <w:rFonts w:hint="eastAsia" w:ascii="Times New Roman" w:hAnsi="Times New Roman" w:eastAsia="宋体" w:cs="Times New Roman"/>
              </w:rPr>
              <w:t>监测期间同时观测并记录气温、气压、风向、风速等气象要素</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每次</w:t>
            </w:r>
            <w:r>
              <w:rPr>
                <w:rFonts w:hint="eastAsia" w:ascii="Times New Roman" w:hAnsi="Times New Roman" w:eastAsia="宋体" w:cs="Times New Roman"/>
              </w:rPr>
              <w:t>连续7天</w:t>
            </w:r>
            <w:r>
              <w:rPr>
                <w:rFonts w:hint="eastAsia" w:ascii="Times New Roman" w:hAnsi="Times New Roman" w:eastAsia="宋体" w:cs="Times New Roman"/>
                <w:lang w:eastAsia="zh-CN"/>
              </w:rPr>
              <w:t>。</w:t>
            </w:r>
          </w:p>
        </w:tc>
        <w:tc>
          <w:tcPr>
            <w:tcW w:w="2390" w:type="dxa"/>
            <w:noWrap w:val="0"/>
            <w:vAlign w:val="center"/>
          </w:tcPr>
          <w:p w14:paraId="55F7C75F">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2026年12月</w:t>
            </w:r>
          </w:p>
        </w:tc>
      </w:tr>
      <w:tr w14:paraId="03302B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14:paraId="0FDF98D0">
            <w:pPr>
              <w:jc w:val="center"/>
              <w:rPr>
                <w:rFonts w:hint="eastAsia" w:ascii="Times New Roman" w:hAnsi="Times New Roman" w:eastAsia="宋体" w:cs="Times New Roman"/>
              </w:rPr>
            </w:pPr>
            <w:r>
              <w:rPr>
                <w:rFonts w:hint="eastAsia" w:ascii="Times New Roman" w:hAnsi="Times New Roman" w:eastAsia="宋体" w:cs="Times New Roman"/>
              </w:rPr>
              <w:t>地表水水质</w:t>
            </w:r>
          </w:p>
        </w:tc>
        <w:tc>
          <w:tcPr>
            <w:tcW w:w="1821" w:type="dxa"/>
            <w:noWrap w:val="0"/>
            <w:vAlign w:val="center"/>
          </w:tcPr>
          <w:p w14:paraId="7F2866F6">
            <w:pPr>
              <w:jc w:val="center"/>
              <w:rPr>
                <w:rFonts w:ascii="Times New Roman" w:hAnsi="Times New Roman" w:eastAsia="宋体" w:cs="Times New Roman"/>
              </w:rPr>
            </w:pPr>
            <w:r>
              <w:rPr>
                <w:rFonts w:hint="eastAsia" w:ascii="Times New Roman" w:hAnsi="Times New Roman" w:eastAsia="宋体" w:cs="Times New Roman"/>
              </w:rPr>
              <w:t>国、省控断面以及各片区污水厂排放口下游1500m</w:t>
            </w:r>
          </w:p>
        </w:tc>
        <w:tc>
          <w:tcPr>
            <w:tcW w:w="1318" w:type="dxa"/>
            <w:noWrap w:val="0"/>
            <w:vAlign w:val="center"/>
          </w:tcPr>
          <w:p w14:paraId="5EB9B2C2">
            <w:pPr>
              <w:jc w:val="center"/>
              <w:rPr>
                <w:rFonts w:hint="eastAsia" w:ascii="Times New Roman" w:hAnsi="Times New Roman" w:eastAsia="宋体" w:cs="Times New Roman"/>
              </w:rPr>
            </w:pPr>
            <w:r>
              <w:rPr>
                <w:rFonts w:hint="eastAsia" w:ascii="Times New Roman" w:hAnsi="Times New Roman" w:eastAsia="宋体" w:cs="Times New Roman"/>
              </w:rPr>
              <w:t>平水期、</w:t>
            </w:r>
          </w:p>
          <w:p w14:paraId="0D44DE65">
            <w:pPr>
              <w:jc w:val="center"/>
              <w:rPr>
                <w:rFonts w:hint="eastAsia" w:ascii="Times New Roman" w:hAnsi="Times New Roman" w:eastAsia="宋体" w:cs="Times New Roman"/>
              </w:rPr>
            </w:pPr>
            <w:r>
              <w:rPr>
                <w:rFonts w:hint="eastAsia" w:ascii="Times New Roman" w:hAnsi="Times New Roman" w:eastAsia="宋体" w:cs="Times New Roman"/>
              </w:rPr>
              <w:t>枯水期</w:t>
            </w:r>
          </w:p>
        </w:tc>
        <w:tc>
          <w:tcPr>
            <w:tcW w:w="2861" w:type="dxa"/>
            <w:noWrap w:val="0"/>
            <w:vAlign w:val="center"/>
          </w:tcPr>
          <w:p w14:paraId="615514F4">
            <w:pPr>
              <w:jc w:val="center"/>
              <w:rPr>
                <w:rFonts w:hint="eastAsia" w:ascii="Times New Roman" w:hAnsi="Times New Roman" w:eastAsia="宋体" w:cs="Times New Roman"/>
              </w:rPr>
            </w:pPr>
            <w:r>
              <w:rPr>
                <w:rFonts w:hint="eastAsia" w:ascii="Times New Roman" w:hAnsi="Times New Roman" w:eastAsia="宋体" w:cs="Times New Roman"/>
              </w:rPr>
              <w:t>pH、</w:t>
            </w:r>
            <w:r>
              <w:rPr>
                <w:rFonts w:hint="eastAsia" w:ascii="Times New Roman" w:hAnsi="Times New Roman" w:eastAsia="宋体" w:cs="Times New Roman"/>
                <w:lang w:val="en-US" w:eastAsia="zh-CN"/>
              </w:rPr>
              <w:t>溶解氧、</w:t>
            </w:r>
            <w:r>
              <w:rPr>
                <w:rFonts w:hint="eastAsia" w:ascii="Times New Roman" w:hAnsi="Times New Roman" w:eastAsia="宋体" w:cs="Times New Roman"/>
              </w:rPr>
              <w:t>SS、高锰酸盐指数、COD、氨氮、总磷、氟化物、</w:t>
            </w:r>
            <w:r>
              <w:rPr>
                <w:rFonts w:hint="eastAsia" w:ascii="Times New Roman" w:hAnsi="Times New Roman" w:eastAsia="宋体" w:cs="Times New Roman"/>
                <w:lang w:val="en-US" w:eastAsia="zh-CN"/>
              </w:rPr>
              <w:t>挥</w:t>
            </w:r>
            <w:bookmarkStart w:id="0" w:name="_GoBack"/>
            <w:bookmarkEnd w:id="0"/>
            <w:r>
              <w:rPr>
                <w:rFonts w:hint="eastAsia" w:ascii="Times New Roman" w:hAnsi="Times New Roman" w:eastAsia="宋体" w:cs="Times New Roman"/>
                <w:lang w:val="en-US" w:eastAsia="zh-CN"/>
              </w:rPr>
              <w:t>发酚、阴离子表面活性剂、</w:t>
            </w:r>
            <w:r>
              <w:rPr>
                <w:rFonts w:hint="eastAsia" w:ascii="Times New Roman" w:hAnsi="Times New Roman" w:eastAsia="宋体" w:cs="Times New Roman"/>
              </w:rPr>
              <w:t>镉、砷、</w:t>
            </w:r>
            <w:r>
              <w:rPr>
                <w:rFonts w:hint="eastAsia" w:ascii="Times New Roman" w:hAnsi="Times New Roman" w:eastAsia="宋体" w:cs="Times New Roman"/>
                <w:lang w:val="en-US" w:eastAsia="zh-CN"/>
              </w:rPr>
              <w:t>六价铬、</w:t>
            </w:r>
            <w:r>
              <w:rPr>
                <w:rFonts w:hint="eastAsia" w:ascii="Times New Roman" w:hAnsi="Times New Roman" w:eastAsia="宋体" w:cs="Times New Roman"/>
              </w:rPr>
              <w:t>铜、铅、镍、锰</w:t>
            </w:r>
          </w:p>
        </w:tc>
        <w:tc>
          <w:tcPr>
            <w:tcW w:w="2390" w:type="dxa"/>
            <w:noWrap w:val="0"/>
            <w:vAlign w:val="center"/>
          </w:tcPr>
          <w:p w14:paraId="163F5572">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平水期2026年10月</w:t>
            </w:r>
          </w:p>
          <w:p w14:paraId="65C7D2A0">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枯水期2026年12月</w:t>
            </w:r>
          </w:p>
          <w:p w14:paraId="7DCE02F4">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国省控断面收集生态环境主管部门监测数据</w:t>
            </w:r>
          </w:p>
        </w:tc>
      </w:tr>
      <w:tr w14:paraId="16D6A9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vMerge w:val="restart"/>
            <w:noWrap w:val="0"/>
            <w:vAlign w:val="center"/>
          </w:tcPr>
          <w:p w14:paraId="41CA047D">
            <w:pPr>
              <w:jc w:val="center"/>
              <w:rPr>
                <w:rFonts w:hint="eastAsia" w:ascii="Times New Roman" w:hAnsi="Times New Roman" w:eastAsia="宋体" w:cs="Times New Roman"/>
              </w:rPr>
            </w:pPr>
            <w:r>
              <w:rPr>
                <w:rFonts w:hint="eastAsia" w:ascii="Times New Roman" w:hAnsi="Times New Roman" w:eastAsia="宋体" w:cs="Times New Roman"/>
              </w:rPr>
              <w:t>地下水</w:t>
            </w:r>
          </w:p>
        </w:tc>
        <w:tc>
          <w:tcPr>
            <w:tcW w:w="1821" w:type="dxa"/>
            <w:noWrap w:val="0"/>
            <w:vAlign w:val="center"/>
          </w:tcPr>
          <w:p w14:paraId="17C04B5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DXS1</w:t>
            </w:r>
          </w:p>
          <w:p w14:paraId="705C1BC0">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w:t>
            </w:r>
          </w:p>
          <w:p w14:paraId="1BAB5314">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DXS11</w:t>
            </w:r>
          </w:p>
          <w:p w14:paraId="5B1C7734">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DXS13</w:t>
            </w:r>
          </w:p>
          <w:p w14:paraId="5F530929">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DXS14</w:t>
            </w:r>
          </w:p>
          <w:p w14:paraId="225EFD63">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DXS15</w:t>
            </w:r>
          </w:p>
          <w:p w14:paraId="779353A4">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DXS23</w:t>
            </w:r>
          </w:p>
          <w:p w14:paraId="75595EAE">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DXS24</w:t>
            </w:r>
          </w:p>
          <w:p w14:paraId="07DEC9E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DXS25</w:t>
            </w:r>
          </w:p>
          <w:p w14:paraId="196E7100">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DXS26</w:t>
            </w:r>
          </w:p>
          <w:p w14:paraId="1C0E32A2">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DXS27</w:t>
            </w:r>
          </w:p>
          <w:p w14:paraId="6124794D">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DXS28</w:t>
            </w:r>
          </w:p>
          <w:p w14:paraId="00144010">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DXS37</w:t>
            </w:r>
          </w:p>
          <w:p w14:paraId="7BEE828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DXS38</w:t>
            </w:r>
          </w:p>
          <w:p w14:paraId="339D700F">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DXS39</w:t>
            </w:r>
          </w:p>
        </w:tc>
        <w:tc>
          <w:tcPr>
            <w:tcW w:w="1318" w:type="dxa"/>
            <w:noWrap w:val="0"/>
            <w:vAlign w:val="center"/>
          </w:tcPr>
          <w:p w14:paraId="70A82B61">
            <w:pPr>
              <w:jc w:val="center"/>
              <w:rPr>
                <w:rFonts w:hint="eastAsia" w:ascii="Times New Roman" w:hAnsi="Times New Roman" w:eastAsia="宋体" w:cs="Times New Roman"/>
              </w:rPr>
            </w:pPr>
            <w:r>
              <w:rPr>
                <w:rFonts w:hint="eastAsia" w:ascii="Times New Roman" w:hAnsi="Times New Roman" w:eastAsia="宋体" w:cs="Times New Roman"/>
              </w:rPr>
              <w:t>每年</w:t>
            </w:r>
            <w:r>
              <w:rPr>
                <w:rFonts w:hint="eastAsia" w:ascii="Times New Roman" w:hAnsi="Times New Roman" w:eastAsia="宋体" w:cs="Times New Roman"/>
                <w:lang w:val="en-US" w:eastAsia="zh-CN"/>
              </w:rPr>
              <w:t>1</w:t>
            </w:r>
            <w:r>
              <w:rPr>
                <w:rFonts w:hint="eastAsia" w:ascii="Times New Roman" w:hAnsi="Times New Roman" w:eastAsia="宋体" w:cs="Times New Roman"/>
              </w:rPr>
              <w:t>次</w:t>
            </w:r>
          </w:p>
        </w:tc>
        <w:tc>
          <w:tcPr>
            <w:tcW w:w="2861" w:type="dxa"/>
            <w:noWrap w:val="0"/>
            <w:vAlign w:val="center"/>
          </w:tcPr>
          <w:p w14:paraId="338819A9">
            <w:pPr>
              <w:jc w:val="center"/>
              <w:rPr>
                <w:rFonts w:hint="default" w:ascii="Times New Roman" w:hAnsi="Times New Roman" w:eastAsia="宋体" w:cs="Times New Roman"/>
                <w:lang w:val="en-US" w:eastAsia="zh-CN"/>
              </w:rPr>
            </w:pPr>
            <w:r>
              <w:rPr>
                <w:rFonts w:hint="eastAsia" w:ascii="Times New Roman" w:hAnsi="Times New Roman" w:eastAsia="宋体" w:cs="Times New Roman"/>
              </w:rPr>
              <w:t>pH、总硬度、溶解性总固体、</w:t>
            </w:r>
            <w:r>
              <w:rPr>
                <w:rFonts w:hint="eastAsia" w:ascii="Times New Roman" w:hAnsi="Times New Roman" w:eastAsia="宋体" w:cs="Times New Roman"/>
                <w:lang w:val="en-US" w:eastAsia="zh-CN"/>
              </w:rPr>
              <w:t>耗氧量</w:t>
            </w:r>
            <w:r>
              <w:rPr>
                <w:rFonts w:hint="eastAsia" w:ascii="Times New Roman" w:hAnsi="Times New Roman" w:eastAsia="宋体" w:cs="Times New Roman"/>
              </w:rPr>
              <w:t>、氨氮、氯化物、氟化物、</w:t>
            </w:r>
            <w:r>
              <w:rPr>
                <w:rFonts w:hint="eastAsia" w:ascii="Times New Roman" w:hAnsi="Times New Roman" w:eastAsia="宋体" w:cs="Times New Roman"/>
                <w:lang w:val="en-US" w:eastAsia="zh-CN"/>
              </w:rPr>
              <w:t>硝酸盐、亚硝酸盐、挥发酚类、</w:t>
            </w:r>
            <w:r>
              <w:rPr>
                <w:rFonts w:hint="eastAsia" w:ascii="Times New Roman" w:hAnsi="Times New Roman" w:eastAsia="宋体" w:cs="Times New Roman"/>
              </w:rPr>
              <w:t>硫酸盐、</w:t>
            </w:r>
            <w:r>
              <w:rPr>
                <w:rFonts w:hint="eastAsia" w:ascii="Times New Roman" w:hAnsi="Times New Roman" w:eastAsia="宋体" w:cs="Times New Roman"/>
                <w:lang w:val="en-US" w:eastAsia="zh-CN"/>
              </w:rPr>
              <w:t>铁、铝、全氟辛酸</w:t>
            </w:r>
          </w:p>
        </w:tc>
        <w:tc>
          <w:tcPr>
            <w:tcW w:w="2390" w:type="dxa"/>
            <w:noWrap w:val="0"/>
            <w:vAlign w:val="center"/>
          </w:tcPr>
          <w:p w14:paraId="6699532B">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2026年12月</w:t>
            </w:r>
          </w:p>
        </w:tc>
      </w:tr>
      <w:tr w14:paraId="28DE8B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vMerge w:val="continue"/>
            <w:noWrap w:val="0"/>
            <w:vAlign w:val="center"/>
          </w:tcPr>
          <w:p w14:paraId="59FC0051">
            <w:pPr>
              <w:jc w:val="center"/>
              <w:rPr>
                <w:rFonts w:hint="eastAsia" w:ascii="Times New Roman" w:hAnsi="Times New Roman" w:eastAsia="宋体" w:cs="Times New Roman"/>
              </w:rPr>
            </w:pPr>
          </w:p>
        </w:tc>
        <w:tc>
          <w:tcPr>
            <w:tcW w:w="1821" w:type="dxa"/>
            <w:noWrap w:val="0"/>
            <w:vAlign w:val="center"/>
          </w:tcPr>
          <w:p w14:paraId="644CCA0A">
            <w:pPr>
              <w:jc w:val="center"/>
              <w:rPr>
                <w:rFonts w:hint="eastAsia" w:ascii="Times New Roman" w:hAnsi="Times New Roman" w:eastAsia="宋体" w:cs="Times New Roman"/>
              </w:rPr>
            </w:pPr>
            <w:r>
              <w:rPr>
                <w:rFonts w:hint="eastAsia" w:ascii="Times New Roman" w:hAnsi="Times New Roman" w:eastAsia="宋体" w:cs="Times New Roman"/>
              </w:rPr>
              <w:t>DXS3</w:t>
            </w:r>
          </w:p>
          <w:p w14:paraId="5F0648CB">
            <w:pPr>
              <w:jc w:val="center"/>
              <w:rPr>
                <w:rFonts w:hint="eastAsia" w:ascii="Times New Roman" w:hAnsi="Times New Roman" w:eastAsia="宋体" w:cs="Times New Roman"/>
              </w:rPr>
            </w:pPr>
            <w:r>
              <w:rPr>
                <w:rFonts w:hint="eastAsia" w:ascii="Times New Roman" w:hAnsi="Times New Roman" w:eastAsia="宋体" w:cs="Times New Roman"/>
              </w:rPr>
              <w:t>DXS4</w:t>
            </w:r>
          </w:p>
          <w:p w14:paraId="15AA7A42">
            <w:pPr>
              <w:jc w:val="center"/>
              <w:rPr>
                <w:rFonts w:hint="eastAsia" w:ascii="Times New Roman" w:hAnsi="Times New Roman" w:eastAsia="宋体" w:cs="Times New Roman"/>
              </w:rPr>
            </w:pPr>
            <w:r>
              <w:rPr>
                <w:rFonts w:hint="eastAsia" w:ascii="Times New Roman" w:hAnsi="Times New Roman" w:eastAsia="宋体" w:cs="Times New Roman"/>
              </w:rPr>
              <w:t>DXS5</w:t>
            </w:r>
          </w:p>
          <w:p w14:paraId="20A4CF90">
            <w:pPr>
              <w:jc w:val="center"/>
              <w:rPr>
                <w:rFonts w:hint="eastAsia" w:ascii="Times New Roman" w:hAnsi="Times New Roman" w:eastAsia="宋体" w:cs="Times New Roman"/>
              </w:rPr>
            </w:pPr>
            <w:r>
              <w:rPr>
                <w:rFonts w:hint="eastAsia" w:ascii="Times New Roman" w:hAnsi="Times New Roman" w:eastAsia="宋体" w:cs="Times New Roman"/>
              </w:rPr>
              <w:t>DXS6</w:t>
            </w:r>
          </w:p>
          <w:p w14:paraId="18E49534">
            <w:pPr>
              <w:jc w:val="center"/>
              <w:rPr>
                <w:rFonts w:hint="eastAsia" w:ascii="Times New Roman" w:hAnsi="Times New Roman" w:eastAsia="宋体" w:cs="Times New Roman"/>
              </w:rPr>
            </w:pPr>
            <w:r>
              <w:rPr>
                <w:rFonts w:hint="eastAsia" w:ascii="Times New Roman" w:hAnsi="Times New Roman" w:eastAsia="宋体" w:cs="Times New Roman"/>
              </w:rPr>
              <w:t>DXS7</w:t>
            </w:r>
          </w:p>
          <w:p w14:paraId="20DD6385">
            <w:pPr>
              <w:jc w:val="center"/>
              <w:rPr>
                <w:rFonts w:hint="eastAsia" w:ascii="Times New Roman" w:hAnsi="Times New Roman" w:eastAsia="宋体" w:cs="Times New Roman"/>
              </w:rPr>
            </w:pPr>
            <w:r>
              <w:rPr>
                <w:rFonts w:hint="eastAsia" w:ascii="Times New Roman" w:hAnsi="Times New Roman" w:eastAsia="宋体" w:cs="Times New Roman"/>
              </w:rPr>
              <w:t>DXS8</w:t>
            </w:r>
          </w:p>
          <w:p w14:paraId="4DD9D030">
            <w:pPr>
              <w:jc w:val="center"/>
              <w:rPr>
                <w:rFonts w:hint="eastAsia" w:ascii="Times New Roman" w:hAnsi="Times New Roman" w:eastAsia="宋体" w:cs="Times New Roman"/>
              </w:rPr>
            </w:pPr>
            <w:r>
              <w:rPr>
                <w:rFonts w:hint="eastAsia" w:ascii="Times New Roman" w:hAnsi="Times New Roman" w:eastAsia="宋体" w:cs="Times New Roman"/>
              </w:rPr>
              <w:t>DXS9</w:t>
            </w:r>
          </w:p>
          <w:p w14:paraId="63CFE690">
            <w:pPr>
              <w:jc w:val="center"/>
              <w:rPr>
                <w:rFonts w:hint="eastAsia" w:ascii="Times New Roman" w:hAnsi="Times New Roman" w:eastAsia="宋体" w:cs="Times New Roman"/>
              </w:rPr>
            </w:pPr>
            <w:r>
              <w:rPr>
                <w:rFonts w:hint="eastAsia" w:ascii="Times New Roman" w:hAnsi="Times New Roman" w:eastAsia="宋体" w:cs="Times New Roman"/>
              </w:rPr>
              <w:t>DXS10</w:t>
            </w:r>
          </w:p>
          <w:p w14:paraId="3C61F8A2">
            <w:pPr>
              <w:jc w:val="center"/>
              <w:rPr>
                <w:rFonts w:hint="eastAsia" w:ascii="Times New Roman" w:hAnsi="Times New Roman" w:eastAsia="宋体" w:cs="Times New Roman"/>
              </w:rPr>
            </w:pPr>
            <w:r>
              <w:rPr>
                <w:rFonts w:hint="eastAsia" w:ascii="Times New Roman" w:hAnsi="Times New Roman" w:eastAsia="宋体" w:cs="Times New Roman"/>
              </w:rPr>
              <w:t>DXS12</w:t>
            </w:r>
          </w:p>
        </w:tc>
        <w:tc>
          <w:tcPr>
            <w:tcW w:w="1318" w:type="dxa"/>
            <w:noWrap w:val="0"/>
            <w:vAlign w:val="center"/>
          </w:tcPr>
          <w:p w14:paraId="64CE2BFC">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丰水期、枯水期</w:t>
            </w:r>
          </w:p>
        </w:tc>
        <w:tc>
          <w:tcPr>
            <w:tcW w:w="2861" w:type="dxa"/>
            <w:noWrap w:val="0"/>
            <w:vAlign w:val="center"/>
          </w:tcPr>
          <w:p w14:paraId="75F19715">
            <w:pPr>
              <w:jc w:val="center"/>
              <w:rPr>
                <w:rFonts w:hint="eastAsia" w:ascii="Times New Roman" w:hAnsi="Times New Roman" w:eastAsia="宋体" w:cs="Times New Roman"/>
              </w:rPr>
            </w:pPr>
            <w:r>
              <w:rPr>
                <w:rFonts w:hint="eastAsia" w:ascii="Times New Roman" w:hAnsi="Times New Roman" w:eastAsia="宋体" w:cs="Times New Roman"/>
              </w:rPr>
              <w:t>色、嗅和味、浑浊度、高锰酸盐指数、肉眼可见物、pH、总硬度、溶解性总固体、硫酸盐、氯化物、铁、锰、铜、锌、铝、挥发性酚类、阴离子表面活性剂、耗氧量、氨氮、硫化物、钠、亚硝酸盐、硝酸盐、氰化物、氟化物、碘化物、汞、砷、硒、镉、铬(六价)、铅、三氯甲烷、四氯化碳、苯、甲苯、钾、钙、镁、重碳酸根、碳酸根、游离二氧化碳、三氯乙烯、二氯甲烷、四氯乙烯、碳酸氢根、挥发酚、1,1,1-三氟乙烷、全氟辛酸</w:t>
            </w:r>
          </w:p>
        </w:tc>
        <w:tc>
          <w:tcPr>
            <w:tcW w:w="2390" w:type="dxa"/>
            <w:noWrap w:val="0"/>
            <w:vAlign w:val="center"/>
          </w:tcPr>
          <w:p w14:paraId="3F3F6483">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丰水期2026年6月</w:t>
            </w:r>
          </w:p>
          <w:p w14:paraId="747D338D">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枯水期2026年12月</w:t>
            </w:r>
          </w:p>
        </w:tc>
      </w:tr>
      <w:tr w14:paraId="4C98EE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vMerge w:val="continue"/>
            <w:noWrap w:val="0"/>
            <w:vAlign w:val="center"/>
          </w:tcPr>
          <w:p w14:paraId="19FB9715">
            <w:pPr>
              <w:jc w:val="center"/>
              <w:rPr>
                <w:rFonts w:hint="eastAsia" w:ascii="Times New Roman" w:hAnsi="Times New Roman" w:eastAsia="宋体" w:cs="Times New Roman"/>
              </w:rPr>
            </w:pPr>
          </w:p>
        </w:tc>
        <w:tc>
          <w:tcPr>
            <w:tcW w:w="1821" w:type="dxa"/>
            <w:noWrap w:val="0"/>
            <w:vAlign w:val="center"/>
          </w:tcPr>
          <w:p w14:paraId="73A7B3C5">
            <w:pPr>
              <w:jc w:val="center"/>
              <w:rPr>
                <w:rFonts w:hint="eastAsia" w:ascii="Times New Roman" w:hAnsi="Times New Roman" w:eastAsia="宋体" w:cs="Times New Roman"/>
              </w:rPr>
            </w:pPr>
            <w:r>
              <w:rPr>
                <w:rFonts w:hint="eastAsia" w:ascii="Times New Roman" w:hAnsi="Times New Roman" w:eastAsia="宋体" w:cs="Times New Roman"/>
              </w:rPr>
              <w:t>DXS16</w:t>
            </w:r>
          </w:p>
          <w:p w14:paraId="02731887">
            <w:pPr>
              <w:jc w:val="center"/>
              <w:rPr>
                <w:rFonts w:hint="eastAsia" w:ascii="Times New Roman" w:hAnsi="Times New Roman" w:eastAsia="宋体" w:cs="Times New Roman"/>
              </w:rPr>
            </w:pPr>
            <w:r>
              <w:rPr>
                <w:rFonts w:hint="eastAsia" w:ascii="Times New Roman" w:hAnsi="Times New Roman" w:eastAsia="宋体" w:cs="Times New Roman"/>
              </w:rPr>
              <w:t>DXS17</w:t>
            </w:r>
          </w:p>
          <w:p w14:paraId="7F4009B3">
            <w:pPr>
              <w:jc w:val="center"/>
              <w:rPr>
                <w:rFonts w:hint="eastAsia" w:ascii="Times New Roman" w:hAnsi="Times New Roman" w:eastAsia="宋体" w:cs="Times New Roman"/>
              </w:rPr>
            </w:pPr>
            <w:r>
              <w:rPr>
                <w:rFonts w:hint="eastAsia" w:ascii="Times New Roman" w:hAnsi="Times New Roman" w:eastAsia="宋体" w:cs="Times New Roman"/>
              </w:rPr>
              <w:t>DXS18</w:t>
            </w:r>
          </w:p>
          <w:p w14:paraId="4420BD79">
            <w:pPr>
              <w:jc w:val="center"/>
              <w:rPr>
                <w:rFonts w:hint="eastAsia" w:ascii="Times New Roman" w:hAnsi="Times New Roman" w:eastAsia="宋体" w:cs="Times New Roman"/>
              </w:rPr>
            </w:pPr>
            <w:r>
              <w:rPr>
                <w:rFonts w:hint="eastAsia" w:ascii="Times New Roman" w:hAnsi="Times New Roman" w:eastAsia="宋体" w:cs="Times New Roman"/>
              </w:rPr>
              <w:t>DXS19</w:t>
            </w:r>
          </w:p>
          <w:p w14:paraId="0418D002">
            <w:pPr>
              <w:jc w:val="center"/>
              <w:rPr>
                <w:rFonts w:hint="eastAsia" w:ascii="Times New Roman" w:hAnsi="Times New Roman" w:eastAsia="宋体" w:cs="Times New Roman"/>
              </w:rPr>
            </w:pPr>
            <w:r>
              <w:rPr>
                <w:rFonts w:hint="eastAsia" w:ascii="Times New Roman" w:hAnsi="Times New Roman" w:eastAsia="宋体" w:cs="Times New Roman"/>
              </w:rPr>
              <w:t>DXS20</w:t>
            </w:r>
          </w:p>
          <w:p w14:paraId="0C61D353">
            <w:pPr>
              <w:jc w:val="center"/>
              <w:rPr>
                <w:rFonts w:hint="eastAsia" w:ascii="Times New Roman" w:hAnsi="Times New Roman" w:eastAsia="宋体" w:cs="Times New Roman"/>
              </w:rPr>
            </w:pPr>
            <w:r>
              <w:rPr>
                <w:rFonts w:hint="eastAsia" w:ascii="Times New Roman" w:hAnsi="Times New Roman" w:eastAsia="宋体" w:cs="Times New Roman"/>
              </w:rPr>
              <w:t>DXS21</w:t>
            </w:r>
          </w:p>
          <w:p w14:paraId="042AAEF2">
            <w:pPr>
              <w:jc w:val="center"/>
              <w:rPr>
                <w:rFonts w:hint="eastAsia" w:ascii="Times New Roman" w:hAnsi="Times New Roman" w:eastAsia="宋体" w:cs="Times New Roman"/>
              </w:rPr>
            </w:pPr>
            <w:r>
              <w:rPr>
                <w:rFonts w:hint="eastAsia" w:ascii="Times New Roman" w:hAnsi="Times New Roman" w:eastAsia="宋体" w:cs="Times New Roman"/>
              </w:rPr>
              <w:t>DXS22</w:t>
            </w:r>
          </w:p>
        </w:tc>
        <w:tc>
          <w:tcPr>
            <w:tcW w:w="1318" w:type="dxa"/>
            <w:noWrap w:val="0"/>
            <w:vAlign w:val="center"/>
          </w:tcPr>
          <w:p w14:paraId="4A3F0BA6">
            <w:pPr>
              <w:jc w:val="center"/>
              <w:rPr>
                <w:rFonts w:hint="eastAsia" w:ascii="Times New Roman" w:hAnsi="Times New Roman" w:eastAsia="宋体" w:cs="Times New Roman"/>
              </w:rPr>
            </w:pPr>
            <w:r>
              <w:rPr>
                <w:rFonts w:hint="eastAsia" w:ascii="Times New Roman" w:hAnsi="Times New Roman" w:eastAsia="宋体" w:cs="Times New Roman"/>
              </w:rPr>
              <w:t>丰水期、枯水期</w:t>
            </w:r>
          </w:p>
        </w:tc>
        <w:tc>
          <w:tcPr>
            <w:tcW w:w="2861" w:type="dxa"/>
            <w:noWrap w:val="0"/>
            <w:vAlign w:val="center"/>
          </w:tcPr>
          <w:p w14:paraId="7E08BDCE">
            <w:pPr>
              <w:jc w:val="center"/>
              <w:rPr>
                <w:rFonts w:hint="default" w:ascii="Times New Roman" w:hAnsi="Times New Roman" w:eastAsia="宋体" w:cs="Times New Roman"/>
                <w:lang w:val="en-US" w:eastAsia="zh-CN"/>
              </w:rPr>
            </w:pPr>
            <w:r>
              <w:rPr>
                <w:rFonts w:hint="eastAsia" w:ascii="Times New Roman" w:hAnsi="Times New Roman" w:eastAsia="宋体" w:cs="Times New Roman"/>
              </w:rPr>
              <w:t>色、嗅和味、浑浊度、高锰酸盐指数、肉眼可见物、pH、总硬度、溶解性总固体、硫酸盐、氯化物、铁、锰、铜、锌、铝、挥发性酚类阴离子表面活性剂、耗氧量氨氮、硫化物、钠、亚硝酸盐、硝酸盐、氰化物、氟化物碘化物、汞、砷、硒、镉、铬(六价)、铅、三氯甲烷、四氯化碳、苯、甲苯、钾、钙、镁、重碳酸根、碳酸根、游离二氧化碳、碳酸氢根、挥发酚</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全氟辛酸</w:t>
            </w:r>
          </w:p>
        </w:tc>
        <w:tc>
          <w:tcPr>
            <w:tcW w:w="2390" w:type="dxa"/>
            <w:noWrap w:val="0"/>
            <w:vAlign w:val="center"/>
          </w:tcPr>
          <w:p w14:paraId="0B741455">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丰水期2026年6月</w:t>
            </w:r>
          </w:p>
          <w:p w14:paraId="7B624E50">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枯水期2026年12月</w:t>
            </w:r>
          </w:p>
        </w:tc>
      </w:tr>
      <w:tr w14:paraId="298F2A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vMerge w:val="continue"/>
            <w:noWrap w:val="0"/>
            <w:vAlign w:val="center"/>
          </w:tcPr>
          <w:p w14:paraId="2BEB9BF2">
            <w:pPr>
              <w:jc w:val="center"/>
              <w:rPr>
                <w:rFonts w:hint="eastAsia" w:ascii="Times New Roman" w:hAnsi="Times New Roman" w:eastAsia="宋体" w:cs="Times New Roman"/>
              </w:rPr>
            </w:pPr>
          </w:p>
        </w:tc>
        <w:tc>
          <w:tcPr>
            <w:tcW w:w="1821" w:type="dxa"/>
            <w:noWrap w:val="0"/>
            <w:vAlign w:val="center"/>
          </w:tcPr>
          <w:p w14:paraId="1C13FB84">
            <w:pPr>
              <w:jc w:val="center"/>
              <w:rPr>
                <w:rFonts w:hint="eastAsia" w:ascii="Times New Roman" w:hAnsi="Times New Roman" w:eastAsia="宋体" w:cs="Times New Roman"/>
              </w:rPr>
            </w:pPr>
            <w:r>
              <w:rPr>
                <w:rFonts w:hint="eastAsia" w:ascii="Times New Roman" w:hAnsi="Times New Roman" w:eastAsia="宋体" w:cs="Times New Roman"/>
              </w:rPr>
              <w:t>睿鑫2号车间D2</w:t>
            </w:r>
          </w:p>
          <w:p w14:paraId="3AB39DDC">
            <w:pPr>
              <w:jc w:val="center"/>
              <w:rPr>
                <w:rFonts w:hint="eastAsia" w:ascii="Times New Roman" w:hAnsi="Times New Roman" w:eastAsia="宋体" w:cs="Times New Roman"/>
              </w:rPr>
            </w:pPr>
            <w:r>
              <w:rPr>
                <w:rFonts w:hint="eastAsia" w:ascii="Times New Roman" w:hAnsi="Times New Roman" w:eastAsia="宋体" w:cs="Times New Roman"/>
              </w:rPr>
              <w:t>睿鑫石灰罐后D3</w:t>
            </w:r>
          </w:p>
          <w:p w14:paraId="7FC7FEC8">
            <w:pPr>
              <w:jc w:val="center"/>
              <w:rPr>
                <w:rFonts w:hint="eastAsia" w:ascii="Times New Roman" w:hAnsi="Times New Roman" w:eastAsia="宋体" w:cs="Times New Roman"/>
              </w:rPr>
            </w:pPr>
            <w:r>
              <w:rPr>
                <w:rFonts w:hint="eastAsia" w:ascii="Times New Roman" w:hAnsi="Times New Roman" w:eastAsia="宋体" w:cs="Times New Roman"/>
              </w:rPr>
              <w:t>DXS29</w:t>
            </w:r>
          </w:p>
          <w:p w14:paraId="1C0297B0">
            <w:pPr>
              <w:jc w:val="center"/>
              <w:rPr>
                <w:rFonts w:hint="eastAsia" w:ascii="Times New Roman" w:hAnsi="Times New Roman" w:eastAsia="宋体" w:cs="Times New Roman"/>
              </w:rPr>
            </w:pPr>
            <w:r>
              <w:rPr>
                <w:rFonts w:hint="eastAsia" w:ascii="Times New Roman" w:hAnsi="Times New Roman" w:eastAsia="宋体" w:cs="Times New Roman"/>
              </w:rPr>
              <w:t>DXS30</w:t>
            </w:r>
          </w:p>
          <w:p w14:paraId="4722B8CE">
            <w:pPr>
              <w:jc w:val="center"/>
              <w:rPr>
                <w:rFonts w:hint="eastAsia" w:ascii="Times New Roman" w:hAnsi="Times New Roman" w:eastAsia="宋体" w:cs="Times New Roman"/>
              </w:rPr>
            </w:pPr>
            <w:r>
              <w:rPr>
                <w:rFonts w:hint="eastAsia" w:ascii="Times New Roman" w:hAnsi="Times New Roman" w:eastAsia="宋体" w:cs="Times New Roman"/>
              </w:rPr>
              <w:t>DXS31</w:t>
            </w:r>
          </w:p>
          <w:p w14:paraId="214753B4">
            <w:pPr>
              <w:jc w:val="center"/>
              <w:rPr>
                <w:rFonts w:hint="eastAsia" w:ascii="Times New Roman" w:hAnsi="Times New Roman" w:eastAsia="宋体" w:cs="Times New Roman"/>
              </w:rPr>
            </w:pPr>
            <w:r>
              <w:rPr>
                <w:rFonts w:hint="eastAsia" w:ascii="Times New Roman" w:hAnsi="Times New Roman" w:eastAsia="宋体" w:cs="Times New Roman"/>
              </w:rPr>
              <w:t>DXS32</w:t>
            </w:r>
          </w:p>
          <w:p w14:paraId="2ABACDCE">
            <w:pPr>
              <w:jc w:val="center"/>
              <w:rPr>
                <w:rFonts w:hint="eastAsia" w:ascii="Times New Roman" w:hAnsi="Times New Roman" w:eastAsia="宋体" w:cs="Times New Roman"/>
              </w:rPr>
            </w:pPr>
            <w:r>
              <w:rPr>
                <w:rFonts w:hint="eastAsia" w:ascii="Times New Roman" w:hAnsi="Times New Roman" w:eastAsia="宋体" w:cs="Times New Roman"/>
              </w:rPr>
              <w:t>DXS33</w:t>
            </w:r>
          </w:p>
          <w:p w14:paraId="220D834B">
            <w:pPr>
              <w:jc w:val="center"/>
              <w:rPr>
                <w:rFonts w:hint="eastAsia" w:ascii="Times New Roman" w:hAnsi="Times New Roman" w:eastAsia="宋体" w:cs="Times New Roman"/>
              </w:rPr>
            </w:pPr>
            <w:r>
              <w:rPr>
                <w:rFonts w:hint="eastAsia" w:ascii="Times New Roman" w:hAnsi="Times New Roman" w:eastAsia="宋体" w:cs="Times New Roman"/>
              </w:rPr>
              <w:t>DXS34</w:t>
            </w:r>
          </w:p>
          <w:p w14:paraId="36C257AC">
            <w:pPr>
              <w:jc w:val="center"/>
              <w:rPr>
                <w:rFonts w:hint="eastAsia" w:ascii="Times New Roman" w:hAnsi="Times New Roman" w:eastAsia="宋体" w:cs="Times New Roman"/>
              </w:rPr>
            </w:pPr>
            <w:r>
              <w:rPr>
                <w:rFonts w:hint="eastAsia" w:ascii="Times New Roman" w:hAnsi="Times New Roman" w:eastAsia="宋体" w:cs="Times New Roman"/>
              </w:rPr>
              <w:t>DXS35</w:t>
            </w:r>
          </w:p>
          <w:p w14:paraId="2B1A51D4">
            <w:pPr>
              <w:jc w:val="center"/>
              <w:rPr>
                <w:rFonts w:hint="eastAsia" w:ascii="Times New Roman" w:hAnsi="Times New Roman" w:eastAsia="宋体" w:cs="Times New Roman"/>
              </w:rPr>
            </w:pPr>
            <w:r>
              <w:rPr>
                <w:rFonts w:hint="eastAsia" w:ascii="Times New Roman" w:hAnsi="Times New Roman" w:eastAsia="宋体" w:cs="Times New Roman"/>
              </w:rPr>
              <w:t>DXS36</w:t>
            </w:r>
          </w:p>
        </w:tc>
        <w:tc>
          <w:tcPr>
            <w:tcW w:w="1318" w:type="dxa"/>
            <w:noWrap w:val="0"/>
            <w:vAlign w:val="center"/>
          </w:tcPr>
          <w:p w14:paraId="1A3A9049">
            <w:pPr>
              <w:jc w:val="center"/>
              <w:rPr>
                <w:rFonts w:hint="eastAsia" w:ascii="Times New Roman" w:hAnsi="Times New Roman" w:eastAsia="宋体" w:cs="Times New Roman"/>
              </w:rPr>
            </w:pPr>
            <w:r>
              <w:rPr>
                <w:rFonts w:hint="eastAsia" w:ascii="Times New Roman" w:hAnsi="Times New Roman" w:eastAsia="宋体" w:cs="Times New Roman"/>
              </w:rPr>
              <w:t>丰水期、枯水期</w:t>
            </w:r>
          </w:p>
        </w:tc>
        <w:tc>
          <w:tcPr>
            <w:tcW w:w="2861" w:type="dxa"/>
            <w:noWrap w:val="0"/>
            <w:vAlign w:val="center"/>
          </w:tcPr>
          <w:p w14:paraId="6A98F328">
            <w:pPr>
              <w:jc w:val="center"/>
              <w:rPr>
                <w:rFonts w:hint="default" w:ascii="Times New Roman" w:hAnsi="Times New Roman" w:eastAsia="宋体" w:cs="Times New Roman"/>
                <w:lang w:val="en-US" w:eastAsia="zh-CN"/>
              </w:rPr>
            </w:pPr>
            <w:r>
              <w:rPr>
                <w:rFonts w:hint="eastAsia" w:ascii="Times New Roman" w:hAnsi="Times New Roman" w:eastAsia="宋体" w:cs="Times New Roman"/>
              </w:rPr>
              <w:t>色、嗅和味、浑浊度、高锰酸盐指数、肉眼可见物、pH、总硬度、溶解性总固体、硫酸盐、氯化物、铁、锰、铜、锌、铝、挥发性酚类、阴离子表面活性剂、耗氧量、氨氮、硫化物、钠、亚硝酸盐、硝酸盐、氰化物、氟化物、碘化物、汞、砷、硒、镉、铬(六价)、铅、三氯甲烷、四氯化碳、苯、甲苯、钾、钙、镁、重碳酸根、碳酸根、游离二氧化碳、碳酸氢根、挥发酚、硼、银、锑</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全氟辛酸</w:t>
            </w:r>
          </w:p>
        </w:tc>
        <w:tc>
          <w:tcPr>
            <w:tcW w:w="2390" w:type="dxa"/>
            <w:noWrap w:val="0"/>
            <w:vAlign w:val="center"/>
          </w:tcPr>
          <w:p w14:paraId="79C410E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丰水期2026年6月</w:t>
            </w:r>
          </w:p>
          <w:p w14:paraId="66CA0D42">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枯水期2026年12月</w:t>
            </w:r>
          </w:p>
        </w:tc>
      </w:tr>
      <w:tr w14:paraId="235A01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14:paraId="0EC56251">
            <w:pPr>
              <w:jc w:val="center"/>
              <w:rPr>
                <w:rFonts w:hint="eastAsia" w:ascii="Times New Roman" w:hAnsi="Times New Roman" w:eastAsia="宋体" w:cs="Times New Roman"/>
              </w:rPr>
            </w:pPr>
            <w:r>
              <w:rPr>
                <w:rFonts w:hint="eastAsia" w:ascii="Times New Roman" w:hAnsi="Times New Roman" w:eastAsia="宋体" w:cs="Times New Roman"/>
              </w:rPr>
              <w:t>声环境质量</w:t>
            </w:r>
          </w:p>
        </w:tc>
        <w:tc>
          <w:tcPr>
            <w:tcW w:w="1821" w:type="dxa"/>
            <w:noWrap w:val="0"/>
            <w:vAlign w:val="center"/>
          </w:tcPr>
          <w:p w14:paraId="0EEB43A6">
            <w:pPr>
              <w:jc w:val="center"/>
              <w:rPr>
                <w:rFonts w:ascii="Times New Roman" w:hAnsi="Times New Roman" w:eastAsia="宋体" w:cs="Times New Roman"/>
              </w:rPr>
            </w:pPr>
            <w:r>
              <w:rPr>
                <w:rFonts w:hint="eastAsia" w:ascii="Times New Roman" w:hAnsi="Times New Roman" w:eastAsia="宋体" w:cs="Times New Roman"/>
              </w:rPr>
              <w:t>大路口村、桐坑村、</w:t>
            </w:r>
            <w:r>
              <w:rPr>
                <w:rFonts w:hint="eastAsia" w:ascii="Times New Roman" w:hAnsi="宋体" w:eastAsia="宋体" w:cs="Times New Roman"/>
                <w:szCs w:val="21"/>
              </w:rPr>
              <w:t>青山村</w:t>
            </w:r>
          </w:p>
        </w:tc>
        <w:tc>
          <w:tcPr>
            <w:tcW w:w="1318" w:type="dxa"/>
            <w:noWrap w:val="0"/>
            <w:vAlign w:val="center"/>
          </w:tcPr>
          <w:p w14:paraId="6D7A4DC3">
            <w:pPr>
              <w:jc w:val="center"/>
              <w:rPr>
                <w:rFonts w:hint="eastAsia" w:ascii="Times New Roman" w:hAnsi="Times New Roman" w:eastAsia="宋体" w:cs="Times New Roman"/>
              </w:rPr>
            </w:pPr>
            <w:r>
              <w:rPr>
                <w:rFonts w:hint="eastAsia" w:ascii="Times New Roman" w:hAnsi="Times New Roman" w:eastAsia="宋体" w:cs="Times New Roman"/>
              </w:rPr>
              <w:t>半年1次</w:t>
            </w:r>
          </w:p>
        </w:tc>
        <w:tc>
          <w:tcPr>
            <w:tcW w:w="2861" w:type="dxa"/>
            <w:noWrap w:val="0"/>
            <w:vAlign w:val="center"/>
          </w:tcPr>
          <w:p w14:paraId="7C065F9C">
            <w:pPr>
              <w:jc w:val="center"/>
              <w:rPr>
                <w:rFonts w:hint="eastAsia" w:ascii="Times New Roman" w:hAnsi="Times New Roman" w:eastAsia="宋体" w:cs="Times New Roman"/>
              </w:rPr>
            </w:pPr>
            <w:r>
              <w:rPr>
                <w:rFonts w:ascii="Times New Roman" w:hAnsi="Times New Roman" w:eastAsia="宋体" w:cs="Times New Roman"/>
              </w:rPr>
              <w:t>等效</w:t>
            </w:r>
            <w:r>
              <w:rPr>
                <w:rFonts w:hint="eastAsia" w:ascii="Times New Roman" w:hAnsi="Times New Roman" w:eastAsia="宋体" w:cs="Times New Roman"/>
                <w:lang w:val="en-US" w:eastAsia="zh-CN"/>
              </w:rPr>
              <w:t>连续</w:t>
            </w:r>
            <w:r>
              <w:rPr>
                <w:rFonts w:ascii="Times New Roman" w:hAnsi="Times New Roman" w:eastAsia="宋体" w:cs="Times New Roman"/>
              </w:rPr>
              <w:t>A声级</w:t>
            </w:r>
          </w:p>
        </w:tc>
        <w:tc>
          <w:tcPr>
            <w:tcW w:w="2390" w:type="dxa"/>
            <w:noWrap w:val="0"/>
            <w:vAlign w:val="center"/>
          </w:tcPr>
          <w:p w14:paraId="0EAA9F7E">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2026年12月</w:t>
            </w:r>
          </w:p>
        </w:tc>
      </w:tr>
    </w:tbl>
    <w:p w14:paraId="24011862">
      <w:pPr>
        <w:ind w:firstLine="560" w:firstLineChars="200"/>
        <w:rPr>
          <w:rFonts w:hint="eastAsia"/>
          <w:sz w:val="28"/>
          <w:szCs w:val="28"/>
          <w:lang w:val="en-US" w:eastAsia="zh-CN"/>
        </w:rPr>
      </w:pPr>
      <w:r>
        <w:rPr>
          <w:rFonts w:hint="eastAsia"/>
          <w:sz w:val="28"/>
          <w:szCs w:val="28"/>
          <w:lang w:val="en-US" w:eastAsia="zh-CN"/>
        </w:rPr>
        <w:t xml:space="preserve">其中，监测布点图如下： </w:t>
      </w:r>
    </w:p>
    <w:p w14:paraId="31D3D54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sz w:val="28"/>
          <w:szCs w:val="28"/>
          <w:lang w:val="en-US" w:eastAsia="zh-CN"/>
        </w:rPr>
        <w:t>大路口片：</w:t>
      </w:r>
    </w:p>
    <w:p w14:paraId="797390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sz w:val="28"/>
          <w:szCs w:val="28"/>
          <w:lang w:val="en-US" w:eastAsia="zh-CN"/>
        </w:rPr>
      </w:pPr>
      <w:r>
        <w:rPr>
          <w:rFonts w:hint="eastAsia"/>
          <w:sz w:val="28"/>
          <w:szCs w:val="28"/>
          <w:lang w:val="en-US" w:eastAsia="zh-CN"/>
        </w:rPr>
        <w:t>①大气、噪声、地表水检测点位</w:t>
      </w:r>
    </w:p>
    <w:p w14:paraId="072E29E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rPr>
          <w:sz w:val="28"/>
        </w:rPr>
        <mc:AlternateContent>
          <mc:Choice Requires="wpg">
            <w:drawing>
              <wp:anchor distT="0" distB="0" distL="114300" distR="114300" simplePos="0" relativeHeight="251659264" behindDoc="0" locked="0" layoutInCell="1" allowOverlap="1">
                <wp:simplePos x="0" y="0"/>
                <wp:positionH relativeFrom="column">
                  <wp:posOffset>2961005</wp:posOffset>
                </wp:positionH>
                <wp:positionV relativeFrom="paragraph">
                  <wp:posOffset>92075</wp:posOffset>
                </wp:positionV>
                <wp:extent cx="1647190" cy="1720850"/>
                <wp:effectExtent l="0" t="0" r="0" b="3175"/>
                <wp:wrapNone/>
                <wp:docPr id="24" name="组合 24"/>
                <wp:cNvGraphicFramePr/>
                <a:graphic xmlns:a="http://schemas.openxmlformats.org/drawingml/2006/main">
                  <a:graphicData uri="http://schemas.microsoft.com/office/word/2010/wordprocessingGroup">
                    <wpg:wgp>
                      <wpg:cNvGrpSpPr/>
                      <wpg:grpSpPr>
                        <a:xfrm>
                          <a:off x="0" y="0"/>
                          <a:ext cx="1647190" cy="1720850"/>
                          <a:chOff x="2171" y="53349"/>
                          <a:chExt cx="2594" cy="2710"/>
                        </a:xfrm>
                      </wpg:grpSpPr>
                      <wps:wsp>
                        <wps:cNvPr id="8" name="矩形 8"/>
                        <wps:cNvSpPr/>
                        <wps:spPr>
                          <a:xfrm>
                            <a:off x="2171" y="53349"/>
                            <a:ext cx="2173" cy="271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9"/>
                        <wps:cNvSpPr txBox="1"/>
                        <wps:spPr>
                          <a:xfrm>
                            <a:off x="2791" y="53380"/>
                            <a:ext cx="1009" cy="5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448F4B">
                              <w:pPr>
                                <w:rPr>
                                  <w:rFonts w:hint="default" w:eastAsiaTheme="minorEastAsia"/>
                                  <w:b/>
                                  <w:bCs/>
                                  <w:lang w:val="en-US" w:eastAsia="zh-CN"/>
                                </w:rPr>
                              </w:pPr>
                              <w:r>
                                <w:rPr>
                                  <w:rFonts w:hint="eastAsia"/>
                                  <w:b/>
                                  <w:bCs/>
                                  <w:lang w:val="en-US" w:eastAsia="zh-CN"/>
                                </w:rPr>
                                <w:t>图  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连接符 10"/>
                        <wps:cNvCnPr/>
                        <wps:spPr>
                          <a:xfrm>
                            <a:off x="2417" y="55421"/>
                            <a:ext cx="653"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1" name="矩形 11"/>
                        <wps:cNvSpPr/>
                        <wps:spPr>
                          <a:xfrm>
                            <a:off x="2385" y="55690"/>
                            <a:ext cx="708" cy="204"/>
                          </a:xfrm>
                          <a:prstGeom prst="rect">
                            <a:avLst/>
                          </a:prstGeom>
                          <a:solidFill>
                            <a:srgbClr val="4F49AA"/>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descr="3b333634323633323bd7f8b1ea"/>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2550" y="53778"/>
                            <a:ext cx="286" cy="286"/>
                          </a:xfrm>
                          <a:prstGeom prst="rect">
                            <a:avLst/>
                          </a:prstGeom>
                        </pic:spPr>
                      </pic:pic>
                      <pic:pic xmlns:pic="http://schemas.openxmlformats.org/drawingml/2006/picture">
                        <pic:nvPicPr>
                          <pic:cNvPr id="13" name="图片 13" descr="3b333634323633323bd7f8b1ea"/>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2544" y="54162"/>
                            <a:ext cx="286" cy="286"/>
                          </a:xfrm>
                          <a:prstGeom prst="rect">
                            <a:avLst/>
                          </a:prstGeom>
                        </pic:spPr>
                      </pic:pic>
                      <pic:pic xmlns:pic="http://schemas.openxmlformats.org/drawingml/2006/picture">
                        <pic:nvPicPr>
                          <pic:cNvPr id="14" name="图片 14" descr="3b333634323633323bd7f8b1ea"/>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2544" y="54517"/>
                            <a:ext cx="286" cy="286"/>
                          </a:xfrm>
                          <a:prstGeom prst="rect">
                            <a:avLst/>
                          </a:prstGeom>
                        </pic:spPr>
                      </pic:pic>
                      <pic:pic xmlns:pic="http://schemas.openxmlformats.org/drawingml/2006/picture">
                        <pic:nvPicPr>
                          <pic:cNvPr id="15" name="图片 15" descr="3b333634323633323bd7f8b1ea"/>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544" y="54882"/>
                            <a:ext cx="286" cy="286"/>
                          </a:xfrm>
                          <a:prstGeom prst="rect">
                            <a:avLst/>
                          </a:prstGeom>
                        </pic:spPr>
                      </pic:pic>
                      <wps:wsp>
                        <wps:cNvPr id="16" name="文本框 16"/>
                        <wps:cNvSpPr txBox="1"/>
                        <wps:spPr>
                          <a:xfrm>
                            <a:off x="2887" y="53683"/>
                            <a:ext cx="1088"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C9A8E">
                              <w:pPr>
                                <w:rPr>
                                  <w:rFonts w:hint="default" w:eastAsiaTheme="minorEastAsia"/>
                                  <w:sz w:val="18"/>
                                  <w:szCs w:val="21"/>
                                  <w:lang w:val="en-US" w:eastAsia="zh-CN"/>
                                </w:rPr>
                              </w:pPr>
                              <w:r>
                                <w:rPr>
                                  <w:rFonts w:hint="eastAsia"/>
                                  <w:sz w:val="15"/>
                                  <w:szCs w:val="18"/>
                                  <w:lang w:val="en-US" w:eastAsia="zh-CN"/>
                                </w:rPr>
                                <w:t>大气监测点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2897" y="54038"/>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0F630">
                              <w:pPr>
                                <w:rPr>
                                  <w:rFonts w:hint="default" w:eastAsiaTheme="minorEastAsia"/>
                                  <w:sz w:val="18"/>
                                  <w:szCs w:val="21"/>
                                  <w:lang w:val="en-US" w:eastAsia="zh-CN"/>
                                </w:rPr>
                              </w:pPr>
                              <w:r>
                                <w:rPr>
                                  <w:rFonts w:hint="eastAsia"/>
                                  <w:sz w:val="15"/>
                                  <w:szCs w:val="18"/>
                                  <w:lang w:val="en-US" w:eastAsia="zh-CN"/>
                                </w:rPr>
                                <w:t>大气+ 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2917" y="54403"/>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029FB">
                              <w:pPr>
                                <w:rPr>
                                  <w:rFonts w:hint="default" w:eastAsiaTheme="minorEastAsia"/>
                                  <w:sz w:val="18"/>
                                  <w:szCs w:val="21"/>
                                  <w:lang w:val="en-US" w:eastAsia="zh-CN"/>
                                </w:rPr>
                              </w:pPr>
                              <w:r>
                                <w:rPr>
                                  <w:rFonts w:hint="eastAsia"/>
                                  <w:sz w:val="15"/>
                                  <w:szCs w:val="18"/>
                                  <w:lang w:val="en-US" w:eastAsia="zh-CN"/>
                                </w:rPr>
                                <w:t>污水厂入河排污口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2914" y="54775"/>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04B38">
                              <w:pPr>
                                <w:rPr>
                                  <w:rFonts w:hint="default" w:eastAsiaTheme="minorEastAsia"/>
                                  <w:sz w:val="15"/>
                                  <w:szCs w:val="15"/>
                                  <w:lang w:val="en-US" w:eastAsia="zh-CN"/>
                                </w:rPr>
                              </w:pPr>
                              <w:r>
                                <w:rPr>
                                  <w:rFonts w:hint="eastAsia"/>
                                  <w:sz w:val="15"/>
                                  <w:szCs w:val="15"/>
                                  <w:lang w:val="en-US" w:eastAsia="zh-CN"/>
                                </w:rPr>
                                <w:t>地表水监测点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3132" y="55197"/>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6B36F">
                              <w:pPr>
                                <w:rPr>
                                  <w:rFonts w:hint="default" w:eastAsiaTheme="minorEastAsia"/>
                                  <w:sz w:val="15"/>
                                  <w:szCs w:val="15"/>
                                  <w:lang w:val="en-US" w:eastAsia="zh-CN"/>
                                </w:rPr>
                              </w:pPr>
                              <w:r>
                                <w:rPr>
                                  <w:rFonts w:hint="eastAsia"/>
                                  <w:sz w:val="15"/>
                                  <w:szCs w:val="15"/>
                                  <w:lang w:val="en-US" w:eastAsia="zh-CN"/>
                                </w:rPr>
                                <w:t>自然保护区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3137" y="55562"/>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10EFF">
                              <w:pPr>
                                <w:rPr>
                                  <w:rFonts w:hint="default" w:eastAsiaTheme="minorEastAsia"/>
                                  <w:sz w:val="15"/>
                                  <w:szCs w:val="15"/>
                                  <w:lang w:val="en-US" w:eastAsia="zh-CN"/>
                                </w:rPr>
                              </w:pPr>
                              <w:r>
                                <w:rPr>
                                  <w:rFonts w:hint="eastAsia"/>
                                  <w:sz w:val="15"/>
                                  <w:szCs w:val="15"/>
                                  <w:lang w:val="en-US" w:eastAsia="zh-CN"/>
                                </w:rPr>
                                <w:t>园区范围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3.15pt;margin-top:7.25pt;height:135.5pt;width:129.7pt;z-index:251659264;mso-width-relative:page;mso-height-relative:page;" coordorigin="2171,53349" coordsize="2594,2710" o:gfxdata="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">
                <o:lock v:ext="edit" aspectratio="f"/>
                <v:rect id="_x0000_s1026" o:spid="_x0000_s1026" o:spt="1" style="position:absolute;left:2171;top:53349;height:2710;width:2173;v-text-anchor:middle;" fillcolor="#FFFFFF [3212]" filled="t" stroked="f" coordsize="21600,21600" o:gfxdata="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WHZ4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_x0000_s1026" o:spid="_x0000_s1026" o:spt="202" type="#_x0000_t202" style="position:absolute;left:2791;top:53380;height:514;width:1009;"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0B448F4B">
                        <w:pPr>
                          <w:rPr>
                            <w:rFonts w:hint="default" w:eastAsiaTheme="minorEastAsia"/>
                            <w:b/>
                            <w:bCs/>
                            <w:lang w:val="en-US" w:eastAsia="zh-CN"/>
                          </w:rPr>
                        </w:pPr>
                        <w:r>
                          <w:rPr>
                            <w:rFonts w:hint="eastAsia"/>
                            <w:b/>
                            <w:bCs/>
                            <w:lang w:val="en-US" w:eastAsia="zh-CN"/>
                          </w:rPr>
                          <w:t>图  例</w:t>
                        </w:r>
                      </w:p>
                    </w:txbxContent>
                  </v:textbox>
                </v:shape>
                <v:line id="_x0000_s1026" o:spid="_x0000_s1026" o:spt="20" style="position:absolute;left:2417;top:55421;height:0;width:653;" filled="f" stroked="t" coordsize="21600,21600" o:gfxdata="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eAoy/&#10;AAAA2wAAAA8AAAAAAAAAAQAgAAAAIgAAAGRycy9kb3ducmV2LnhtbFBLAQIUABQAAAAIAIdO4kAz&#10;LwWeOwAAADkAAAAQAAAAAAAAAAEAIAAAAA4BAABkcnMvc2hhcGV4bWwueG1sUEsFBgAAAAAGAAYA&#10;WwEAALgDAAAAAA==&#10;">
                  <v:fill on="f" focussize="0,0"/>
                  <v:stroke weight="1pt" color="#FF0000 [3204]" miterlimit="8" joinstyle="miter"/>
                  <v:imagedata o:title=""/>
                  <o:lock v:ext="edit" aspectratio="f"/>
                </v:line>
                <v:rect id="_x0000_s1026" o:spid="_x0000_s1026" o:spt="1" style="position:absolute;left:2385;top:55690;height:204;width:708;v-text-anchor:middle;" fillcolor="#4F49AA" filled="t" stroked="t" coordsize="21600,21600" o:gfxdata="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fDVvugAAANsA&#10;AAAPAAAAAAAAAAEAIAAAACIAAABkcnMvZG93bnJldi54bWxQSwECFAAUAAAACACHTuJAMy8FnjsA&#10;AAA5AAAAEAAAAAAAAAABACAAAAAJAQAAZHJzL3NoYXBleG1sLnhtbFBLBQYAAAAABgAGAFsBAACz&#10;AwAAAAA=&#10;">
                  <v:fill on="t" focussize="0,0"/>
                  <v:stroke weight="1pt" color="#FF0000 [2404]" miterlimit="8" joinstyle="miter"/>
                  <v:imagedata o:title=""/>
                  <o:lock v:ext="edit" aspectratio="f"/>
                </v:rect>
                <v:shape id="_x0000_s1026" o:spid="_x0000_s1026" o:spt="75" alt="3b333634323633323bd7f8b1ea" type="#_x0000_t75" style="position:absolute;left:2550;top:53778;height:286;width:286;" filled="f" o:preferrelative="t" stroked="f" coordsize="21600,21600" o:gfxdata="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BYjorgAAADbAAAA&#10;DwAAAAAAAAABACAAAAAiAAAAZHJzL2Rvd25yZXYueG1sUEsBAhQAFAAAAAgAh07iQDMvBZ47AAAA&#10;OQAAABAAAAAAAAAAAQAgAAAABwEAAGRycy9zaGFwZXhtbC54bWxQSwUGAAAAAAYABgBbAQAAsQMA&#10;AAAA&#10;">
                  <v:fill on="f" focussize="0,0"/>
                  <v:stroke on="f"/>
                  <v:imagedata r:id="rId12" o:title=""/>
                  <o:lock v:ext="edit" aspectratio="t"/>
                </v:shape>
                <v:shape id="_x0000_s1026" o:spid="_x0000_s1026" o:spt="75" alt="3b333634323633323bd7f8b1ea" type="#_x0000_t75" style="position:absolute;left:2544;top:54162;height:286;width:286;" filled="f" o:preferrelative="t" stroked="f" coordsize="21600,21600" o:gfxdata="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MnsH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_x0000_s1026" o:spid="_x0000_s1026" o:spt="75" alt="3b333634323633323bd7f8b1ea" type="#_x0000_t75" style="position:absolute;left:2544;top:54517;height:286;width:286;" filled="f" o:preferrelative="t" stroked="f" coordsize="21600,21600" o:gfxdata="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SlcO5AAAA2wAA&#10;AA8AAAAAAAAAAQAgAAAAIgAAAGRycy9kb3ducmV2LnhtbFBLAQIUABQAAAAIAIdO4kAzLwWeOwAA&#10;ADkAAAAQAAAAAAAAAAEAIAAAAAgBAABkcnMvc2hhcGV4bWwueG1sUEsFBgAAAAAGAAYAWwEAALID&#10;AAAAAA==&#10;">
                  <v:fill on="f" focussize="0,0"/>
                  <v:stroke on="f"/>
                  <v:imagedata r:id="rId14" o:title=""/>
                  <o:lock v:ext="edit" aspectratio="t"/>
                </v:shape>
                <v:shape id="_x0000_s1026" o:spid="_x0000_s1026" o:spt="75" alt="3b333634323633323bd7f8b1ea" type="#_x0000_t75" style="position:absolute;left:2544;top:54882;height:286;width:286;" filled="f" o:preferrelative="t" stroked="f" coordsize="21600,21600" o:gfxdata="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Xkay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202" type="#_x0000_t202" style="position:absolute;left:2887;top:53683;height:447;width:1088;"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B3C9A8E">
                        <w:pPr>
                          <w:rPr>
                            <w:rFonts w:hint="default" w:eastAsiaTheme="minorEastAsia"/>
                            <w:sz w:val="18"/>
                            <w:szCs w:val="21"/>
                            <w:lang w:val="en-US" w:eastAsia="zh-CN"/>
                          </w:rPr>
                        </w:pPr>
                        <w:r>
                          <w:rPr>
                            <w:rFonts w:hint="eastAsia"/>
                            <w:sz w:val="15"/>
                            <w:szCs w:val="18"/>
                            <w:lang w:val="en-US" w:eastAsia="zh-CN"/>
                          </w:rPr>
                          <w:t>大气监测点</w:t>
                        </w:r>
                      </w:p>
                    </w:txbxContent>
                  </v:textbox>
                </v:shape>
                <v:shape id="_x0000_s1026" o:spid="_x0000_s1026" o:spt="202" type="#_x0000_t202" style="position:absolute;left:2897;top:54038;height:447;width:1629;"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D10F630">
                        <w:pPr>
                          <w:rPr>
                            <w:rFonts w:hint="default" w:eastAsiaTheme="minorEastAsia"/>
                            <w:sz w:val="18"/>
                            <w:szCs w:val="21"/>
                            <w:lang w:val="en-US" w:eastAsia="zh-CN"/>
                          </w:rPr>
                        </w:pPr>
                        <w:r>
                          <w:rPr>
                            <w:rFonts w:hint="eastAsia"/>
                            <w:sz w:val="15"/>
                            <w:szCs w:val="18"/>
                            <w:lang w:val="en-US" w:eastAsia="zh-CN"/>
                          </w:rPr>
                          <w:t>大气+ 噪声监测点</w:t>
                        </w:r>
                      </w:p>
                    </w:txbxContent>
                  </v:textbox>
                </v:shape>
                <v:shape id="_x0000_s1026" o:spid="_x0000_s1026" o:spt="202" type="#_x0000_t202" style="position:absolute;left:2917;top:54403;height:447;width:1629;"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20029FB">
                        <w:pPr>
                          <w:rPr>
                            <w:rFonts w:hint="default" w:eastAsiaTheme="minorEastAsia"/>
                            <w:sz w:val="18"/>
                            <w:szCs w:val="21"/>
                            <w:lang w:val="en-US" w:eastAsia="zh-CN"/>
                          </w:rPr>
                        </w:pPr>
                        <w:r>
                          <w:rPr>
                            <w:rFonts w:hint="eastAsia"/>
                            <w:sz w:val="15"/>
                            <w:szCs w:val="18"/>
                            <w:lang w:val="en-US" w:eastAsia="zh-CN"/>
                          </w:rPr>
                          <w:t>污水厂入河排污口</w:t>
                        </w:r>
                      </w:p>
                    </w:txbxContent>
                  </v:textbox>
                </v:shape>
                <v:shape id="_x0000_s1026" o:spid="_x0000_s1026" o:spt="202" type="#_x0000_t202" style="position:absolute;left:2914;top:54775;height:447;width:1629;"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59704B38">
                        <w:pPr>
                          <w:rPr>
                            <w:rFonts w:hint="default" w:eastAsiaTheme="minorEastAsia"/>
                            <w:sz w:val="15"/>
                            <w:szCs w:val="15"/>
                            <w:lang w:val="en-US" w:eastAsia="zh-CN"/>
                          </w:rPr>
                        </w:pPr>
                        <w:r>
                          <w:rPr>
                            <w:rFonts w:hint="eastAsia"/>
                            <w:sz w:val="15"/>
                            <w:szCs w:val="15"/>
                            <w:lang w:val="en-US" w:eastAsia="zh-CN"/>
                          </w:rPr>
                          <w:t>地表水监测点</w:t>
                        </w:r>
                      </w:p>
                    </w:txbxContent>
                  </v:textbox>
                </v:shape>
                <v:shape id="_x0000_s1026" o:spid="_x0000_s1026" o:spt="202" type="#_x0000_t202" style="position:absolute;left:3132;top:55197;height:447;width:1629;"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966B36F">
                        <w:pPr>
                          <w:rPr>
                            <w:rFonts w:hint="default" w:eastAsiaTheme="minorEastAsia"/>
                            <w:sz w:val="15"/>
                            <w:szCs w:val="15"/>
                            <w:lang w:val="en-US" w:eastAsia="zh-CN"/>
                          </w:rPr>
                        </w:pPr>
                        <w:r>
                          <w:rPr>
                            <w:rFonts w:hint="eastAsia"/>
                            <w:sz w:val="15"/>
                            <w:szCs w:val="15"/>
                            <w:lang w:val="en-US" w:eastAsia="zh-CN"/>
                          </w:rPr>
                          <w:t>自然保护区</w:t>
                        </w:r>
                      </w:p>
                    </w:txbxContent>
                  </v:textbox>
                </v:shape>
                <v:shape id="_x0000_s1026" o:spid="_x0000_s1026" o:spt="202" type="#_x0000_t202" style="position:absolute;left:3137;top:55562;height:447;width:1629;"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C010EFF">
                        <w:pPr>
                          <w:rPr>
                            <w:rFonts w:hint="default" w:eastAsiaTheme="minorEastAsia"/>
                            <w:sz w:val="15"/>
                            <w:szCs w:val="15"/>
                            <w:lang w:val="en-US" w:eastAsia="zh-CN"/>
                          </w:rPr>
                        </w:pPr>
                        <w:r>
                          <w:rPr>
                            <w:rFonts w:hint="eastAsia"/>
                            <w:sz w:val="15"/>
                            <w:szCs w:val="15"/>
                            <w:lang w:val="en-US" w:eastAsia="zh-CN"/>
                          </w:rPr>
                          <w:t>园区范围</w:t>
                        </w:r>
                      </w:p>
                    </w:txbxContent>
                  </v:textbox>
                </v:shape>
              </v:group>
            </w:pict>
          </mc:Fallback>
        </mc:AlternateContent>
      </w:r>
      <w:r>
        <w:drawing>
          <wp:inline distT="0" distB="0" distL="114300" distR="114300">
            <wp:extent cx="4383405" cy="4310380"/>
            <wp:effectExtent l="0" t="0" r="762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383405" cy="4310380"/>
                    </a:xfrm>
                    <a:prstGeom prst="rect">
                      <a:avLst/>
                    </a:prstGeom>
                    <a:noFill/>
                    <a:ln>
                      <a:noFill/>
                    </a:ln>
                  </pic:spPr>
                </pic:pic>
              </a:graphicData>
            </a:graphic>
          </wp:inline>
        </w:drawing>
      </w:r>
    </w:p>
    <w:p w14:paraId="27C540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sz w:val="28"/>
          <w:szCs w:val="28"/>
          <w:lang w:val="en-US" w:eastAsia="zh-CN"/>
        </w:rPr>
        <w:t>②地下水监测点位</w:t>
      </w:r>
    </w:p>
    <w:p w14:paraId="57B392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4265930" cy="4014470"/>
            <wp:effectExtent l="0" t="0" r="1270" b="50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4265930" cy="4014470"/>
                    </a:xfrm>
                    <a:prstGeom prst="rect">
                      <a:avLst/>
                    </a:prstGeom>
                    <a:noFill/>
                    <a:ln>
                      <a:noFill/>
                    </a:ln>
                  </pic:spPr>
                </pic:pic>
              </a:graphicData>
            </a:graphic>
          </wp:inline>
        </w:drawing>
      </w:r>
    </w:p>
    <w:p w14:paraId="30EF63F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jc w:val="left"/>
        <w:textAlignment w:val="auto"/>
        <w:rPr>
          <w:rFonts w:hint="default"/>
          <w:sz w:val="28"/>
          <w:szCs w:val="28"/>
          <w:lang w:val="en-US" w:eastAsia="zh-CN"/>
        </w:rPr>
      </w:pPr>
      <w:r>
        <w:rPr>
          <w:rFonts w:hint="eastAsia"/>
          <w:sz w:val="28"/>
          <w:szCs w:val="28"/>
          <w:lang w:val="en-US" w:eastAsia="zh-CN"/>
        </w:rPr>
        <w:t>金星片</w:t>
      </w:r>
    </w:p>
    <w:p w14:paraId="1A5964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sz w:val="28"/>
          <w:szCs w:val="28"/>
          <w:lang w:val="en-US" w:eastAsia="zh-CN"/>
        </w:rPr>
        <w:t>①大气、噪声、地表水检测点位</w:t>
      </w:r>
    </w:p>
    <w:p w14:paraId="6FBAA7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8"/>
          <w:szCs w:val="28"/>
          <w:lang w:val="en-US" w:eastAsia="zh-CN"/>
        </w:rPr>
      </w:pPr>
      <w:r>
        <w:rPr>
          <w:sz w:val="28"/>
        </w:rPr>
        <mc:AlternateContent>
          <mc:Choice Requires="wpg">
            <w:drawing>
              <wp:anchor distT="0" distB="0" distL="114300" distR="114300" simplePos="0" relativeHeight="251660288" behindDoc="0" locked="0" layoutInCell="1" allowOverlap="1">
                <wp:simplePos x="0" y="0"/>
                <wp:positionH relativeFrom="column">
                  <wp:posOffset>55880</wp:posOffset>
                </wp:positionH>
                <wp:positionV relativeFrom="paragraph">
                  <wp:posOffset>2613025</wp:posOffset>
                </wp:positionV>
                <wp:extent cx="1647825" cy="1455420"/>
                <wp:effectExtent l="0" t="0" r="0" b="1905"/>
                <wp:wrapNone/>
                <wp:docPr id="32" name="组合 32"/>
                <wp:cNvGraphicFramePr/>
                <a:graphic xmlns:a="http://schemas.openxmlformats.org/drawingml/2006/main">
                  <a:graphicData uri="http://schemas.microsoft.com/office/word/2010/wordprocessingGroup">
                    <wpg:wgp>
                      <wpg:cNvGrpSpPr/>
                      <wpg:grpSpPr>
                        <a:xfrm>
                          <a:off x="0" y="0"/>
                          <a:ext cx="1647825" cy="1455420"/>
                          <a:chOff x="2171" y="53767"/>
                          <a:chExt cx="2595" cy="2292"/>
                        </a:xfrm>
                      </wpg:grpSpPr>
                      <wps:wsp>
                        <wps:cNvPr id="33" name="矩形 8"/>
                        <wps:cNvSpPr/>
                        <wps:spPr>
                          <a:xfrm>
                            <a:off x="2171" y="53767"/>
                            <a:ext cx="2173" cy="229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9"/>
                        <wps:cNvSpPr txBox="1"/>
                        <wps:spPr>
                          <a:xfrm>
                            <a:off x="2791" y="53770"/>
                            <a:ext cx="1009" cy="5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14F84C">
                              <w:pPr>
                                <w:rPr>
                                  <w:rFonts w:hint="default" w:eastAsiaTheme="minorEastAsia"/>
                                  <w:b/>
                                  <w:bCs/>
                                  <w:lang w:val="en-US" w:eastAsia="zh-CN"/>
                                </w:rPr>
                              </w:pPr>
                              <w:r>
                                <w:rPr>
                                  <w:rFonts w:hint="eastAsia"/>
                                  <w:b/>
                                  <w:bCs/>
                                  <w:lang w:val="en-US" w:eastAsia="zh-CN"/>
                                </w:rPr>
                                <w:t>图  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连接符 10"/>
                        <wps:cNvCnPr/>
                        <wps:spPr>
                          <a:xfrm>
                            <a:off x="2417" y="55421"/>
                            <a:ext cx="653"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36" name="矩形 11"/>
                        <wps:cNvSpPr/>
                        <wps:spPr>
                          <a:xfrm>
                            <a:off x="2385" y="55690"/>
                            <a:ext cx="708" cy="204"/>
                          </a:xfrm>
                          <a:prstGeom prst="rect">
                            <a:avLst/>
                          </a:prstGeom>
                          <a:solidFill>
                            <a:srgbClr val="4F49AA"/>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8" name="图片 13" descr="3b333634323633323bd7f8b1ea"/>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2544" y="54162"/>
                            <a:ext cx="286" cy="286"/>
                          </a:xfrm>
                          <a:prstGeom prst="rect">
                            <a:avLst/>
                          </a:prstGeom>
                        </pic:spPr>
                      </pic:pic>
                      <pic:pic xmlns:pic="http://schemas.openxmlformats.org/drawingml/2006/picture">
                        <pic:nvPicPr>
                          <pic:cNvPr id="39" name="图片 14" descr="3b333634323633323bd7f8b1ea"/>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2544" y="54517"/>
                            <a:ext cx="286" cy="286"/>
                          </a:xfrm>
                          <a:prstGeom prst="rect">
                            <a:avLst/>
                          </a:prstGeom>
                        </pic:spPr>
                      </pic:pic>
                      <pic:pic xmlns:pic="http://schemas.openxmlformats.org/drawingml/2006/picture">
                        <pic:nvPicPr>
                          <pic:cNvPr id="40" name="图片 15" descr="3b333634323633323bd7f8b1ea"/>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544" y="54882"/>
                            <a:ext cx="286" cy="286"/>
                          </a:xfrm>
                          <a:prstGeom prst="rect">
                            <a:avLst/>
                          </a:prstGeom>
                        </pic:spPr>
                      </pic:pic>
                      <wps:wsp>
                        <wps:cNvPr id="42" name="文本框 18"/>
                        <wps:cNvSpPr txBox="1"/>
                        <wps:spPr>
                          <a:xfrm>
                            <a:off x="2897" y="54038"/>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FDBBD">
                              <w:pPr>
                                <w:rPr>
                                  <w:rFonts w:hint="default" w:eastAsiaTheme="minorEastAsia"/>
                                  <w:sz w:val="18"/>
                                  <w:szCs w:val="21"/>
                                  <w:lang w:val="en-US" w:eastAsia="zh-CN"/>
                                </w:rPr>
                              </w:pPr>
                              <w:r>
                                <w:rPr>
                                  <w:rFonts w:hint="eastAsia"/>
                                  <w:sz w:val="15"/>
                                  <w:szCs w:val="18"/>
                                  <w:lang w:val="en-US" w:eastAsia="zh-CN"/>
                                </w:rPr>
                                <w:t>大气+ 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19"/>
                        <wps:cNvSpPr txBox="1"/>
                        <wps:spPr>
                          <a:xfrm>
                            <a:off x="2917" y="54403"/>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6307">
                              <w:pPr>
                                <w:rPr>
                                  <w:rFonts w:hint="default" w:eastAsiaTheme="minorEastAsia"/>
                                  <w:sz w:val="18"/>
                                  <w:szCs w:val="21"/>
                                  <w:lang w:val="en-US" w:eastAsia="zh-CN"/>
                                </w:rPr>
                              </w:pPr>
                              <w:r>
                                <w:rPr>
                                  <w:rFonts w:hint="eastAsia"/>
                                  <w:sz w:val="15"/>
                                  <w:szCs w:val="18"/>
                                  <w:lang w:val="en-US" w:eastAsia="zh-CN"/>
                                </w:rPr>
                                <w:t>污水厂入河排污口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0"/>
                        <wps:cNvSpPr txBox="1"/>
                        <wps:spPr>
                          <a:xfrm>
                            <a:off x="2914" y="54775"/>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3C99C">
                              <w:pPr>
                                <w:rPr>
                                  <w:rFonts w:hint="default" w:eastAsiaTheme="minorEastAsia"/>
                                  <w:sz w:val="15"/>
                                  <w:szCs w:val="15"/>
                                  <w:lang w:val="en-US" w:eastAsia="zh-CN"/>
                                </w:rPr>
                              </w:pPr>
                              <w:r>
                                <w:rPr>
                                  <w:rFonts w:hint="eastAsia"/>
                                  <w:sz w:val="15"/>
                                  <w:szCs w:val="15"/>
                                  <w:lang w:val="en-US" w:eastAsia="zh-CN"/>
                                </w:rPr>
                                <w:t>地表水监测点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21"/>
                        <wps:cNvSpPr txBox="1"/>
                        <wps:spPr>
                          <a:xfrm>
                            <a:off x="3132" y="55197"/>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D98D">
                              <w:pPr>
                                <w:rPr>
                                  <w:rFonts w:hint="default" w:eastAsiaTheme="minorEastAsia"/>
                                  <w:sz w:val="15"/>
                                  <w:szCs w:val="15"/>
                                  <w:lang w:val="en-US" w:eastAsia="zh-CN"/>
                                </w:rPr>
                              </w:pPr>
                              <w:r>
                                <w:rPr>
                                  <w:rFonts w:hint="eastAsia"/>
                                  <w:sz w:val="15"/>
                                  <w:szCs w:val="15"/>
                                  <w:lang w:val="en-US" w:eastAsia="zh-CN"/>
                                </w:rPr>
                                <w:t>自然保护区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22"/>
                        <wps:cNvSpPr txBox="1"/>
                        <wps:spPr>
                          <a:xfrm>
                            <a:off x="3137" y="55562"/>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F79C6">
                              <w:pPr>
                                <w:rPr>
                                  <w:rFonts w:hint="default" w:eastAsiaTheme="minorEastAsia"/>
                                  <w:sz w:val="15"/>
                                  <w:szCs w:val="15"/>
                                  <w:lang w:val="en-US" w:eastAsia="zh-CN"/>
                                </w:rPr>
                              </w:pPr>
                              <w:r>
                                <w:rPr>
                                  <w:rFonts w:hint="eastAsia"/>
                                  <w:sz w:val="15"/>
                                  <w:szCs w:val="15"/>
                                  <w:lang w:val="en-US" w:eastAsia="zh-CN"/>
                                </w:rPr>
                                <w:t>园区范围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4pt;margin-top:205.75pt;height:114.6pt;width:129.75pt;z-index:251660288;mso-width-relative:page;mso-height-relative:page;" coordorigin="2171,53767" coordsize="2595,2292" o:gfxdata="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">
                <o:lock v:ext="edit" aspectratio="f"/>
                <v:rect id="矩形 8" o:spid="_x0000_s1026" o:spt="1" style="position:absolute;left:2171;top:53767;height:2292;width:2173;v-text-anchor:middle;" fillcolor="#FFFFFF [3212]" filled="t" stroked="f" coordsize="21600,21600" o:gfxdata="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d13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9" o:spid="_x0000_s1026" o:spt="202" type="#_x0000_t202" style="position:absolute;left:2791;top:53770;height:514;width:1009;" fillcolor="#FFFFFF [3201]"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4C14F84C">
                        <w:pPr>
                          <w:rPr>
                            <w:rFonts w:hint="default" w:eastAsiaTheme="minorEastAsia"/>
                            <w:b/>
                            <w:bCs/>
                            <w:lang w:val="en-US" w:eastAsia="zh-CN"/>
                          </w:rPr>
                        </w:pPr>
                        <w:r>
                          <w:rPr>
                            <w:rFonts w:hint="eastAsia"/>
                            <w:b/>
                            <w:bCs/>
                            <w:lang w:val="en-US" w:eastAsia="zh-CN"/>
                          </w:rPr>
                          <w:t>图  例</w:t>
                        </w:r>
                      </w:p>
                    </w:txbxContent>
                  </v:textbox>
                </v:shape>
                <v:line id="直接连接符 10" o:spid="_x0000_s1026" o:spt="20" style="position:absolute;left:2417;top:55421;height:0;width:653;" filled="f" stroked="t" coordsize="21600,21600" o:gfxdata="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z9dL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rect id="矩形 11" o:spid="_x0000_s1026" o:spt="1" style="position:absolute;left:2385;top:55690;height:204;width:708;v-text-anchor:middle;" fillcolor="#4F49AA" filled="t" stroked="t" coordsize="21600,21600" o:gfxdata="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Dxe7sAAADb&#10;AAAADwAAAAAAAAABACAAAAAiAAAAZHJzL2Rvd25yZXYueG1sUEsBAhQAFAAAAAgAh07iQDMvBZ47&#10;AAAAOQAAABAAAAAAAAAAAQAgAAAACgEAAGRycy9zaGFwZXhtbC54bWxQSwUGAAAAAAYABgBbAQAA&#10;tAMAAAAA&#10;">
                  <v:fill on="t" focussize="0,0"/>
                  <v:stroke weight="1pt" color="#FF0000 [2404]" miterlimit="8" joinstyle="miter"/>
                  <v:imagedata o:title=""/>
                  <o:lock v:ext="edit" aspectratio="f"/>
                </v:rect>
                <v:shape id="图片 13" o:spid="_x0000_s1026" o:spt="75" alt="3b333634323633323bd7f8b1ea" type="#_x0000_t75" style="position:absolute;left:2544;top:54162;height:286;width:286;" filled="f" o:preferrelative="t" stroked="f" coordsize="21600,21600" o:gfxdata="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I7UW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14" o:spid="_x0000_s1026" o:spt="75" alt="3b333634323633323bd7f8b1ea" type="#_x0000_t75" style="position:absolute;left:2544;top:54517;height:286;width:286;" filled="f" o:preferrelative="t" stroked="f" coordsize="21600,21600" o:gfxdata="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mZj2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15" o:spid="_x0000_s1026" o:spt="75" alt="3b333634323633323bd7f8b1ea" type="#_x0000_t75" style="position:absolute;left:2544;top:54882;height:286;width:286;" filled="f" o:preferrelative="t" stroked="f" coordsize="21600,21600" o:gfxdata="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MdK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文本框 18" o:spid="_x0000_s1026" o:spt="202" type="#_x0000_t202" style="position:absolute;left:2897;top:54038;height:447;width:1629;"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4CFDBBD">
                        <w:pPr>
                          <w:rPr>
                            <w:rFonts w:hint="default" w:eastAsiaTheme="minorEastAsia"/>
                            <w:sz w:val="18"/>
                            <w:szCs w:val="21"/>
                            <w:lang w:val="en-US" w:eastAsia="zh-CN"/>
                          </w:rPr>
                        </w:pPr>
                        <w:r>
                          <w:rPr>
                            <w:rFonts w:hint="eastAsia"/>
                            <w:sz w:val="15"/>
                            <w:szCs w:val="18"/>
                            <w:lang w:val="en-US" w:eastAsia="zh-CN"/>
                          </w:rPr>
                          <w:t>大气+ 噪声监测点</w:t>
                        </w:r>
                      </w:p>
                    </w:txbxContent>
                  </v:textbox>
                </v:shape>
                <v:shape id="文本框 19" o:spid="_x0000_s1026" o:spt="202" type="#_x0000_t202" style="position:absolute;left:2917;top:54403;height:447;width:1629;"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87E6307">
                        <w:pPr>
                          <w:rPr>
                            <w:rFonts w:hint="default" w:eastAsiaTheme="minorEastAsia"/>
                            <w:sz w:val="18"/>
                            <w:szCs w:val="21"/>
                            <w:lang w:val="en-US" w:eastAsia="zh-CN"/>
                          </w:rPr>
                        </w:pPr>
                        <w:r>
                          <w:rPr>
                            <w:rFonts w:hint="eastAsia"/>
                            <w:sz w:val="15"/>
                            <w:szCs w:val="18"/>
                            <w:lang w:val="en-US" w:eastAsia="zh-CN"/>
                          </w:rPr>
                          <w:t>污水厂入河排污口</w:t>
                        </w:r>
                      </w:p>
                    </w:txbxContent>
                  </v:textbox>
                </v:shape>
                <v:shape id="文本框 20" o:spid="_x0000_s1026" o:spt="202" type="#_x0000_t202" style="position:absolute;left:2914;top:54775;height:447;width:1629;"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F53C99C">
                        <w:pPr>
                          <w:rPr>
                            <w:rFonts w:hint="default" w:eastAsiaTheme="minorEastAsia"/>
                            <w:sz w:val="15"/>
                            <w:szCs w:val="15"/>
                            <w:lang w:val="en-US" w:eastAsia="zh-CN"/>
                          </w:rPr>
                        </w:pPr>
                        <w:r>
                          <w:rPr>
                            <w:rFonts w:hint="eastAsia"/>
                            <w:sz w:val="15"/>
                            <w:szCs w:val="15"/>
                            <w:lang w:val="en-US" w:eastAsia="zh-CN"/>
                          </w:rPr>
                          <w:t>地表水监测点</w:t>
                        </w:r>
                      </w:p>
                    </w:txbxContent>
                  </v:textbox>
                </v:shape>
                <v:shape id="文本框 21" o:spid="_x0000_s1026" o:spt="202" type="#_x0000_t202" style="position:absolute;left:3132;top:55197;height:447;width:1629;"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06FD98D">
                        <w:pPr>
                          <w:rPr>
                            <w:rFonts w:hint="default" w:eastAsiaTheme="minorEastAsia"/>
                            <w:sz w:val="15"/>
                            <w:szCs w:val="15"/>
                            <w:lang w:val="en-US" w:eastAsia="zh-CN"/>
                          </w:rPr>
                        </w:pPr>
                        <w:r>
                          <w:rPr>
                            <w:rFonts w:hint="eastAsia"/>
                            <w:sz w:val="15"/>
                            <w:szCs w:val="15"/>
                            <w:lang w:val="en-US" w:eastAsia="zh-CN"/>
                          </w:rPr>
                          <w:t>自然保护区</w:t>
                        </w:r>
                      </w:p>
                    </w:txbxContent>
                  </v:textbox>
                </v:shape>
                <v:shape id="文本框 22" o:spid="_x0000_s1026" o:spt="202" type="#_x0000_t202" style="position:absolute;left:3137;top:55562;height:447;width:1629;"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B3F79C6">
                        <w:pPr>
                          <w:rPr>
                            <w:rFonts w:hint="default" w:eastAsiaTheme="minorEastAsia"/>
                            <w:sz w:val="15"/>
                            <w:szCs w:val="15"/>
                            <w:lang w:val="en-US" w:eastAsia="zh-CN"/>
                          </w:rPr>
                        </w:pPr>
                        <w:r>
                          <w:rPr>
                            <w:rFonts w:hint="eastAsia"/>
                            <w:sz w:val="15"/>
                            <w:szCs w:val="15"/>
                            <w:lang w:val="en-US" w:eastAsia="zh-CN"/>
                          </w:rPr>
                          <w:t>园区范围</w:t>
                        </w:r>
                      </w:p>
                    </w:txbxContent>
                  </v:textbox>
                </v:shape>
              </v:group>
            </w:pict>
          </mc:Fallback>
        </mc:AlternateContent>
      </w:r>
      <w:r>
        <w:drawing>
          <wp:inline distT="0" distB="0" distL="114300" distR="114300">
            <wp:extent cx="4390390" cy="4018280"/>
            <wp:effectExtent l="0" t="0" r="635"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8"/>
                    <a:stretch>
                      <a:fillRect/>
                    </a:stretch>
                  </pic:blipFill>
                  <pic:spPr>
                    <a:xfrm>
                      <a:off x="0" y="0"/>
                      <a:ext cx="4390390" cy="4018280"/>
                    </a:xfrm>
                    <a:prstGeom prst="rect">
                      <a:avLst/>
                    </a:prstGeom>
                    <a:noFill/>
                    <a:ln>
                      <a:noFill/>
                    </a:ln>
                  </pic:spPr>
                </pic:pic>
              </a:graphicData>
            </a:graphic>
          </wp:inline>
        </w:drawing>
      </w:r>
    </w:p>
    <w:p w14:paraId="17DBC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sz w:val="28"/>
          <w:szCs w:val="28"/>
          <w:lang w:val="en-US" w:eastAsia="zh-CN"/>
        </w:rPr>
        <w:t>②地下水检测点位</w:t>
      </w:r>
    </w:p>
    <w:p w14:paraId="45B4E7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4406265" cy="3397250"/>
            <wp:effectExtent l="0" t="0" r="3810" b="31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9"/>
                    <a:stretch>
                      <a:fillRect/>
                    </a:stretch>
                  </pic:blipFill>
                  <pic:spPr>
                    <a:xfrm>
                      <a:off x="0" y="0"/>
                      <a:ext cx="4406265" cy="3397250"/>
                    </a:xfrm>
                    <a:prstGeom prst="rect">
                      <a:avLst/>
                    </a:prstGeom>
                    <a:noFill/>
                    <a:ln>
                      <a:noFill/>
                    </a:ln>
                  </pic:spPr>
                </pic:pic>
              </a:graphicData>
            </a:graphic>
          </wp:inline>
        </w:drawing>
      </w:r>
    </w:p>
    <w:p w14:paraId="2E49F18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sz w:val="28"/>
          <w:szCs w:val="28"/>
          <w:lang w:val="en-US" w:eastAsia="zh-CN"/>
        </w:rPr>
        <w:t>福宝片</w:t>
      </w:r>
    </w:p>
    <w:p w14:paraId="0942E0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asciiTheme="minorHAnsi" w:eastAsiaTheme="minorEastAsia"/>
          <w:sz w:val="28"/>
          <w:szCs w:val="28"/>
          <w:lang w:val="en-US" w:eastAsia="zh-CN"/>
        </w:rPr>
        <w:t>①大气、噪声、地表水检测点位</w:t>
      </w:r>
    </w:p>
    <w:p w14:paraId="2BCA85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8"/>
          <w:szCs w:val="28"/>
          <w:lang w:val="en-US" w:eastAsia="zh-CN"/>
        </w:rPr>
      </w:pPr>
      <w:r>
        <w:rPr>
          <w:sz w:val="28"/>
        </w:rPr>
        <mc:AlternateContent>
          <mc:Choice Requires="wpg">
            <w:drawing>
              <wp:anchor distT="0" distB="0" distL="114300" distR="114300" simplePos="0" relativeHeight="251661312" behindDoc="0" locked="0" layoutInCell="1" allowOverlap="1">
                <wp:simplePos x="0" y="0"/>
                <wp:positionH relativeFrom="column">
                  <wp:posOffset>3832225</wp:posOffset>
                </wp:positionH>
                <wp:positionV relativeFrom="paragraph">
                  <wp:posOffset>34290</wp:posOffset>
                </wp:positionV>
                <wp:extent cx="1647825" cy="1455420"/>
                <wp:effectExtent l="0" t="0" r="0" b="1905"/>
                <wp:wrapNone/>
                <wp:docPr id="47" name="组合 47"/>
                <wp:cNvGraphicFramePr/>
                <a:graphic xmlns:a="http://schemas.openxmlformats.org/drawingml/2006/main">
                  <a:graphicData uri="http://schemas.microsoft.com/office/word/2010/wordprocessingGroup">
                    <wpg:wgp>
                      <wpg:cNvGrpSpPr/>
                      <wpg:grpSpPr>
                        <a:xfrm>
                          <a:off x="0" y="0"/>
                          <a:ext cx="1647825" cy="1455420"/>
                          <a:chOff x="2171" y="53767"/>
                          <a:chExt cx="2595" cy="2292"/>
                        </a:xfrm>
                      </wpg:grpSpPr>
                      <wps:wsp>
                        <wps:cNvPr id="48" name="矩形 8"/>
                        <wps:cNvSpPr/>
                        <wps:spPr>
                          <a:xfrm>
                            <a:off x="2171" y="53767"/>
                            <a:ext cx="2173" cy="229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文本框 9"/>
                        <wps:cNvSpPr txBox="1"/>
                        <wps:spPr>
                          <a:xfrm>
                            <a:off x="2791" y="53770"/>
                            <a:ext cx="1009" cy="5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BB2B0D">
                              <w:pPr>
                                <w:rPr>
                                  <w:rFonts w:hint="default" w:eastAsiaTheme="minorEastAsia"/>
                                  <w:b/>
                                  <w:bCs/>
                                  <w:lang w:val="en-US" w:eastAsia="zh-CN"/>
                                </w:rPr>
                              </w:pPr>
                              <w:r>
                                <w:rPr>
                                  <w:rFonts w:hint="eastAsia"/>
                                  <w:b/>
                                  <w:bCs/>
                                  <w:lang w:val="en-US" w:eastAsia="zh-CN"/>
                                </w:rPr>
                                <w:t>图  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连接符 10"/>
                        <wps:cNvCnPr/>
                        <wps:spPr>
                          <a:xfrm>
                            <a:off x="2417" y="55421"/>
                            <a:ext cx="653"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1" name="矩形 11"/>
                        <wps:cNvSpPr/>
                        <wps:spPr>
                          <a:xfrm>
                            <a:off x="2385" y="55690"/>
                            <a:ext cx="708" cy="204"/>
                          </a:xfrm>
                          <a:prstGeom prst="rect">
                            <a:avLst/>
                          </a:prstGeom>
                          <a:solidFill>
                            <a:srgbClr val="4F49AA"/>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3" descr="3b333634323633323bd7f8b1ea"/>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2544" y="54162"/>
                            <a:ext cx="286" cy="286"/>
                          </a:xfrm>
                          <a:prstGeom prst="rect">
                            <a:avLst/>
                          </a:prstGeom>
                        </pic:spPr>
                      </pic:pic>
                      <pic:pic xmlns:pic="http://schemas.openxmlformats.org/drawingml/2006/picture">
                        <pic:nvPicPr>
                          <pic:cNvPr id="53" name="图片 14" descr="3b333634323633323bd7f8b1ea"/>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2544" y="54517"/>
                            <a:ext cx="286" cy="286"/>
                          </a:xfrm>
                          <a:prstGeom prst="rect">
                            <a:avLst/>
                          </a:prstGeom>
                        </pic:spPr>
                      </pic:pic>
                      <pic:pic xmlns:pic="http://schemas.openxmlformats.org/drawingml/2006/picture">
                        <pic:nvPicPr>
                          <pic:cNvPr id="54" name="图片 15" descr="3b333634323633323bd7f8b1ea"/>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544" y="54882"/>
                            <a:ext cx="286" cy="286"/>
                          </a:xfrm>
                          <a:prstGeom prst="rect">
                            <a:avLst/>
                          </a:prstGeom>
                        </pic:spPr>
                      </pic:pic>
                      <wps:wsp>
                        <wps:cNvPr id="55" name="文本框 18"/>
                        <wps:cNvSpPr txBox="1"/>
                        <wps:spPr>
                          <a:xfrm>
                            <a:off x="2897" y="54038"/>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E8638">
                              <w:pPr>
                                <w:rPr>
                                  <w:rFonts w:hint="default" w:eastAsiaTheme="minorEastAsia"/>
                                  <w:sz w:val="18"/>
                                  <w:szCs w:val="21"/>
                                  <w:lang w:val="en-US" w:eastAsia="zh-CN"/>
                                </w:rPr>
                              </w:pPr>
                              <w:r>
                                <w:rPr>
                                  <w:rFonts w:hint="eastAsia"/>
                                  <w:sz w:val="15"/>
                                  <w:szCs w:val="18"/>
                                  <w:lang w:val="en-US" w:eastAsia="zh-CN"/>
                                </w:rPr>
                                <w:t>大气+ 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19"/>
                        <wps:cNvSpPr txBox="1"/>
                        <wps:spPr>
                          <a:xfrm>
                            <a:off x="2917" y="54403"/>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333BC">
                              <w:pPr>
                                <w:rPr>
                                  <w:rFonts w:hint="default" w:eastAsiaTheme="minorEastAsia"/>
                                  <w:sz w:val="18"/>
                                  <w:szCs w:val="21"/>
                                  <w:lang w:val="en-US" w:eastAsia="zh-CN"/>
                                </w:rPr>
                              </w:pPr>
                              <w:r>
                                <w:rPr>
                                  <w:rFonts w:hint="eastAsia"/>
                                  <w:sz w:val="15"/>
                                  <w:szCs w:val="18"/>
                                  <w:lang w:val="en-US" w:eastAsia="zh-CN"/>
                                </w:rPr>
                                <w:t>污水厂入河排污口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20"/>
                        <wps:cNvSpPr txBox="1"/>
                        <wps:spPr>
                          <a:xfrm>
                            <a:off x="2914" y="54775"/>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04899">
                              <w:pPr>
                                <w:rPr>
                                  <w:rFonts w:hint="default" w:eastAsiaTheme="minorEastAsia"/>
                                  <w:sz w:val="15"/>
                                  <w:szCs w:val="15"/>
                                  <w:lang w:val="en-US" w:eastAsia="zh-CN"/>
                                </w:rPr>
                              </w:pPr>
                              <w:r>
                                <w:rPr>
                                  <w:rFonts w:hint="eastAsia"/>
                                  <w:sz w:val="15"/>
                                  <w:szCs w:val="15"/>
                                  <w:lang w:val="en-US" w:eastAsia="zh-CN"/>
                                </w:rPr>
                                <w:t>地表水监测点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21"/>
                        <wps:cNvSpPr txBox="1"/>
                        <wps:spPr>
                          <a:xfrm>
                            <a:off x="3132" y="55197"/>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1358A">
                              <w:pPr>
                                <w:rPr>
                                  <w:rFonts w:hint="default" w:eastAsiaTheme="minorEastAsia"/>
                                  <w:sz w:val="15"/>
                                  <w:szCs w:val="15"/>
                                  <w:lang w:val="en-US" w:eastAsia="zh-CN"/>
                                </w:rPr>
                              </w:pPr>
                              <w:r>
                                <w:rPr>
                                  <w:rFonts w:hint="eastAsia"/>
                                  <w:sz w:val="15"/>
                                  <w:szCs w:val="15"/>
                                  <w:lang w:val="en-US" w:eastAsia="zh-CN"/>
                                </w:rPr>
                                <w:t>自然保护区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22"/>
                        <wps:cNvSpPr txBox="1"/>
                        <wps:spPr>
                          <a:xfrm>
                            <a:off x="3137" y="55562"/>
                            <a:ext cx="1629"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243F9">
                              <w:pPr>
                                <w:rPr>
                                  <w:rFonts w:hint="default" w:eastAsiaTheme="minorEastAsia"/>
                                  <w:sz w:val="15"/>
                                  <w:szCs w:val="15"/>
                                  <w:lang w:val="en-US" w:eastAsia="zh-CN"/>
                                </w:rPr>
                              </w:pPr>
                              <w:r>
                                <w:rPr>
                                  <w:rFonts w:hint="eastAsia"/>
                                  <w:sz w:val="15"/>
                                  <w:szCs w:val="15"/>
                                  <w:lang w:val="en-US" w:eastAsia="zh-CN"/>
                                </w:rPr>
                                <w:t>园区范围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1.75pt;margin-top:2.7pt;height:114.6pt;width:129.75pt;z-index:251661312;mso-width-relative:page;mso-height-relative:page;" coordorigin="2171,53767" coordsize="2595,2292" o:gfxdata="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">
                <o:lock v:ext="edit" aspectratio="f"/>
                <v:rect id="矩形 8" o:spid="_x0000_s1026" o:spt="1" style="position:absolute;left:2171;top:53767;height:2292;width:2173;v-text-anchor:middle;" fillcolor="#FFFFFF [3212]" filled="t" stroked="f" coordsize="21600,21600" o:gfxdata="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WU0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9" o:spid="_x0000_s1026" o:spt="202" type="#_x0000_t202" style="position:absolute;left:2791;top:53770;height:514;width:1009;" fillcolor="#FFFFFF [3201]"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DBB2B0D">
                        <w:pPr>
                          <w:rPr>
                            <w:rFonts w:hint="default" w:eastAsiaTheme="minorEastAsia"/>
                            <w:b/>
                            <w:bCs/>
                            <w:lang w:val="en-US" w:eastAsia="zh-CN"/>
                          </w:rPr>
                        </w:pPr>
                        <w:r>
                          <w:rPr>
                            <w:rFonts w:hint="eastAsia"/>
                            <w:b/>
                            <w:bCs/>
                            <w:lang w:val="en-US" w:eastAsia="zh-CN"/>
                          </w:rPr>
                          <w:t>图  例</w:t>
                        </w:r>
                      </w:p>
                    </w:txbxContent>
                  </v:textbox>
                </v:shape>
                <v:line id="直接连接符 10" o:spid="_x0000_s1026" o:spt="20" style="position:absolute;left:2417;top:55421;height:0;width:653;" filled="f" stroked="t" coordsize="21600,21600" o:gfxdata="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S7TL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line>
                <v:rect id="矩形 11" o:spid="_x0000_s1026" o:spt="1" style="position:absolute;left:2385;top:55690;height:204;width:708;v-text-anchor:middle;" fillcolor="#4F49AA" filled="t" stroked="t" coordsize="21600,21600" o:gfxdata="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FoyvugAAANsA&#10;AAAPAAAAAAAAAAEAIAAAACIAAABkcnMvZG93bnJldi54bWxQSwECFAAUAAAACACHTuJAMy8FnjsA&#10;AAA5AAAAEAAAAAAAAAABACAAAAAJAQAAZHJzL3NoYXBleG1sLnhtbFBLBQYAAAAABgAGAFsBAACz&#10;AwAAAAA=&#10;">
                  <v:fill on="t" focussize="0,0"/>
                  <v:stroke weight="1pt" color="#FF0000 [2404]" miterlimit="8" joinstyle="miter"/>
                  <v:imagedata o:title=""/>
                  <o:lock v:ext="edit" aspectratio="f"/>
                </v:rect>
                <v:shape id="图片 13" o:spid="_x0000_s1026" o:spt="75" alt="3b333634323633323bd7f8b1ea" type="#_x0000_t75" style="position:absolute;left:2544;top:54162;height:286;width:286;" filled="f" o:preferrelative="t" stroked="f" coordsize="21600,21600" o:gfxdata="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RnXL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14" o:spid="_x0000_s1026" o:spt="75" alt="3b333634323633323bd7f8b1ea" type="#_x0000_t75" style="position:absolute;left:2544;top:54517;height:286;width:286;" filled="f" o:preferrelative="t" stroked="f" coordsize="21600,21600" o:gfxdata="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RtHe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15" o:spid="_x0000_s1026" o:spt="75" alt="3b333634323633323bd7f8b1ea" type="#_x0000_t75" style="position:absolute;left:2544;top:54882;height:286;width:286;" filled="f" o:preferrelative="t" stroked="f" coordsize="21600,21600" o:gfxdata="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xjf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文本框 18" o:spid="_x0000_s1026" o:spt="202" type="#_x0000_t202" style="position:absolute;left:2897;top:54038;height:447;width:1629;"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88E8638">
                        <w:pPr>
                          <w:rPr>
                            <w:rFonts w:hint="default" w:eastAsiaTheme="minorEastAsia"/>
                            <w:sz w:val="18"/>
                            <w:szCs w:val="21"/>
                            <w:lang w:val="en-US" w:eastAsia="zh-CN"/>
                          </w:rPr>
                        </w:pPr>
                        <w:r>
                          <w:rPr>
                            <w:rFonts w:hint="eastAsia"/>
                            <w:sz w:val="15"/>
                            <w:szCs w:val="18"/>
                            <w:lang w:val="en-US" w:eastAsia="zh-CN"/>
                          </w:rPr>
                          <w:t>大气+ 噪声监测点</w:t>
                        </w:r>
                      </w:p>
                    </w:txbxContent>
                  </v:textbox>
                </v:shape>
                <v:shape id="文本框 19" o:spid="_x0000_s1026" o:spt="202" type="#_x0000_t202" style="position:absolute;left:2917;top:54403;height:447;width:1629;"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32333BC">
                        <w:pPr>
                          <w:rPr>
                            <w:rFonts w:hint="default" w:eastAsiaTheme="minorEastAsia"/>
                            <w:sz w:val="18"/>
                            <w:szCs w:val="21"/>
                            <w:lang w:val="en-US" w:eastAsia="zh-CN"/>
                          </w:rPr>
                        </w:pPr>
                        <w:r>
                          <w:rPr>
                            <w:rFonts w:hint="eastAsia"/>
                            <w:sz w:val="15"/>
                            <w:szCs w:val="18"/>
                            <w:lang w:val="en-US" w:eastAsia="zh-CN"/>
                          </w:rPr>
                          <w:t>污水厂入河排污口</w:t>
                        </w:r>
                      </w:p>
                    </w:txbxContent>
                  </v:textbox>
                </v:shape>
                <v:shape id="文本框 20" o:spid="_x0000_s1026" o:spt="202" type="#_x0000_t202" style="position:absolute;left:2914;top:54775;height:447;width:1629;"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9A04899">
                        <w:pPr>
                          <w:rPr>
                            <w:rFonts w:hint="default" w:eastAsiaTheme="minorEastAsia"/>
                            <w:sz w:val="15"/>
                            <w:szCs w:val="15"/>
                            <w:lang w:val="en-US" w:eastAsia="zh-CN"/>
                          </w:rPr>
                        </w:pPr>
                        <w:r>
                          <w:rPr>
                            <w:rFonts w:hint="eastAsia"/>
                            <w:sz w:val="15"/>
                            <w:szCs w:val="15"/>
                            <w:lang w:val="en-US" w:eastAsia="zh-CN"/>
                          </w:rPr>
                          <w:t>地表水监测点</w:t>
                        </w:r>
                      </w:p>
                    </w:txbxContent>
                  </v:textbox>
                </v:shape>
                <v:shape id="文本框 21" o:spid="_x0000_s1026" o:spt="202" type="#_x0000_t202" style="position:absolute;left:3132;top:55197;height:447;width:1629;"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1DC1358A">
                        <w:pPr>
                          <w:rPr>
                            <w:rFonts w:hint="default" w:eastAsiaTheme="minorEastAsia"/>
                            <w:sz w:val="15"/>
                            <w:szCs w:val="15"/>
                            <w:lang w:val="en-US" w:eastAsia="zh-CN"/>
                          </w:rPr>
                        </w:pPr>
                        <w:r>
                          <w:rPr>
                            <w:rFonts w:hint="eastAsia"/>
                            <w:sz w:val="15"/>
                            <w:szCs w:val="15"/>
                            <w:lang w:val="en-US" w:eastAsia="zh-CN"/>
                          </w:rPr>
                          <w:t>自然保护区</w:t>
                        </w:r>
                      </w:p>
                    </w:txbxContent>
                  </v:textbox>
                </v:shape>
                <v:shape id="文本框 22" o:spid="_x0000_s1026" o:spt="202" type="#_x0000_t202" style="position:absolute;left:3137;top:55562;height:447;width:1629;"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9B243F9">
                        <w:pPr>
                          <w:rPr>
                            <w:rFonts w:hint="default" w:eastAsiaTheme="minorEastAsia"/>
                            <w:sz w:val="15"/>
                            <w:szCs w:val="15"/>
                            <w:lang w:val="en-US" w:eastAsia="zh-CN"/>
                          </w:rPr>
                        </w:pPr>
                        <w:r>
                          <w:rPr>
                            <w:rFonts w:hint="eastAsia"/>
                            <w:sz w:val="15"/>
                            <w:szCs w:val="15"/>
                            <w:lang w:val="en-US" w:eastAsia="zh-CN"/>
                          </w:rPr>
                          <w:t>园区范围</w:t>
                        </w:r>
                      </w:p>
                    </w:txbxContent>
                  </v:textbox>
                </v:shape>
              </v:group>
            </w:pict>
          </mc:Fallback>
        </mc:AlternateContent>
      </w:r>
      <w:r>
        <w:drawing>
          <wp:inline distT="0" distB="0" distL="114300" distR="114300">
            <wp:extent cx="5267325" cy="2752725"/>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267325" cy="2752725"/>
                    </a:xfrm>
                    <a:prstGeom prst="rect">
                      <a:avLst/>
                    </a:prstGeom>
                    <a:noFill/>
                    <a:ln>
                      <a:noFill/>
                    </a:ln>
                  </pic:spPr>
                </pic:pic>
              </a:graphicData>
            </a:graphic>
          </wp:inline>
        </w:drawing>
      </w:r>
    </w:p>
    <w:p w14:paraId="21BE6C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val="en-US" w:eastAsia="zh-CN"/>
        </w:rPr>
      </w:pPr>
      <w:r>
        <w:rPr>
          <w:rFonts w:hint="eastAsia" w:asciiTheme="minorHAnsi" w:eastAsiaTheme="minorEastAsia"/>
          <w:sz w:val="28"/>
          <w:szCs w:val="28"/>
          <w:lang w:val="en-US" w:eastAsia="zh-CN"/>
        </w:rPr>
        <w:t>②地下水检测点位</w:t>
      </w:r>
    </w:p>
    <w:p w14:paraId="658380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753100" cy="3787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753100" cy="3787140"/>
                    </a:xfrm>
                    <a:prstGeom prst="rect">
                      <a:avLst/>
                    </a:prstGeom>
                    <a:noFill/>
                    <a:ln>
                      <a:noFill/>
                    </a:ln>
                  </pic:spPr>
                </pic:pic>
              </a:graphicData>
            </a:graphic>
          </wp:inline>
        </w:drawing>
      </w:r>
    </w:p>
    <w:p w14:paraId="214C7B1D">
      <w:pPr>
        <w:rPr>
          <w:rFonts w:hint="default"/>
          <w:lang w:val="en-US" w:eastAsia="zh-CN"/>
        </w:rPr>
      </w:pPr>
      <w:r>
        <w:rPr>
          <w:rFonts w:hint="default"/>
          <w:lang w:val="en-US" w:eastAsia="zh-CN"/>
        </w:rPr>
        <w:br w:type="page"/>
      </w:r>
    </w:p>
    <w:p w14:paraId="4159F2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8"/>
          <w:szCs w:val="28"/>
          <w:lang w:val="en-US" w:eastAsia="zh-CN"/>
        </w:rPr>
      </w:pPr>
      <w:r>
        <w:rPr>
          <w:rFonts w:hint="eastAsia"/>
          <w:sz w:val="28"/>
          <w:szCs w:val="28"/>
          <w:lang w:val="en-US" w:eastAsia="zh-CN"/>
        </w:rPr>
        <w:t>地下水监测点位坐标：</w:t>
      </w:r>
    </w:p>
    <w:tbl>
      <w:tblPr>
        <w:tblStyle w:val="2"/>
        <w:tblW w:w="832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53"/>
        <w:gridCol w:w="1660"/>
        <w:gridCol w:w="2432"/>
        <w:gridCol w:w="2079"/>
      </w:tblGrid>
      <w:tr w14:paraId="6D0D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67B5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1660" w:type="dxa"/>
            <w:shd w:val="clear" w:color="auto" w:fill="auto"/>
            <w:noWrap/>
            <w:vAlign w:val="center"/>
          </w:tcPr>
          <w:p w14:paraId="22A074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所在片区</w:t>
            </w:r>
          </w:p>
        </w:tc>
        <w:tc>
          <w:tcPr>
            <w:tcW w:w="2432" w:type="dxa"/>
            <w:shd w:val="clear" w:color="auto" w:fill="auto"/>
            <w:noWrap/>
            <w:vAlign w:val="center"/>
          </w:tcPr>
          <w:p w14:paraId="13AB6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经度</w:t>
            </w:r>
          </w:p>
        </w:tc>
        <w:tc>
          <w:tcPr>
            <w:tcW w:w="2079" w:type="dxa"/>
            <w:shd w:val="clear" w:color="auto" w:fill="auto"/>
            <w:noWrap/>
            <w:vAlign w:val="center"/>
          </w:tcPr>
          <w:p w14:paraId="50691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纬度</w:t>
            </w:r>
          </w:p>
        </w:tc>
      </w:tr>
      <w:tr w14:paraId="5FB5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563C5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w:t>
            </w:r>
          </w:p>
        </w:tc>
        <w:tc>
          <w:tcPr>
            <w:tcW w:w="1660" w:type="dxa"/>
            <w:vMerge w:val="restart"/>
            <w:shd w:val="clear" w:color="auto" w:fill="auto"/>
            <w:noWrap/>
            <w:vAlign w:val="center"/>
          </w:tcPr>
          <w:p w14:paraId="71EC4C1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大路口片</w:t>
            </w:r>
          </w:p>
        </w:tc>
        <w:tc>
          <w:tcPr>
            <w:tcW w:w="2432" w:type="dxa"/>
            <w:shd w:val="clear" w:color="auto" w:fill="auto"/>
            <w:noWrap/>
            <w:vAlign w:val="center"/>
          </w:tcPr>
          <w:p w14:paraId="2B5D3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116.8873</w:t>
            </w:r>
          </w:p>
        </w:tc>
        <w:tc>
          <w:tcPr>
            <w:tcW w:w="2079" w:type="dxa"/>
            <w:shd w:val="clear" w:color="auto" w:fill="auto"/>
            <w:noWrap/>
            <w:vAlign w:val="center"/>
          </w:tcPr>
          <w:p w14:paraId="1A209E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26.21678</w:t>
            </w:r>
          </w:p>
        </w:tc>
      </w:tr>
      <w:tr w14:paraId="47AB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7DF1E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w:t>
            </w:r>
          </w:p>
        </w:tc>
        <w:tc>
          <w:tcPr>
            <w:tcW w:w="1660" w:type="dxa"/>
            <w:vMerge w:val="continue"/>
            <w:shd w:val="clear" w:color="auto" w:fill="auto"/>
            <w:noWrap/>
            <w:vAlign w:val="center"/>
          </w:tcPr>
          <w:p w14:paraId="71212EC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16DFB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116.8826</w:t>
            </w:r>
          </w:p>
        </w:tc>
        <w:tc>
          <w:tcPr>
            <w:tcW w:w="2079" w:type="dxa"/>
            <w:shd w:val="clear" w:color="auto" w:fill="auto"/>
            <w:noWrap/>
            <w:vAlign w:val="center"/>
          </w:tcPr>
          <w:p w14:paraId="48FB5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26.21269</w:t>
            </w:r>
          </w:p>
        </w:tc>
      </w:tr>
      <w:tr w14:paraId="2267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4289A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w:t>
            </w:r>
          </w:p>
        </w:tc>
        <w:tc>
          <w:tcPr>
            <w:tcW w:w="1660" w:type="dxa"/>
            <w:vMerge w:val="continue"/>
            <w:shd w:val="clear" w:color="auto" w:fill="auto"/>
            <w:noWrap/>
            <w:vAlign w:val="center"/>
          </w:tcPr>
          <w:p w14:paraId="6F0EEF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AD57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116.8787</w:t>
            </w:r>
          </w:p>
        </w:tc>
        <w:tc>
          <w:tcPr>
            <w:tcW w:w="2079" w:type="dxa"/>
            <w:shd w:val="clear" w:color="auto" w:fill="auto"/>
            <w:noWrap/>
            <w:vAlign w:val="center"/>
          </w:tcPr>
          <w:p w14:paraId="483F4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26.21224</w:t>
            </w:r>
          </w:p>
        </w:tc>
      </w:tr>
      <w:tr w14:paraId="43CF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4DA2C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DXS4</w:t>
            </w:r>
          </w:p>
        </w:tc>
        <w:tc>
          <w:tcPr>
            <w:tcW w:w="1660" w:type="dxa"/>
            <w:vMerge w:val="continue"/>
            <w:shd w:val="clear" w:color="auto" w:fill="auto"/>
            <w:noWrap/>
            <w:vAlign w:val="center"/>
          </w:tcPr>
          <w:p w14:paraId="058A3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468C9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116.8789</w:t>
            </w:r>
          </w:p>
        </w:tc>
        <w:tc>
          <w:tcPr>
            <w:tcW w:w="2079" w:type="dxa"/>
            <w:shd w:val="clear" w:color="auto" w:fill="auto"/>
            <w:noWrap/>
            <w:vAlign w:val="center"/>
          </w:tcPr>
          <w:p w14:paraId="44387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26.20994</w:t>
            </w:r>
          </w:p>
        </w:tc>
      </w:tr>
      <w:tr w14:paraId="53CA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07814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DXS5</w:t>
            </w:r>
          </w:p>
        </w:tc>
        <w:tc>
          <w:tcPr>
            <w:tcW w:w="1660" w:type="dxa"/>
            <w:vMerge w:val="continue"/>
            <w:shd w:val="clear" w:color="auto" w:fill="auto"/>
            <w:noWrap/>
            <w:vAlign w:val="center"/>
          </w:tcPr>
          <w:p w14:paraId="4C6258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36B65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116.8799</w:t>
            </w:r>
          </w:p>
        </w:tc>
        <w:tc>
          <w:tcPr>
            <w:tcW w:w="2079" w:type="dxa"/>
            <w:shd w:val="clear" w:color="auto" w:fill="auto"/>
            <w:noWrap/>
            <w:vAlign w:val="center"/>
          </w:tcPr>
          <w:p w14:paraId="2DE85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26.20703</w:t>
            </w:r>
          </w:p>
        </w:tc>
      </w:tr>
      <w:tr w14:paraId="5F1E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042A1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DXS6</w:t>
            </w:r>
          </w:p>
        </w:tc>
        <w:tc>
          <w:tcPr>
            <w:tcW w:w="1660" w:type="dxa"/>
            <w:vMerge w:val="continue"/>
            <w:shd w:val="clear" w:color="auto" w:fill="auto"/>
            <w:noWrap/>
            <w:vAlign w:val="center"/>
          </w:tcPr>
          <w:p w14:paraId="42D44F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06942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116.8836</w:t>
            </w:r>
          </w:p>
        </w:tc>
        <w:tc>
          <w:tcPr>
            <w:tcW w:w="2079" w:type="dxa"/>
            <w:shd w:val="clear" w:color="auto" w:fill="auto"/>
            <w:noWrap/>
            <w:vAlign w:val="center"/>
          </w:tcPr>
          <w:p w14:paraId="614E1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26.2101</w:t>
            </w:r>
          </w:p>
        </w:tc>
      </w:tr>
      <w:tr w14:paraId="496C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94DE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DXS7</w:t>
            </w:r>
          </w:p>
        </w:tc>
        <w:tc>
          <w:tcPr>
            <w:tcW w:w="1660" w:type="dxa"/>
            <w:vMerge w:val="continue"/>
            <w:shd w:val="clear" w:color="auto" w:fill="auto"/>
            <w:noWrap/>
            <w:vAlign w:val="center"/>
          </w:tcPr>
          <w:p w14:paraId="0A7DCB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232F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116.8864</w:t>
            </w:r>
          </w:p>
        </w:tc>
        <w:tc>
          <w:tcPr>
            <w:tcW w:w="2079" w:type="dxa"/>
            <w:shd w:val="clear" w:color="auto" w:fill="auto"/>
            <w:noWrap/>
            <w:vAlign w:val="center"/>
          </w:tcPr>
          <w:p w14:paraId="60C9A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26.20201</w:t>
            </w:r>
          </w:p>
        </w:tc>
      </w:tr>
      <w:tr w14:paraId="5797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5E03D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DXS8</w:t>
            </w:r>
          </w:p>
        </w:tc>
        <w:tc>
          <w:tcPr>
            <w:tcW w:w="1660" w:type="dxa"/>
            <w:vMerge w:val="continue"/>
            <w:shd w:val="clear" w:color="auto" w:fill="auto"/>
            <w:noWrap/>
            <w:vAlign w:val="center"/>
          </w:tcPr>
          <w:p w14:paraId="3A2401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5F887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116.8834</w:t>
            </w:r>
          </w:p>
        </w:tc>
        <w:tc>
          <w:tcPr>
            <w:tcW w:w="2079" w:type="dxa"/>
            <w:shd w:val="clear" w:color="auto" w:fill="auto"/>
            <w:noWrap/>
            <w:vAlign w:val="center"/>
          </w:tcPr>
          <w:p w14:paraId="5E159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26.20063</w:t>
            </w:r>
          </w:p>
        </w:tc>
      </w:tr>
      <w:tr w14:paraId="37A0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02F84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DXS9</w:t>
            </w:r>
          </w:p>
        </w:tc>
        <w:tc>
          <w:tcPr>
            <w:tcW w:w="1660" w:type="dxa"/>
            <w:vMerge w:val="continue"/>
            <w:shd w:val="clear" w:color="auto" w:fill="auto"/>
            <w:noWrap/>
            <w:vAlign w:val="center"/>
          </w:tcPr>
          <w:p w14:paraId="3912B0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67158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116.8913</w:t>
            </w:r>
          </w:p>
        </w:tc>
        <w:tc>
          <w:tcPr>
            <w:tcW w:w="2079" w:type="dxa"/>
            <w:shd w:val="clear" w:color="auto" w:fill="auto"/>
            <w:noWrap/>
            <w:vAlign w:val="center"/>
          </w:tcPr>
          <w:p w14:paraId="51015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26.20705</w:t>
            </w:r>
          </w:p>
        </w:tc>
      </w:tr>
      <w:tr w14:paraId="2F7E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54E16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DXS10</w:t>
            </w:r>
          </w:p>
        </w:tc>
        <w:tc>
          <w:tcPr>
            <w:tcW w:w="1660" w:type="dxa"/>
            <w:vMerge w:val="continue"/>
            <w:shd w:val="clear" w:color="auto" w:fill="auto"/>
            <w:noWrap/>
            <w:vAlign w:val="center"/>
          </w:tcPr>
          <w:p w14:paraId="5DE242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97EE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116.8821</w:t>
            </w:r>
          </w:p>
        </w:tc>
        <w:tc>
          <w:tcPr>
            <w:tcW w:w="2079" w:type="dxa"/>
            <w:shd w:val="clear" w:color="auto" w:fill="auto"/>
            <w:noWrap/>
            <w:vAlign w:val="center"/>
          </w:tcPr>
          <w:p w14:paraId="706C8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26.20584</w:t>
            </w:r>
          </w:p>
        </w:tc>
      </w:tr>
      <w:tr w14:paraId="00EB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3210B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DXS11</w:t>
            </w:r>
          </w:p>
        </w:tc>
        <w:tc>
          <w:tcPr>
            <w:tcW w:w="1660" w:type="dxa"/>
            <w:vMerge w:val="continue"/>
            <w:shd w:val="clear" w:color="auto" w:fill="auto"/>
            <w:noWrap/>
            <w:vAlign w:val="center"/>
          </w:tcPr>
          <w:p w14:paraId="047745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63E06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116.8878</w:t>
            </w:r>
          </w:p>
        </w:tc>
        <w:tc>
          <w:tcPr>
            <w:tcW w:w="2079" w:type="dxa"/>
            <w:shd w:val="clear" w:color="auto" w:fill="auto"/>
            <w:noWrap/>
            <w:vAlign w:val="center"/>
          </w:tcPr>
          <w:p w14:paraId="25F46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26.21628</w:t>
            </w:r>
          </w:p>
        </w:tc>
      </w:tr>
      <w:tr w14:paraId="52FB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2E4D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DXS12</w:t>
            </w:r>
          </w:p>
        </w:tc>
        <w:tc>
          <w:tcPr>
            <w:tcW w:w="1660" w:type="dxa"/>
            <w:vMerge w:val="continue"/>
            <w:shd w:val="clear" w:color="auto" w:fill="auto"/>
            <w:noWrap/>
            <w:vAlign w:val="center"/>
          </w:tcPr>
          <w:p w14:paraId="5FF9DB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C5B0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116.8868</w:t>
            </w:r>
          </w:p>
        </w:tc>
        <w:tc>
          <w:tcPr>
            <w:tcW w:w="2079" w:type="dxa"/>
            <w:shd w:val="clear" w:color="auto" w:fill="auto"/>
            <w:noWrap/>
            <w:vAlign w:val="center"/>
          </w:tcPr>
          <w:p w14:paraId="1852C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26.20478</w:t>
            </w:r>
          </w:p>
        </w:tc>
      </w:tr>
      <w:tr w14:paraId="5BED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1260C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DXS13</w:t>
            </w:r>
          </w:p>
        </w:tc>
        <w:tc>
          <w:tcPr>
            <w:tcW w:w="1660" w:type="dxa"/>
            <w:vMerge w:val="continue"/>
            <w:shd w:val="clear" w:color="auto" w:fill="auto"/>
            <w:noWrap/>
            <w:vAlign w:val="center"/>
          </w:tcPr>
          <w:p w14:paraId="1DA7AE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11F4D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116.8866</w:t>
            </w:r>
          </w:p>
        </w:tc>
        <w:tc>
          <w:tcPr>
            <w:tcW w:w="2079" w:type="dxa"/>
            <w:shd w:val="clear" w:color="auto" w:fill="auto"/>
            <w:noWrap/>
            <w:vAlign w:val="center"/>
          </w:tcPr>
          <w:p w14:paraId="1C9EB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26.21429</w:t>
            </w:r>
          </w:p>
        </w:tc>
      </w:tr>
      <w:tr w14:paraId="4EE6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017CB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DXS14</w:t>
            </w:r>
          </w:p>
        </w:tc>
        <w:tc>
          <w:tcPr>
            <w:tcW w:w="1660" w:type="dxa"/>
            <w:vMerge w:val="continue"/>
            <w:shd w:val="clear" w:color="auto" w:fill="auto"/>
            <w:noWrap/>
            <w:vAlign w:val="center"/>
          </w:tcPr>
          <w:p w14:paraId="02144F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96D8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116.8887</w:t>
            </w:r>
          </w:p>
        </w:tc>
        <w:tc>
          <w:tcPr>
            <w:tcW w:w="2079" w:type="dxa"/>
            <w:shd w:val="clear" w:color="auto" w:fill="auto"/>
            <w:noWrap/>
            <w:vAlign w:val="center"/>
          </w:tcPr>
          <w:p w14:paraId="4BAC8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26.20794</w:t>
            </w:r>
          </w:p>
        </w:tc>
      </w:tr>
      <w:tr w14:paraId="5732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6A1ED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DXS15</w:t>
            </w:r>
          </w:p>
        </w:tc>
        <w:tc>
          <w:tcPr>
            <w:tcW w:w="1660" w:type="dxa"/>
            <w:vMerge w:val="restart"/>
            <w:shd w:val="clear" w:color="auto" w:fill="auto"/>
            <w:noWrap/>
            <w:vAlign w:val="center"/>
          </w:tcPr>
          <w:p w14:paraId="20844A8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金星片</w:t>
            </w:r>
          </w:p>
        </w:tc>
        <w:tc>
          <w:tcPr>
            <w:tcW w:w="2432" w:type="dxa"/>
            <w:shd w:val="clear" w:color="auto" w:fill="auto"/>
            <w:noWrap/>
            <w:vAlign w:val="center"/>
          </w:tcPr>
          <w:p w14:paraId="6EB37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116.9242</w:t>
            </w:r>
          </w:p>
        </w:tc>
        <w:tc>
          <w:tcPr>
            <w:tcW w:w="2079" w:type="dxa"/>
            <w:shd w:val="clear" w:color="auto" w:fill="auto"/>
            <w:noWrap/>
            <w:vAlign w:val="center"/>
          </w:tcPr>
          <w:p w14:paraId="608CB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26.26288</w:t>
            </w:r>
          </w:p>
        </w:tc>
      </w:tr>
      <w:tr w14:paraId="4FAE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0E6BB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DXS16</w:t>
            </w:r>
          </w:p>
        </w:tc>
        <w:tc>
          <w:tcPr>
            <w:tcW w:w="1660" w:type="dxa"/>
            <w:vMerge w:val="continue"/>
            <w:shd w:val="clear" w:color="auto" w:fill="auto"/>
            <w:noWrap/>
            <w:vAlign w:val="center"/>
          </w:tcPr>
          <w:p w14:paraId="06B773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095E2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116.9225</w:t>
            </w:r>
          </w:p>
        </w:tc>
        <w:tc>
          <w:tcPr>
            <w:tcW w:w="2079" w:type="dxa"/>
            <w:shd w:val="clear" w:color="auto" w:fill="auto"/>
            <w:noWrap/>
            <w:vAlign w:val="center"/>
          </w:tcPr>
          <w:p w14:paraId="4BCF8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26.25887</w:t>
            </w:r>
          </w:p>
        </w:tc>
      </w:tr>
      <w:tr w14:paraId="35A9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F948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DXS17</w:t>
            </w:r>
          </w:p>
        </w:tc>
        <w:tc>
          <w:tcPr>
            <w:tcW w:w="1660" w:type="dxa"/>
            <w:vMerge w:val="continue"/>
            <w:shd w:val="clear" w:color="auto" w:fill="auto"/>
            <w:noWrap/>
            <w:vAlign w:val="center"/>
          </w:tcPr>
          <w:p w14:paraId="5F381A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79044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116.9298</w:t>
            </w:r>
          </w:p>
        </w:tc>
        <w:tc>
          <w:tcPr>
            <w:tcW w:w="2079" w:type="dxa"/>
            <w:shd w:val="clear" w:color="auto" w:fill="auto"/>
            <w:noWrap/>
            <w:vAlign w:val="center"/>
          </w:tcPr>
          <w:p w14:paraId="50163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26.26369</w:t>
            </w:r>
          </w:p>
        </w:tc>
      </w:tr>
      <w:tr w14:paraId="2340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5F287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DXS18</w:t>
            </w:r>
          </w:p>
        </w:tc>
        <w:tc>
          <w:tcPr>
            <w:tcW w:w="1660" w:type="dxa"/>
            <w:vMerge w:val="continue"/>
            <w:shd w:val="clear" w:color="auto" w:fill="auto"/>
            <w:noWrap/>
            <w:vAlign w:val="center"/>
          </w:tcPr>
          <w:p w14:paraId="58256D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1B021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116.9311</w:t>
            </w:r>
          </w:p>
        </w:tc>
        <w:tc>
          <w:tcPr>
            <w:tcW w:w="2079" w:type="dxa"/>
            <w:shd w:val="clear" w:color="auto" w:fill="auto"/>
            <w:noWrap/>
            <w:vAlign w:val="center"/>
          </w:tcPr>
          <w:p w14:paraId="5C621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26.26065</w:t>
            </w:r>
          </w:p>
        </w:tc>
      </w:tr>
      <w:tr w14:paraId="7C87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21D4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DXS19</w:t>
            </w:r>
          </w:p>
        </w:tc>
        <w:tc>
          <w:tcPr>
            <w:tcW w:w="1660" w:type="dxa"/>
            <w:vMerge w:val="continue"/>
            <w:shd w:val="clear" w:color="auto" w:fill="auto"/>
            <w:noWrap/>
            <w:vAlign w:val="center"/>
          </w:tcPr>
          <w:p w14:paraId="17BC47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37097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116.932</w:t>
            </w:r>
          </w:p>
        </w:tc>
        <w:tc>
          <w:tcPr>
            <w:tcW w:w="2079" w:type="dxa"/>
            <w:shd w:val="clear" w:color="auto" w:fill="auto"/>
            <w:noWrap/>
            <w:vAlign w:val="center"/>
          </w:tcPr>
          <w:p w14:paraId="2BEF9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26.25712</w:t>
            </w:r>
          </w:p>
        </w:tc>
      </w:tr>
      <w:tr w14:paraId="7CEE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3CE6F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DXS20</w:t>
            </w:r>
          </w:p>
        </w:tc>
        <w:tc>
          <w:tcPr>
            <w:tcW w:w="1660" w:type="dxa"/>
            <w:vMerge w:val="continue"/>
            <w:shd w:val="clear" w:color="auto" w:fill="auto"/>
            <w:noWrap/>
            <w:vAlign w:val="center"/>
          </w:tcPr>
          <w:p w14:paraId="6A7893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7CAA7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116.9305</w:t>
            </w:r>
          </w:p>
        </w:tc>
        <w:tc>
          <w:tcPr>
            <w:tcW w:w="2079" w:type="dxa"/>
            <w:shd w:val="clear" w:color="auto" w:fill="auto"/>
            <w:noWrap/>
            <w:vAlign w:val="center"/>
          </w:tcPr>
          <w:p w14:paraId="689F62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26.25533</w:t>
            </w:r>
          </w:p>
        </w:tc>
      </w:tr>
      <w:tr w14:paraId="7932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2D0E1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DXS21</w:t>
            </w:r>
          </w:p>
        </w:tc>
        <w:tc>
          <w:tcPr>
            <w:tcW w:w="1660" w:type="dxa"/>
            <w:vMerge w:val="continue"/>
            <w:shd w:val="clear" w:color="auto" w:fill="auto"/>
            <w:noWrap/>
            <w:vAlign w:val="center"/>
          </w:tcPr>
          <w:p w14:paraId="0D455D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3C553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116.9268</w:t>
            </w:r>
          </w:p>
        </w:tc>
        <w:tc>
          <w:tcPr>
            <w:tcW w:w="2079" w:type="dxa"/>
            <w:shd w:val="clear" w:color="auto" w:fill="auto"/>
            <w:noWrap/>
            <w:vAlign w:val="center"/>
          </w:tcPr>
          <w:p w14:paraId="161CC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26.25663</w:t>
            </w:r>
          </w:p>
        </w:tc>
      </w:tr>
      <w:tr w14:paraId="699D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540D8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DXS22</w:t>
            </w:r>
          </w:p>
        </w:tc>
        <w:tc>
          <w:tcPr>
            <w:tcW w:w="1660" w:type="dxa"/>
            <w:vMerge w:val="continue"/>
            <w:shd w:val="clear" w:color="auto" w:fill="auto"/>
            <w:noWrap/>
            <w:vAlign w:val="center"/>
          </w:tcPr>
          <w:p w14:paraId="36810D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8A73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116.9283</w:t>
            </w:r>
          </w:p>
        </w:tc>
        <w:tc>
          <w:tcPr>
            <w:tcW w:w="2079" w:type="dxa"/>
            <w:shd w:val="clear" w:color="auto" w:fill="auto"/>
            <w:noWrap/>
            <w:vAlign w:val="center"/>
          </w:tcPr>
          <w:p w14:paraId="7AEA4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26.25835</w:t>
            </w:r>
          </w:p>
        </w:tc>
      </w:tr>
      <w:tr w14:paraId="30C8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2089D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DXS23</w:t>
            </w:r>
          </w:p>
        </w:tc>
        <w:tc>
          <w:tcPr>
            <w:tcW w:w="1660" w:type="dxa"/>
            <w:vMerge w:val="continue"/>
            <w:shd w:val="clear" w:color="auto" w:fill="auto"/>
            <w:noWrap/>
            <w:vAlign w:val="center"/>
          </w:tcPr>
          <w:p w14:paraId="2A5541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61C3F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116.9287</w:t>
            </w:r>
          </w:p>
        </w:tc>
        <w:tc>
          <w:tcPr>
            <w:tcW w:w="2079" w:type="dxa"/>
            <w:shd w:val="clear" w:color="auto" w:fill="auto"/>
            <w:noWrap/>
            <w:vAlign w:val="center"/>
          </w:tcPr>
          <w:p w14:paraId="54805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26.26311</w:t>
            </w:r>
          </w:p>
        </w:tc>
      </w:tr>
      <w:tr w14:paraId="6FE1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0EEAF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DXS24</w:t>
            </w:r>
          </w:p>
        </w:tc>
        <w:tc>
          <w:tcPr>
            <w:tcW w:w="1660" w:type="dxa"/>
            <w:vMerge w:val="continue"/>
            <w:shd w:val="clear" w:color="auto" w:fill="auto"/>
            <w:noWrap/>
            <w:vAlign w:val="center"/>
          </w:tcPr>
          <w:p w14:paraId="195FEB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3A164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116.9271</w:t>
            </w:r>
          </w:p>
        </w:tc>
        <w:tc>
          <w:tcPr>
            <w:tcW w:w="2079" w:type="dxa"/>
            <w:shd w:val="clear" w:color="auto" w:fill="auto"/>
            <w:noWrap/>
            <w:vAlign w:val="center"/>
          </w:tcPr>
          <w:p w14:paraId="07702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26.26054</w:t>
            </w:r>
          </w:p>
        </w:tc>
      </w:tr>
      <w:tr w14:paraId="480C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28F66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DXS25</w:t>
            </w:r>
          </w:p>
        </w:tc>
        <w:tc>
          <w:tcPr>
            <w:tcW w:w="1660" w:type="dxa"/>
            <w:vMerge w:val="continue"/>
            <w:shd w:val="clear" w:color="auto" w:fill="auto"/>
            <w:noWrap/>
            <w:vAlign w:val="center"/>
          </w:tcPr>
          <w:p w14:paraId="0E7A9C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7E888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116.9242</w:t>
            </w:r>
          </w:p>
        </w:tc>
        <w:tc>
          <w:tcPr>
            <w:tcW w:w="2079" w:type="dxa"/>
            <w:shd w:val="clear" w:color="auto" w:fill="auto"/>
            <w:noWrap/>
            <w:vAlign w:val="center"/>
          </w:tcPr>
          <w:p w14:paraId="73152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26.25961</w:t>
            </w:r>
          </w:p>
        </w:tc>
      </w:tr>
      <w:tr w14:paraId="79C6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53" w:type="dxa"/>
            <w:shd w:val="clear" w:color="auto" w:fill="auto"/>
            <w:noWrap/>
            <w:vAlign w:val="center"/>
          </w:tcPr>
          <w:p w14:paraId="21EBAFD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睿鑫2号车间旁D2</w:t>
            </w:r>
          </w:p>
        </w:tc>
        <w:tc>
          <w:tcPr>
            <w:tcW w:w="1660" w:type="dxa"/>
            <w:vMerge w:val="restart"/>
            <w:shd w:val="clear" w:color="auto" w:fill="auto"/>
            <w:noWrap/>
            <w:vAlign w:val="center"/>
          </w:tcPr>
          <w:p w14:paraId="39EB8A9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福宝片</w:t>
            </w:r>
          </w:p>
        </w:tc>
        <w:tc>
          <w:tcPr>
            <w:tcW w:w="2432" w:type="dxa"/>
            <w:shd w:val="clear" w:color="auto" w:fill="auto"/>
            <w:noWrap/>
            <w:vAlign w:val="center"/>
          </w:tcPr>
          <w:p w14:paraId="543CD9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117.0462</w:t>
            </w:r>
          </w:p>
        </w:tc>
        <w:tc>
          <w:tcPr>
            <w:tcW w:w="2079" w:type="dxa"/>
            <w:shd w:val="clear" w:color="auto" w:fill="auto"/>
            <w:noWrap/>
            <w:vAlign w:val="center"/>
          </w:tcPr>
          <w:p w14:paraId="4B2E4A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26.2075</w:t>
            </w:r>
          </w:p>
        </w:tc>
      </w:tr>
      <w:tr w14:paraId="18D7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53" w:type="dxa"/>
            <w:shd w:val="clear" w:color="auto" w:fill="auto"/>
            <w:noWrap/>
            <w:vAlign w:val="center"/>
          </w:tcPr>
          <w:p w14:paraId="17721AA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睿鑫石灰罐后D3</w:t>
            </w:r>
          </w:p>
        </w:tc>
        <w:tc>
          <w:tcPr>
            <w:tcW w:w="1660" w:type="dxa"/>
            <w:vMerge w:val="continue"/>
            <w:shd w:val="clear" w:color="auto" w:fill="auto"/>
            <w:noWrap/>
            <w:vAlign w:val="center"/>
          </w:tcPr>
          <w:p w14:paraId="069671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4AD8E8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117.0465</w:t>
            </w:r>
          </w:p>
        </w:tc>
        <w:tc>
          <w:tcPr>
            <w:tcW w:w="2079" w:type="dxa"/>
            <w:shd w:val="clear" w:color="auto" w:fill="auto"/>
            <w:noWrap/>
            <w:vAlign w:val="center"/>
          </w:tcPr>
          <w:p w14:paraId="2FF2B9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26.2072</w:t>
            </w:r>
          </w:p>
        </w:tc>
      </w:tr>
      <w:tr w14:paraId="2032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2153" w:type="dxa"/>
            <w:shd w:val="clear" w:color="auto" w:fill="auto"/>
            <w:noWrap/>
            <w:vAlign w:val="center"/>
          </w:tcPr>
          <w:p w14:paraId="3AA62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DXS26</w:t>
            </w:r>
          </w:p>
        </w:tc>
        <w:tc>
          <w:tcPr>
            <w:tcW w:w="1660" w:type="dxa"/>
            <w:vMerge w:val="continue"/>
            <w:shd w:val="clear" w:color="auto" w:fill="auto"/>
            <w:noWrap/>
            <w:vAlign w:val="center"/>
          </w:tcPr>
          <w:p w14:paraId="2036B66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19FDC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117.0479</w:t>
            </w:r>
          </w:p>
        </w:tc>
        <w:tc>
          <w:tcPr>
            <w:tcW w:w="2079" w:type="dxa"/>
            <w:shd w:val="clear" w:color="auto" w:fill="auto"/>
            <w:noWrap/>
            <w:vAlign w:val="center"/>
          </w:tcPr>
          <w:p w14:paraId="49004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26.21608</w:t>
            </w:r>
          </w:p>
        </w:tc>
      </w:tr>
      <w:tr w14:paraId="4B97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D8AD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DXS27</w:t>
            </w:r>
          </w:p>
        </w:tc>
        <w:tc>
          <w:tcPr>
            <w:tcW w:w="1660" w:type="dxa"/>
            <w:vMerge w:val="continue"/>
            <w:shd w:val="clear" w:color="auto" w:fill="auto"/>
            <w:noWrap/>
            <w:vAlign w:val="center"/>
          </w:tcPr>
          <w:p w14:paraId="79741B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018D0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117.0591</w:t>
            </w:r>
          </w:p>
        </w:tc>
        <w:tc>
          <w:tcPr>
            <w:tcW w:w="2079" w:type="dxa"/>
            <w:shd w:val="clear" w:color="auto" w:fill="auto"/>
            <w:noWrap/>
            <w:vAlign w:val="center"/>
          </w:tcPr>
          <w:p w14:paraId="00B16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26.22067</w:t>
            </w:r>
          </w:p>
        </w:tc>
      </w:tr>
      <w:tr w14:paraId="45FB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63DDC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DXS28</w:t>
            </w:r>
          </w:p>
        </w:tc>
        <w:tc>
          <w:tcPr>
            <w:tcW w:w="1660" w:type="dxa"/>
            <w:vMerge w:val="continue"/>
            <w:shd w:val="clear" w:color="auto" w:fill="auto"/>
            <w:noWrap/>
            <w:vAlign w:val="center"/>
          </w:tcPr>
          <w:p w14:paraId="23FFAC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459C7A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117.0436</w:t>
            </w:r>
          </w:p>
        </w:tc>
        <w:tc>
          <w:tcPr>
            <w:tcW w:w="2079" w:type="dxa"/>
            <w:shd w:val="clear" w:color="auto" w:fill="auto"/>
            <w:noWrap/>
            <w:vAlign w:val="center"/>
          </w:tcPr>
          <w:p w14:paraId="76EDB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26.21274</w:t>
            </w:r>
          </w:p>
        </w:tc>
      </w:tr>
      <w:tr w14:paraId="08BB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665BC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DXS29</w:t>
            </w:r>
          </w:p>
        </w:tc>
        <w:tc>
          <w:tcPr>
            <w:tcW w:w="1660" w:type="dxa"/>
            <w:vMerge w:val="continue"/>
            <w:shd w:val="clear" w:color="auto" w:fill="auto"/>
            <w:noWrap/>
            <w:vAlign w:val="center"/>
          </w:tcPr>
          <w:p w14:paraId="6B9736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6C062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117.054</w:t>
            </w:r>
          </w:p>
        </w:tc>
        <w:tc>
          <w:tcPr>
            <w:tcW w:w="2079" w:type="dxa"/>
            <w:shd w:val="clear" w:color="auto" w:fill="auto"/>
            <w:noWrap/>
            <w:vAlign w:val="center"/>
          </w:tcPr>
          <w:p w14:paraId="1EE68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26.2184</w:t>
            </w:r>
          </w:p>
        </w:tc>
      </w:tr>
      <w:tr w14:paraId="3A9E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547CF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DXS30</w:t>
            </w:r>
          </w:p>
        </w:tc>
        <w:tc>
          <w:tcPr>
            <w:tcW w:w="1660" w:type="dxa"/>
            <w:vMerge w:val="continue"/>
            <w:shd w:val="clear" w:color="auto" w:fill="auto"/>
            <w:noWrap/>
            <w:vAlign w:val="center"/>
          </w:tcPr>
          <w:p w14:paraId="49F07B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5286A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117.0457</w:t>
            </w:r>
          </w:p>
        </w:tc>
        <w:tc>
          <w:tcPr>
            <w:tcW w:w="2079" w:type="dxa"/>
            <w:shd w:val="clear" w:color="auto" w:fill="auto"/>
            <w:noWrap/>
            <w:vAlign w:val="center"/>
          </w:tcPr>
          <w:p w14:paraId="4697C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26.2068</w:t>
            </w:r>
          </w:p>
        </w:tc>
      </w:tr>
      <w:tr w14:paraId="3B78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18B16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DXS31</w:t>
            </w:r>
          </w:p>
        </w:tc>
        <w:tc>
          <w:tcPr>
            <w:tcW w:w="1660" w:type="dxa"/>
            <w:vMerge w:val="continue"/>
            <w:shd w:val="clear" w:color="auto" w:fill="auto"/>
            <w:noWrap/>
            <w:vAlign w:val="center"/>
          </w:tcPr>
          <w:p w14:paraId="73FE29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6FECC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117.0395</w:t>
            </w:r>
          </w:p>
        </w:tc>
        <w:tc>
          <w:tcPr>
            <w:tcW w:w="2079" w:type="dxa"/>
            <w:shd w:val="clear" w:color="auto" w:fill="auto"/>
            <w:noWrap/>
            <w:vAlign w:val="center"/>
          </w:tcPr>
          <w:p w14:paraId="79191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26.20259</w:t>
            </w:r>
          </w:p>
        </w:tc>
      </w:tr>
      <w:tr w14:paraId="098D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1F2AF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DXS32</w:t>
            </w:r>
          </w:p>
        </w:tc>
        <w:tc>
          <w:tcPr>
            <w:tcW w:w="1660" w:type="dxa"/>
            <w:vMerge w:val="continue"/>
            <w:shd w:val="clear" w:color="auto" w:fill="auto"/>
            <w:noWrap/>
            <w:vAlign w:val="center"/>
          </w:tcPr>
          <w:p w14:paraId="0ADDD6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5D7CA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117.0398</w:t>
            </w:r>
          </w:p>
        </w:tc>
        <w:tc>
          <w:tcPr>
            <w:tcW w:w="2079" w:type="dxa"/>
            <w:shd w:val="clear" w:color="auto" w:fill="auto"/>
            <w:noWrap/>
            <w:vAlign w:val="center"/>
          </w:tcPr>
          <w:p w14:paraId="6B847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26.20348</w:t>
            </w:r>
          </w:p>
        </w:tc>
      </w:tr>
      <w:tr w14:paraId="066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69F1F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DXS33</w:t>
            </w:r>
          </w:p>
        </w:tc>
        <w:tc>
          <w:tcPr>
            <w:tcW w:w="1660" w:type="dxa"/>
            <w:vMerge w:val="continue"/>
            <w:shd w:val="clear" w:color="auto" w:fill="auto"/>
            <w:noWrap/>
            <w:vAlign w:val="center"/>
          </w:tcPr>
          <w:p w14:paraId="202092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0FE9A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117.0551</w:t>
            </w:r>
          </w:p>
        </w:tc>
        <w:tc>
          <w:tcPr>
            <w:tcW w:w="2079" w:type="dxa"/>
            <w:shd w:val="clear" w:color="auto" w:fill="auto"/>
            <w:noWrap/>
            <w:vAlign w:val="center"/>
          </w:tcPr>
          <w:p w14:paraId="0681B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26.21208</w:t>
            </w:r>
          </w:p>
        </w:tc>
      </w:tr>
      <w:tr w14:paraId="42C0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27C77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DXS34</w:t>
            </w:r>
          </w:p>
        </w:tc>
        <w:tc>
          <w:tcPr>
            <w:tcW w:w="1660" w:type="dxa"/>
            <w:vMerge w:val="continue"/>
            <w:shd w:val="clear" w:color="auto" w:fill="auto"/>
            <w:noWrap/>
            <w:vAlign w:val="center"/>
          </w:tcPr>
          <w:p w14:paraId="0E1C5B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7F8DAE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117.0546</w:t>
            </w:r>
          </w:p>
        </w:tc>
        <w:tc>
          <w:tcPr>
            <w:tcW w:w="2079" w:type="dxa"/>
            <w:shd w:val="clear" w:color="auto" w:fill="auto"/>
            <w:noWrap/>
            <w:vAlign w:val="center"/>
          </w:tcPr>
          <w:p w14:paraId="5CF55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26.21309</w:t>
            </w:r>
          </w:p>
        </w:tc>
      </w:tr>
      <w:tr w14:paraId="5236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56BE1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DXS35</w:t>
            </w:r>
          </w:p>
        </w:tc>
        <w:tc>
          <w:tcPr>
            <w:tcW w:w="1660" w:type="dxa"/>
            <w:vMerge w:val="continue"/>
            <w:shd w:val="clear" w:color="auto" w:fill="auto"/>
            <w:noWrap/>
            <w:vAlign w:val="center"/>
          </w:tcPr>
          <w:p w14:paraId="43B126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35B6F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117.0549</w:t>
            </w:r>
          </w:p>
        </w:tc>
        <w:tc>
          <w:tcPr>
            <w:tcW w:w="2079" w:type="dxa"/>
            <w:shd w:val="clear" w:color="auto" w:fill="auto"/>
            <w:noWrap/>
            <w:vAlign w:val="center"/>
          </w:tcPr>
          <w:p w14:paraId="6D1F6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26.21556</w:t>
            </w:r>
          </w:p>
        </w:tc>
      </w:tr>
      <w:tr w14:paraId="496A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0EBEA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DXS36</w:t>
            </w:r>
          </w:p>
        </w:tc>
        <w:tc>
          <w:tcPr>
            <w:tcW w:w="1660" w:type="dxa"/>
            <w:vMerge w:val="continue"/>
            <w:shd w:val="clear" w:color="auto" w:fill="auto"/>
            <w:noWrap/>
            <w:vAlign w:val="center"/>
          </w:tcPr>
          <w:p w14:paraId="04EDAF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51103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117.0502</w:t>
            </w:r>
          </w:p>
        </w:tc>
        <w:tc>
          <w:tcPr>
            <w:tcW w:w="2079" w:type="dxa"/>
            <w:shd w:val="clear" w:color="auto" w:fill="auto"/>
            <w:noWrap/>
            <w:vAlign w:val="center"/>
          </w:tcPr>
          <w:p w14:paraId="353CC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26.21265</w:t>
            </w:r>
          </w:p>
        </w:tc>
      </w:tr>
      <w:tr w14:paraId="6777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53" w:type="dxa"/>
            <w:shd w:val="clear" w:color="auto" w:fill="auto"/>
            <w:noWrap/>
            <w:vAlign w:val="center"/>
          </w:tcPr>
          <w:p w14:paraId="2F3DA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DXS37</w:t>
            </w:r>
          </w:p>
        </w:tc>
        <w:tc>
          <w:tcPr>
            <w:tcW w:w="1660" w:type="dxa"/>
            <w:vMerge w:val="continue"/>
            <w:shd w:val="clear" w:color="auto" w:fill="auto"/>
            <w:noWrap/>
            <w:vAlign w:val="center"/>
          </w:tcPr>
          <w:p w14:paraId="0F0603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57DB3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117.0408</w:t>
            </w:r>
          </w:p>
        </w:tc>
        <w:tc>
          <w:tcPr>
            <w:tcW w:w="2079" w:type="dxa"/>
            <w:shd w:val="clear" w:color="auto" w:fill="auto"/>
            <w:noWrap/>
            <w:vAlign w:val="center"/>
          </w:tcPr>
          <w:p w14:paraId="673E1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26.20958</w:t>
            </w:r>
          </w:p>
        </w:tc>
      </w:tr>
      <w:tr w14:paraId="295C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1E4C8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DXS38</w:t>
            </w:r>
          </w:p>
        </w:tc>
        <w:tc>
          <w:tcPr>
            <w:tcW w:w="1660" w:type="dxa"/>
            <w:vMerge w:val="continue"/>
            <w:shd w:val="clear" w:color="auto" w:fill="auto"/>
            <w:noWrap/>
            <w:vAlign w:val="center"/>
          </w:tcPr>
          <w:p w14:paraId="640A3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22D99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117.0455</w:t>
            </w:r>
          </w:p>
        </w:tc>
        <w:tc>
          <w:tcPr>
            <w:tcW w:w="2079" w:type="dxa"/>
            <w:shd w:val="clear" w:color="auto" w:fill="auto"/>
            <w:noWrap/>
            <w:vAlign w:val="center"/>
          </w:tcPr>
          <w:p w14:paraId="6A934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26.21243</w:t>
            </w:r>
          </w:p>
        </w:tc>
      </w:tr>
      <w:tr w14:paraId="660C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53" w:type="dxa"/>
            <w:shd w:val="clear" w:color="auto" w:fill="auto"/>
            <w:noWrap/>
            <w:vAlign w:val="center"/>
          </w:tcPr>
          <w:p w14:paraId="406D0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DXS39</w:t>
            </w:r>
          </w:p>
        </w:tc>
        <w:tc>
          <w:tcPr>
            <w:tcW w:w="1660" w:type="dxa"/>
            <w:vMerge w:val="continue"/>
            <w:shd w:val="clear" w:color="auto" w:fill="auto"/>
            <w:noWrap/>
            <w:vAlign w:val="center"/>
          </w:tcPr>
          <w:p w14:paraId="6AD60A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2" w:type="dxa"/>
            <w:shd w:val="clear" w:color="auto" w:fill="auto"/>
            <w:noWrap/>
            <w:vAlign w:val="center"/>
          </w:tcPr>
          <w:p w14:paraId="7A13E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117.0453</w:t>
            </w:r>
          </w:p>
        </w:tc>
        <w:tc>
          <w:tcPr>
            <w:tcW w:w="2079" w:type="dxa"/>
            <w:shd w:val="clear" w:color="auto" w:fill="auto"/>
            <w:noWrap/>
            <w:vAlign w:val="center"/>
          </w:tcPr>
          <w:p w14:paraId="7D67E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26.21253</w:t>
            </w:r>
          </w:p>
        </w:tc>
      </w:tr>
    </w:tbl>
    <w:p w14:paraId="7928160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lang w:val="en-US" w:eastAsia="zh-CN"/>
        </w:rPr>
      </w:pP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0173B5"/>
    <w:multiLevelType w:val="singleLevel"/>
    <w:tmpl w:val="9E0173B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hOWFiYTc1YjVmOTA1YTg1ZDlkY2EyY2YxMTIyM2IifQ=="/>
  </w:docVars>
  <w:rsids>
    <w:rsidRoot w:val="00000000"/>
    <w:rsid w:val="0D2A1BF3"/>
    <w:rsid w:val="19926C00"/>
    <w:rsid w:val="199D1C93"/>
    <w:rsid w:val="27030913"/>
    <w:rsid w:val="27D80320"/>
    <w:rsid w:val="458D4F15"/>
    <w:rsid w:val="4E4F262C"/>
    <w:rsid w:val="55716637"/>
    <w:rsid w:val="5F091C15"/>
    <w:rsid w:val="5F23321A"/>
    <w:rsid w:val="6C7302E6"/>
    <w:rsid w:val="7EEA6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svg"/><Relationship Id="rId8" Type="http://schemas.openxmlformats.org/officeDocument/2006/relationships/image" Target="media/image5.png"/><Relationship Id="rId7" Type="http://schemas.openxmlformats.org/officeDocument/2006/relationships/image" Target="media/image4.svg"/><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sv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2338</Words>
  <Characters>3324</Characters>
  <Lines>0</Lines>
  <Paragraphs>0</Paragraphs>
  <TotalTime>47</TotalTime>
  <ScaleCrop>false</ScaleCrop>
  <LinksUpToDate>false</LinksUpToDate>
  <CharactersWithSpaces>3328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2023-10-07T01:08:00Z</dcterms:created>
  <dc:creator>Lenovo</dc:creator>
  <cp:lastModifiedBy>随性</cp:lastModifiedBy>
  <dcterms:modified xsi:type="dcterms:W3CDTF">2026-05-11T00:19:36Z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E30AFBF2FD8C413CB83C19A47F22899D_13</vt:lpwstr>
  </property>
  <property fmtid="{D5CDD505-2E9C-101B-9397-08002B2CF9AE}" pid="4" name="KSOTemplateDocerSaveRecord">
    <vt:lpwstr>eyJoZGlkIjoiYjhlYzE1ZjRkNTA2YTIwYzgxYjRkODFmMDE4NDE3NjYiLCJ1c2VySWQiOiI2NzI3OTAzNjcifQ==</vt:lpwstr>
  </property>
</Properties>
</file>