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C6" w:rsidRDefault="00F42DC6" w:rsidP="00F42DC6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清流县网络餐饮外卖骑手隐私保护制度（</w:t>
      </w:r>
      <w:r w:rsidR="00561DBE">
        <w:rPr>
          <w:rFonts w:ascii="方正小标宋简体" w:eastAsia="方正小标宋简体" w:hAnsi="黑体" w:cs="黑体" w:hint="eastAsia"/>
          <w:sz w:val="44"/>
          <w:szCs w:val="44"/>
        </w:rPr>
        <w:t>征求意见稿）</w:t>
      </w:r>
    </w:p>
    <w:p w:rsidR="004D3A14" w:rsidRPr="00F42DC6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第一条 为规范外卖骑手参与网络餐饮食品安全监督，切实保护骑手举报人隐私和合法权益，防止因举报被识别、排斥、打击报复，依据《中华人民共和国食品安全法》</w:t>
      </w:r>
      <w:r w:rsidR="0003769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《</w:t>
      </w:r>
      <w:bookmarkStart w:id="0" w:name="OLE_LINK3"/>
      <w:bookmarkStart w:id="1" w:name="OLE_LINK4"/>
      <w:r w:rsidRPr="004D3A14">
        <w:rPr>
          <w:rFonts w:ascii="仿宋_GB2312" w:eastAsia="仿宋_GB2312" w:hAnsi="仿宋_GB2312" w:cs="仿宋_GB2312" w:hint="eastAsia"/>
          <w:sz w:val="32"/>
          <w:szCs w:val="32"/>
        </w:rPr>
        <w:t>网络餐饮服务食品安全监督管理办法</w:t>
      </w:r>
      <w:bookmarkEnd w:id="0"/>
      <w:bookmarkEnd w:id="1"/>
      <w:r w:rsidRPr="004D3A14">
        <w:rPr>
          <w:rFonts w:ascii="仿宋_GB2312" w:eastAsia="仿宋_GB2312" w:hAnsi="仿宋_GB2312" w:cs="仿宋_GB2312" w:hint="eastAsia"/>
          <w:sz w:val="32"/>
          <w:szCs w:val="32"/>
        </w:rPr>
        <w:t>》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、《中华人民共和国个人信息保护法》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等规定，结合我县实际，制定本制度。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第二条 本制度适用于县市场监督管理局受理、核查、处置外卖骑手“随手拍”举报线索，以及协调网络餐饮平台、入网商家等相关活动。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第三条 骑手“随手拍”举报线索管理坚持以下原则：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（一）保密优先；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386DBC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）闭环管理、专人负责；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386DBC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）骑手自愿、安全第一；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386DBC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）依法核查、证据转化规范。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第四条 县市场监督管理局设立骑手举报直报渠道，骑手可以通过</w:t>
      </w:r>
      <w:r w:rsidR="00386DBC">
        <w:rPr>
          <w:rFonts w:ascii="仿宋_GB2312" w:eastAsia="仿宋_GB2312" w:hAnsi="仿宋_GB2312" w:cs="仿宋_GB2312" w:hint="eastAsia"/>
          <w:sz w:val="32"/>
          <w:szCs w:val="32"/>
        </w:rPr>
        <w:t>三明市“食安哨兵”随手拍平台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、专用电话或电子邮箱报送线索。骑手可以选择匿名或者化名举报。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举报信息不得直接进入公开流转环节，不得在工作群、公开平台中传播。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第</w:t>
      </w:r>
      <w:r w:rsidR="00386DBC">
        <w:rPr>
          <w:rFonts w:ascii="仿宋_GB2312" w:eastAsia="仿宋_GB2312" w:hAnsi="仿宋_GB2312" w:cs="仿宋_GB2312" w:hint="eastAsia"/>
          <w:sz w:val="32"/>
          <w:szCs w:val="32"/>
        </w:rPr>
        <w:t>五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骑手举报信息纳入涉密线索管理，仅限分管负责人、具体承办执法人员、复核人员知悉。查询、调取、复制举报信息应当留痕，禁止无关人员查阅、截屏、转发、打印。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</w:t>
      </w:r>
      <w:r w:rsidR="00386DBC">
        <w:rPr>
          <w:rFonts w:ascii="仿宋_GB2312" w:eastAsia="仿宋_GB2312" w:hAnsi="仿宋_GB2312" w:cs="仿宋_GB2312" w:hint="eastAsia"/>
          <w:sz w:val="32"/>
          <w:szCs w:val="32"/>
        </w:rPr>
        <w:t>六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执法人员开展现场核查时，不得向被举报商家出示骑手原始举报照片、视频，不得说明线索来源于骑手。可以表述为“接到群众反映”“网络餐饮监测线索”等。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核查过程中，不得组织骑手与商家当场对质、指认，不得要求骑手到现场配合调查。确需向骑手了解情况的，应当单独、秘密进行。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</w:t>
      </w:r>
      <w:r w:rsidR="00386DBC">
        <w:rPr>
          <w:rFonts w:ascii="仿宋_GB2312" w:eastAsia="仿宋_GB2312" w:hAnsi="仿宋_GB2312" w:cs="仿宋_GB2312" w:hint="eastAsia"/>
          <w:sz w:val="32"/>
          <w:szCs w:val="32"/>
        </w:rPr>
        <w:t>七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骑手提交的照片、视频原则上作为案件线索使用，不直接作为行政处罚证据对外出示。确需使用的，应当进行技术处理，隐去骑手及相关设备信息，或者由执法人员通过现场检查、重新拍照、调取商家公开区域监控等方式另行固定证据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八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禁止被举报商家以拒单、差评、辱骂、威胁、殴打、骚扰、网络曝光、向平台恶意投诉等方式对骑手进行打击报复。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九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对涉嫌威胁、排斥、报复举报骑手的商家，县市场监督管理局依法从快核查，视情节纳入重点监管，并通报网络餐饮平台采取</w:t>
      </w:r>
      <w:bookmarkStart w:id="2" w:name="OLE_LINK6"/>
      <w:r w:rsidR="009E6824">
        <w:rPr>
          <w:rFonts w:ascii="仿宋_GB2312" w:eastAsia="仿宋_GB2312" w:hAnsi="仿宋_GB2312" w:cs="仿宋_GB2312" w:hint="eastAsia"/>
          <w:sz w:val="32"/>
          <w:szCs w:val="32"/>
        </w:rPr>
        <w:t>搜索降权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限制流量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列入黑名单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处置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措施</w:t>
      </w:r>
      <w:bookmarkEnd w:id="2"/>
      <w:r w:rsidRPr="004D3A14">
        <w:rPr>
          <w:rFonts w:ascii="仿宋_GB2312" w:eastAsia="仿宋_GB2312" w:hAnsi="仿宋_GB2312" w:cs="仿宋_GB2312" w:hint="eastAsia"/>
          <w:sz w:val="32"/>
          <w:szCs w:val="32"/>
        </w:rPr>
        <w:t>。涉嫌违反治安管理或者构成犯罪的，依法移送公安机关处理。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第十条 网络餐饮平台应当同步建立骑手保护机制，不得因商家投诉举报骑手而对骑手降权、罚款、封号。因骑手依法举报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受到商家恶意投诉的，平台应当予以纠正。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第十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骑手在取餐拍摄过程中遇到商家阻挠、威胁或者发生冲突的，应当以人身安全为优先，可以停止拍摄并离开现场，事后通过直报渠道以文字、订单信息等方式补充举报。不强制要求骑手必须在现场完成拍照取证。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第十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骑手因举报受到打击报复或者人身安全威胁的，可以向县市场监督管理局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、县公安机关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申请保护。县市场监督管理局应当协调网络餐饮平台采取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搜索降权</w:t>
      </w:r>
      <w:r w:rsidR="009E6824" w:rsidRPr="004D3A14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限制流量</w:t>
      </w:r>
      <w:r w:rsidR="009E6824" w:rsidRPr="004D3A14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列入黑名单</w:t>
      </w:r>
      <w:r w:rsidR="009E6824" w:rsidRPr="004D3A14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9E6824">
        <w:rPr>
          <w:rFonts w:ascii="仿宋_GB2312" w:eastAsia="仿宋_GB2312" w:hAnsi="仿宋_GB2312" w:cs="仿宋_GB2312" w:hint="eastAsia"/>
          <w:sz w:val="32"/>
          <w:szCs w:val="32"/>
        </w:rPr>
        <w:t>处置</w:t>
      </w:r>
      <w:r w:rsidR="009E6824" w:rsidRPr="004D3A14">
        <w:rPr>
          <w:rFonts w:ascii="仿宋_GB2312" w:eastAsia="仿宋_GB2312" w:hAnsi="仿宋_GB2312" w:cs="仿宋_GB2312" w:hint="eastAsia"/>
          <w:sz w:val="32"/>
          <w:szCs w:val="32"/>
        </w:rPr>
        <w:t>措施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D3A14" w:rsidRPr="004D3A1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第十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对举报查证属实的骑手，奖励通过保密方式发放，不公开可识别身份信息。确需宣传报道的，应当隐去骑手姓名、照片、工作区域、平台账号等信息。</w:t>
      </w:r>
    </w:p>
    <w:p w:rsidR="004D3A14" w:rsidRPr="004D3A14" w:rsidRDefault="004D3A14" w:rsidP="0072145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第十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县市场监督管理局工作人员、平台企业人员及其他接触举报信息的人员，泄露、出售或者违规使用骑手举报人信息的，依法依纪严肃处理；造成严重后果的，移送司法机关依法处理。</w:t>
      </w:r>
    </w:p>
    <w:p w:rsidR="00A13504" w:rsidRDefault="004D3A14" w:rsidP="004D3A14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3A14">
        <w:rPr>
          <w:rFonts w:ascii="仿宋_GB2312" w:eastAsia="仿宋_GB2312" w:hAnsi="仿宋_GB2312" w:cs="仿宋_GB2312" w:hint="eastAsia"/>
          <w:sz w:val="32"/>
          <w:szCs w:val="32"/>
        </w:rPr>
        <w:t>第十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五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条 本制度自印发之日起试行，有效期</w:t>
      </w:r>
      <w:r w:rsidR="00721457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4D3A14">
        <w:rPr>
          <w:rFonts w:ascii="仿宋_GB2312" w:eastAsia="仿宋_GB2312" w:hAnsi="仿宋_GB2312" w:cs="仿宋_GB2312" w:hint="eastAsia"/>
          <w:sz w:val="32"/>
          <w:szCs w:val="32"/>
        </w:rPr>
        <w:t>年，由县市场监督管理局负责解释。</w:t>
      </w:r>
    </w:p>
    <w:p w:rsidR="008D6A43" w:rsidRDefault="008D6A43">
      <w:pPr>
        <w:spacing w:line="560" w:lineRule="exact"/>
        <w:jc w:val="center"/>
        <w:rPr>
          <w:rFonts w:ascii="仿宋_GB2312" w:eastAsia="仿宋_GB2312" w:hAnsi="仿宋" w:cs="仿宋"/>
          <w:sz w:val="32"/>
          <w:szCs w:val="32"/>
        </w:rPr>
      </w:pPr>
    </w:p>
    <w:sectPr w:rsidR="008D6A43" w:rsidSect="008D6A43">
      <w:pgSz w:w="11906" w:h="16838"/>
      <w:pgMar w:top="2041" w:right="1474" w:bottom="204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FA3" w:rsidRDefault="00373FA3" w:rsidP="00A13504">
      <w:r>
        <w:separator/>
      </w:r>
    </w:p>
  </w:endnote>
  <w:endnote w:type="continuationSeparator" w:id="1">
    <w:p w:rsidR="00373FA3" w:rsidRDefault="00373FA3" w:rsidP="00A13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FA3" w:rsidRDefault="00373FA3" w:rsidP="00A13504">
      <w:r>
        <w:separator/>
      </w:r>
    </w:p>
  </w:footnote>
  <w:footnote w:type="continuationSeparator" w:id="1">
    <w:p w:rsidR="00373FA3" w:rsidRDefault="00373FA3" w:rsidP="00A13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6FA6"/>
    <w:rsid w:val="0003769D"/>
    <w:rsid w:val="00042656"/>
    <w:rsid w:val="00163A93"/>
    <w:rsid w:val="001B74FA"/>
    <w:rsid w:val="001D66D0"/>
    <w:rsid w:val="00205736"/>
    <w:rsid w:val="00367F28"/>
    <w:rsid w:val="00373FA3"/>
    <w:rsid w:val="00386DBC"/>
    <w:rsid w:val="003B4448"/>
    <w:rsid w:val="003C6FA6"/>
    <w:rsid w:val="004D3A14"/>
    <w:rsid w:val="00561DBE"/>
    <w:rsid w:val="0057239D"/>
    <w:rsid w:val="0071238C"/>
    <w:rsid w:val="00721457"/>
    <w:rsid w:val="007B48A5"/>
    <w:rsid w:val="00864214"/>
    <w:rsid w:val="008C45CF"/>
    <w:rsid w:val="008D6A43"/>
    <w:rsid w:val="008E26A0"/>
    <w:rsid w:val="00993930"/>
    <w:rsid w:val="009E6824"/>
    <w:rsid w:val="00A13504"/>
    <w:rsid w:val="00A54AD2"/>
    <w:rsid w:val="00B31145"/>
    <w:rsid w:val="00B37EE7"/>
    <w:rsid w:val="00BE296B"/>
    <w:rsid w:val="00CD6E17"/>
    <w:rsid w:val="00D42B96"/>
    <w:rsid w:val="00D749D7"/>
    <w:rsid w:val="00DD6069"/>
    <w:rsid w:val="00E52C0F"/>
    <w:rsid w:val="00F113B3"/>
    <w:rsid w:val="00F42DC6"/>
    <w:rsid w:val="00F92493"/>
    <w:rsid w:val="08F0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D6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D6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D6A4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D6A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2026-08-30T12:06:00Z</dcterms:created>
  <dcterms:modified xsi:type="dcterms:W3CDTF">2026-08-31T08:51:00Z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eyJoZGlkIjoiYjM3OTg0M2ZiM2Q2MzJlY2U2YTRiYmEzNTVhNGJmZmYiLCJ1c2VySWQiOiIyNzU3NjA4MjMifQ==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B4AA8B6B8F144B5C93F0685C4F2233B6_13</vt:lpwstr>
  </property>
</Properties>
</file>