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仿宋" w:hAnsi="仿宋"/>
        </w:rPr>
      </w:pPr>
      <w:r>
        <w:rPr>
          <w:rFonts w:hint="eastAsia" w:ascii="仿宋" w:hAnsi="仿宋"/>
          <w:sz w:val="34"/>
          <w:szCs w:val="34"/>
          <w:lang w:val="zh-CN" w:eastAsia="zh-CN"/>
        </w:rPr>
        <w:pict>
          <v:shape id="_x0000_s1026" o:spid="_x0000_s1026" o:spt="136" type="#_x0000_t136" style="position:absolute;left:0pt;margin-left:16pt;margin-top:7.55pt;height:62.35pt;width:419.5pt;z-index:251659264;mso-width-relative:page;mso-height-relative:page;" fillcolor="#FF0000" filled="t" stroked="t" coordsize="21600,21600" adj="10800">
            <v:path/>
            <v:fill on="t" color2="#FFFFFF" focussize="0,0"/>
            <v:stroke weight="1.5pt" color="#FF0000"/>
            <v:imagedata o:title=""/>
            <o:lock v:ext="edit" aspectratio="f"/>
            <v:textpath on="t" fitshape="t" fitpath="t" trim="t" xscale="f" string="中共清流县委办公室" style="font-family:方正小标宋简体;font-size:32pt;v-rotate-letters:f;v-same-letter-heights:t;v-text-align:center;"/>
          </v:shape>
        </w:pict>
      </w:r>
    </w:p>
    <w:p>
      <w:pPr>
        <w:spacing w:line="440" w:lineRule="exact"/>
        <w:rPr>
          <w:rFonts w:hint="eastAsia" w:ascii="仿宋" w:hAnsi="仿宋"/>
        </w:rPr>
      </w:pPr>
    </w:p>
    <w:p>
      <w:pPr>
        <w:spacing w:line="480" w:lineRule="exact"/>
        <w:jc w:val="center"/>
        <w:rPr>
          <w:rFonts w:hint="eastAsia" w:ascii="仿宋" w:hAnsi="仿宋"/>
          <w:sz w:val="34"/>
          <w:szCs w:val="34"/>
        </w:rPr>
      </w:pPr>
    </w:p>
    <w:p>
      <w:pPr>
        <w:spacing w:line="480" w:lineRule="exact"/>
        <w:jc w:val="center"/>
        <w:rPr>
          <w:rFonts w:hint="eastAsia" w:ascii="仿宋" w:hAnsi="仿宋"/>
          <w:sz w:val="34"/>
          <w:szCs w:val="34"/>
        </w:rPr>
      </w:pPr>
    </w:p>
    <w:tbl>
      <w:tblPr>
        <w:tblStyle w:val="8"/>
        <w:tblpPr w:leftFromText="180" w:rightFromText="180" w:vertAnchor="text" w:horzAnchor="page" w:tblpX="1621" w:tblpY="53"/>
        <w:tblOverlap w:val="never"/>
        <w:tblW w:w="0" w:type="auto"/>
        <w:tblInd w:w="0" w:type="dxa"/>
        <w:tblBorders>
          <w:top w:val="single" w:color="FF0000"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82"/>
      </w:tblGrid>
      <w:tr>
        <w:tblPrEx>
          <w:tblBorders>
            <w:top w:val="single" w:color="FF0000" w:sz="2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882" w:type="dxa"/>
            <w:noWrap w:val="0"/>
            <w:vAlign w:val="top"/>
          </w:tcPr>
          <w:p>
            <w:pPr>
              <w:tabs>
                <w:tab w:val="left" w:pos="6960"/>
              </w:tabs>
              <w:spacing w:line="600" w:lineRule="exact"/>
              <w:jc w:val="center"/>
            </w:pPr>
          </w:p>
        </w:tc>
      </w:tr>
    </w:tbl>
    <w:p>
      <w:pPr>
        <w:spacing w:line="600" w:lineRule="exact"/>
        <w:rPr>
          <w:rFonts w:ascii="仿宋_GB2312" w:eastAsia="仿宋_GB2312" w:cs="宋体"/>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w w:val="95"/>
          <w:sz w:val="44"/>
          <w:szCs w:val="44"/>
        </w:rPr>
      </w:pPr>
      <w:r>
        <w:rPr>
          <w:rFonts w:hint="eastAsia" w:ascii="方正小标宋简体" w:hAnsi="方正小标宋简体" w:eastAsia="方正小标宋简体" w:cs="方正小标宋简体"/>
          <w:color w:val="000000"/>
          <w:w w:val="95"/>
          <w:sz w:val="44"/>
          <w:szCs w:val="44"/>
        </w:rPr>
        <w:t>中共</w:t>
      </w:r>
      <w:r>
        <w:rPr>
          <w:rFonts w:hint="eastAsia" w:ascii="方正小标宋简体" w:hAnsi="方正小标宋简体" w:eastAsia="方正小标宋简体" w:cs="方正小标宋简体"/>
          <w:color w:val="000000"/>
          <w:w w:val="95"/>
          <w:sz w:val="44"/>
          <w:szCs w:val="44"/>
          <w:lang w:eastAsia="zh-CN"/>
        </w:rPr>
        <w:t>清流县委办公室</w:t>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w w:val="95"/>
          <w:sz w:val="44"/>
          <w:szCs w:val="44"/>
        </w:rPr>
      </w:pPr>
      <w:r>
        <w:rPr>
          <w:rFonts w:hint="eastAsia" w:ascii="方正小标宋简体" w:hAnsi="方正小标宋简体" w:eastAsia="方正小标宋简体" w:cs="方正小标宋简体"/>
          <w:color w:val="000000"/>
          <w:w w:val="95"/>
          <w:sz w:val="44"/>
          <w:szCs w:val="44"/>
        </w:rPr>
        <w:t>关于巡察整改进展情况的通报</w:t>
      </w:r>
    </w:p>
    <w:p>
      <w:pPr>
        <w:pStyle w:val="2"/>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（社会公开稿）</w:t>
      </w:r>
    </w:p>
    <w:p>
      <w:pPr>
        <w:pStyle w:val="2"/>
        <w:keepNext w:val="0"/>
        <w:keepLines w:val="0"/>
        <w:pageBreakBefore w:val="0"/>
        <w:kinsoku/>
        <w:wordWrap/>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w:t>
      </w:r>
      <w:r>
        <w:rPr>
          <w:rFonts w:hint="eastAsia" w:hAnsi="仿宋_GB2312" w:cs="仿宋_GB2312"/>
          <w:color w:val="auto"/>
          <w:sz w:val="32"/>
          <w:szCs w:val="32"/>
          <w:lang w:val="en-US" w:eastAsia="zh-CN"/>
        </w:rPr>
        <w:t>县</w:t>
      </w:r>
      <w:r>
        <w:rPr>
          <w:rFonts w:hint="eastAsia" w:ascii="仿宋_GB2312" w:hAnsi="仿宋_GB2312" w:eastAsia="仿宋_GB2312" w:cs="仿宋_GB2312"/>
          <w:color w:val="auto"/>
          <w:sz w:val="32"/>
          <w:szCs w:val="32"/>
          <w:lang w:val="en-US" w:eastAsia="zh-CN"/>
        </w:rPr>
        <w:t>委巡察工作的统一部署，</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月1日至202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auto"/>
          <w:sz w:val="32"/>
          <w:szCs w:val="32"/>
          <w:lang w:val="en-US" w:eastAsia="zh-CN"/>
        </w:rPr>
        <w:t>，</w:t>
      </w:r>
      <w:r>
        <w:rPr>
          <w:rFonts w:hint="eastAsia" w:hAnsi="仿宋_GB2312" w:cs="仿宋_GB2312"/>
          <w:color w:val="auto"/>
          <w:sz w:val="32"/>
          <w:szCs w:val="32"/>
          <w:lang w:val="en-US" w:eastAsia="zh-CN"/>
        </w:rPr>
        <w:t>县</w:t>
      </w:r>
      <w:r>
        <w:rPr>
          <w:rFonts w:hint="eastAsia" w:ascii="仿宋_GB2312" w:hAnsi="仿宋_GB2312" w:eastAsia="仿宋_GB2312" w:cs="仿宋_GB2312"/>
          <w:color w:val="auto"/>
          <w:sz w:val="32"/>
          <w:szCs w:val="32"/>
          <w:lang w:val="en-US" w:eastAsia="zh-CN"/>
        </w:rPr>
        <w:t>委巡察</w:t>
      </w:r>
      <w:r>
        <w:rPr>
          <w:rFonts w:hint="eastAsia" w:hAnsi="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组对</w:t>
      </w:r>
      <w:r>
        <w:rPr>
          <w:rFonts w:hint="eastAsia" w:hAnsi="仿宋_GB2312" w:cs="仿宋_GB2312"/>
          <w:color w:val="auto"/>
          <w:sz w:val="32"/>
          <w:szCs w:val="32"/>
          <w:lang w:val="en-US" w:eastAsia="zh-CN"/>
        </w:rPr>
        <w:t>县委办</w:t>
      </w:r>
      <w:r>
        <w:rPr>
          <w:rFonts w:hint="eastAsia" w:ascii="仿宋_GB2312" w:hAnsi="仿宋_GB2312" w:eastAsia="仿宋_GB2312" w:cs="仿宋_GB2312"/>
          <w:color w:val="auto"/>
          <w:sz w:val="32"/>
          <w:szCs w:val="32"/>
          <w:lang w:val="en-US" w:eastAsia="zh-CN"/>
        </w:rPr>
        <w:t>开展了巡察。</w:t>
      </w:r>
      <w:r>
        <w:rPr>
          <w:rFonts w:hint="eastAsia" w:hAnsi="仿宋_GB2312" w:cs="仿宋_GB2312"/>
          <w:color w:val="auto"/>
          <w:sz w:val="32"/>
          <w:szCs w:val="32"/>
          <w:lang w:val="en-US" w:eastAsia="zh-CN"/>
        </w:rPr>
        <w:t>2026年12</w:t>
      </w:r>
      <w:r>
        <w:rPr>
          <w:rFonts w:hint="eastAsia" w:ascii="仿宋_GB2312" w:hAnsi="仿宋_GB2312" w:eastAsia="仿宋_GB2312" w:cs="仿宋_GB2312"/>
          <w:color w:val="auto"/>
          <w:sz w:val="32"/>
          <w:szCs w:val="32"/>
          <w:lang w:val="en-US" w:eastAsia="zh-CN"/>
        </w:rPr>
        <w:t>月</w:t>
      </w:r>
      <w:r>
        <w:rPr>
          <w:rFonts w:hint="eastAsia"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日，</w:t>
      </w:r>
      <w:r>
        <w:rPr>
          <w:rFonts w:hint="eastAsia" w:hAnsi="仿宋_GB2312" w:cs="仿宋_GB2312"/>
          <w:color w:val="auto"/>
          <w:sz w:val="32"/>
          <w:szCs w:val="32"/>
          <w:lang w:val="en-US" w:eastAsia="zh-CN"/>
        </w:rPr>
        <w:t>县</w:t>
      </w:r>
      <w:r>
        <w:rPr>
          <w:rFonts w:hint="eastAsia" w:ascii="仿宋_GB2312" w:hAnsi="仿宋_GB2312" w:eastAsia="仿宋_GB2312" w:cs="仿宋_GB2312"/>
          <w:color w:val="auto"/>
          <w:sz w:val="32"/>
          <w:szCs w:val="32"/>
          <w:lang w:val="en-US" w:eastAsia="zh-CN"/>
        </w:rPr>
        <w:t>委巡察</w:t>
      </w:r>
      <w:r>
        <w:rPr>
          <w:rFonts w:hint="eastAsia" w:hAnsi="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组向</w:t>
      </w:r>
      <w:r>
        <w:rPr>
          <w:rFonts w:hint="eastAsia" w:hAnsi="仿宋_GB2312" w:cs="仿宋_GB2312"/>
          <w:color w:val="auto"/>
          <w:sz w:val="32"/>
          <w:szCs w:val="32"/>
          <w:lang w:val="en-US" w:eastAsia="zh-CN"/>
        </w:rPr>
        <w:t>县委办</w:t>
      </w:r>
      <w:r>
        <w:rPr>
          <w:rFonts w:hint="eastAsia" w:ascii="仿宋_GB2312" w:hAnsi="仿宋_GB2312" w:eastAsia="仿宋_GB2312" w:cs="仿宋_GB2312"/>
          <w:color w:val="auto"/>
          <w:sz w:val="32"/>
          <w:szCs w:val="32"/>
          <w:lang w:val="en-US" w:eastAsia="zh-CN"/>
        </w:rPr>
        <w:t>反馈了巡察意见。按照党务公开原则和巡察工作有关要求，现将巡察整改进展情况予以公布。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一、以政治建设为统领，坚决做好巡察整改“后半篇文章”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Cs/>
          <w:color w:val="000000"/>
          <w:sz w:val="32"/>
          <w:szCs w:val="32"/>
          <w:shd w:val="clear" w:color="auto" w:fill="FFFFFF"/>
        </w:rPr>
        <w:t>（一）提高政治站位，凝聚整改共识</w:t>
      </w:r>
      <w:r>
        <w:rPr>
          <w:rFonts w:hint="eastAsia" w:ascii="楷体_GB2312" w:hAnsi="楷体_GB2312" w:eastAsia="楷体_GB2312" w:cs="楷体_GB2312"/>
          <w:bCs/>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巡察反馈会议当日，第一时间召开全办动员部署会，统一思想认识、明确工作方向，同步成立巡察整改工作领导小组，切实把政治自觉、思想自觉转化为行动自觉，为整改工作有序开展筑牢组织根基。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_GB2312" w:hAnsi="楷体_GB2312" w:eastAsia="楷体_GB2312" w:cs="楷体_GB2312"/>
          <w:bCs/>
          <w:color w:val="000000"/>
          <w:sz w:val="32"/>
          <w:szCs w:val="32"/>
          <w:shd w:val="clear" w:color="auto" w:fill="FFFFFF"/>
        </w:rPr>
        <w:t>（二）压实整改责任，推动落地见效</w:t>
      </w:r>
      <w:r>
        <w:rPr>
          <w:rFonts w:hint="eastAsia" w:ascii="楷体_GB2312" w:hAnsi="楷体_GB2312" w:eastAsia="楷体_GB2312" w:cs="楷体_GB2312"/>
          <w:bCs/>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严格落实巡察整改主体责任，办公室主任履行第一责任人职责，亲自主持会议研究2次、审定整改方案，要求全体干部提高政治站位，对照巡察反馈问题逐条检视、真改实改、立行立改。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_GB2312" w:hAnsi="楷体_GB2312" w:eastAsia="楷体_GB2312" w:cs="楷体_GB2312"/>
          <w:bCs/>
          <w:color w:val="000000"/>
          <w:sz w:val="32"/>
          <w:szCs w:val="32"/>
          <w:shd w:val="clear" w:color="auto" w:fill="FFFFFF"/>
        </w:rPr>
        <w:t>（三）细化任务分工，强化督查督办</w:t>
      </w:r>
      <w:r>
        <w:rPr>
          <w:rFonts w:hint="eastAsia" w:ascii="楷体_GB2312" w:hAnsi="楷体_GB2312" w:eastAsia="楷体_GB2312" w:cs="楷体_GB2312"/>
          <w:bCs/>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对照县委巡察三组反馈的3个方面12个问题，县委办精准制定《关于落实县</w:t>
      </w:r>
      <w:bookmarkStart w:id="0" w:name="_GoBack"/>
      <w:bookmarkEnd w:id="0"/>
      <w:r>
        <w:rPr>
          <w:rFonts w:hint="eastAsia" w:ascii="仿宋_GB2312" w:hAnsi="仿宋_GB2312" w:eastAsia="仿宋_GB2312" w:cs="仿宋_GB2312"/>
          <w:color w:val="000000"/>
          <w:sz w:val="32"/>
          <w:szCs w:val="32"/>
          <w:shd w:val="clear" w:color="auto" w:fill="FFFFFF"/>
          <w:lang w:val="en-US" w:eastAsia="zh-CN"/>
        </w:rPr>
        <w:t>委巡察三组巡察情况反馈意见的整改方案》，建立整改台账、细化任务清单，针对性出台46条整改措施。整改领导小组下设办公室，定期督促各业务股室、相关责任人上报整改进展，经过3个月集中整改，12个反馈问题全部整改到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_GB2312" w:hAnsi="楷体_GB2312" w:eastAsia="楷体_GB2312" w:cs="楷体_GB2312"/>
          <w:bCs/>
          <w:color w:val="000000"/>
          <w:sz w:val="32"/>
          <w:szCs w:val="32"/>
          <w:shd w:val="clear" w:color="auto" w:fill="FFFFFF"/>
          <w:lang w:val="en-US" w:eastAsia="zh-CN"/>
        </w:rPr>
        <w:t>（四）健全长效机制，巩固整改成果。</w:t>
      </w:r>
      <w:r>
        <w:rPr>
          <w:rFonts w:hint="eastAsia" w:ascii="仿宋_GB2312" w:hAnsi="仿宋_GB2312" w:eastAsia="仿宋_GB2312" w:cs="仿宋_GB2312"/>
          <w:color w:val="000000"/>
          <w:sz w:val="32"/>
          <w:szCs w:val="32"/>
          <w:shd w:val="clear" w:color="auto" w:fill="FFFFFF"/>
          <w:lang w:val="en-US" w:eastAsia="zh-CN"/>
        </w:rPr>
        <w:t>巡察整改以来，共制定（修订）工作制度5项，进一步扎紧制度笼子，切实将巡察整改成果转化为推动县委办工作提质增效、迈上新台阶的强大动力。</w:t>
      </w:r>
    </w:p>
    <w:p>
      <w:pPr>
        <w:pStyle w:val="2"/>
        <w:keepNext w:val="0"/>
        <w:keepLines w:val="0"/>
        <w:pageBreakBefore w:val="0"/>
        <w:kinsoku/>
        <w:wordWrap/>
        <w:autoSpaceDE/>
        <w:autoSpaceDN/>
        <w:bidi w:val="0"/>
        <w:adjustRightIn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二、巡察反馈问题的整改情况</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bCs/>
          <w:sz w:val="32"/>
          <w:szCs w:val="32"/>
          <w:lang w:eastAsia="zh-CN"/>
        </w:rPr>
        <w:t>（一）聚焦党组织贯彻落实党的理论路线方针政策、党中央决策部署和省委、市委、县委工作要求问题方面</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1.关于学习贯彻习近平新时代中国特色社会主义思想不够深入的问题</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2" w:firstLineChars="200"/>
        <w:jc w:val="both"/>
        <w:textAlignment w:val="auto"/>
        <w:rPr>
          <w:rFonts w:hint="eastAsia" w:ascii="Times New Roman" w:hAnsi="Times New Roman" w:eastAsia="仿宋_GB2312" w:cs="Times New Roman"/>
          <w:color w:val="auto"/>
          <w:kern w:val="2"/>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color w:val="auto"/>
          <w:kern w:val="2"/>
          <w:sz w:val="32"/>
          <w:szCs w:val="32"/>
          <w:u w:val="none"/>
          <w:lang w:val="en-US" w:eastAsia="zh-CN"/>
        </w:rPr>
        <w:t>一是强化制度落实。</w:t>
      </w:r>
      <w:r>
        <w:rPr>
          <w:rFonts w:hint="eastAsia" w:ascii="Times New Roman" w:hAnsi="Times New Roman" w:eastAsia="仿宋_GB2312" w:cs="Times New Roman"/>
          <w:color w:val="auto"/>
          <w:kern w:val="2"/>
          <w:sz w:val="32"/>
          <w:szCs w:val="32"/>
          <w:u w:val="none"/>
          <w:lang w:val="en-US" w:eastAsia="zh-CN"/>
        </w:rPr>
        <w:t>严格落实“第一议题”制度，巡察反馈以来，共召开室务会、全办干部大会、党员大会学习10次，均已将习近平总书记重要讲话指示批示精神纳入“第一议题”学习。</w:t>
      </w:r>
      <w:r>
        <w:rPr>
          <w:rFonts w:hint="eastAsia" w:ascii="Times New Roman" w:hAnsi="Times New Roman" w:eastAsia="仿宋_GB2312" w:cs="Times New Roman"/>
          <w:b/>
          <w:bCs/>
          <w:color w:val="auto"/>
          <w:kern w:val="2"/>
          <w:sz w:val="32"/>
          <w:szCs w:val="32"/>
          <w:u w:val="none"/>
          <w:lang w:val="en-US" w:eastAsia="zh-CN"/>
        </w:rPr>
        <w:t>二是抓牢学习重点。</w:t>
      </w:r>
      <w:r>
        <w:rPr>
          <w:rFonts w:hint="eastAsia" w:ascii="Times New Roman" w:hAnsi="Times New Roman" w:eastAsia="仿宋_GB2312" w:cs="Times New Roman"/>
          <w:color w:val="auto"/>
          <w:kern w:val="2"/>
          <w:sz w:val="32"/>
          <w:szCs w:val="32"/>
          <w:u w:val="none"/>
          <w:lang w:val="en-US" w:eastAsia="zh-CN"/>
        </w:rPr>
        <w:t>压实学习责任，深刻反思问题根源，于2025年12月5日，召开室务会议，学习2023年9月习近平总书记在全国党委和政府秘书长会议上的重要指示精神，并结合县委办“三服务”主责主业，研讨制定具体贯彻意见。</w:t>
      </w:r>
      <w:r>
        <w:rPr>
          <w:rFonts w:hint="eastAsia" w:ascii="Times New Roman" w:hAnsi="Times New Roman" w:eastAsia="仿宋_GB2312" w:cs="Times New Roman"/>
          <w:b/>
          <w:bCs/>
          <w:color w:val="auto"/>
          <w:kern w:val="2"/>
          <w:sz w:val="32"/>
          <w:szCs w:val="32"/>
          <w:u w:val="none"/>
          <w:lang w:val="en-US" w:eastAsia="zh-CN"/>
        </w:rPr>
        <w:t>三是推动以学促干。</w:t>
      </w:r>
      <w:r>
        <w:rPr>
          <w:rFonts w:hint="eastAsia" w:ascii="Times New Roman" w:hAnsi="Times New Roman" w:eastAsia="仿宋_GB2312" w:cs="Times New Roman"/>
          <w:color w:val="auto"/>
          <w:kern w:val="2"/>
          <w:sz w:val="32"/>
          <w:szCs w:val="32"/>
          <w:u w:val="none"/>
          <w:lang w:val="en-US" w:eastAsia="zh-CN"/>
        </w:rPr>
        <w:t>2026年1月6日，室务会组织学习习近平总书记在福建考察时的重要讲话及县委常委会议精神，并结合县委办职责提出具体的贯彻落实措施；2026年2月10日，组织全体党员学习习近平总书记来福建考察时重要讲话精神，并开展研讨。</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2.关于发挥督查“利剑”作用推动县委决策部署落地见效不够有力的问题</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lang w:val="en-US" w:eastAsia="zh-CN"/>
        </w:rPr>
        <w:t>整改进展情况：</w:t>
      </w:r>
      <w:r>
        <w:rPr>
          <w:rFonts w:hint="eastAsia" w:ascii="仿宋_GB2312" w:hAnsi="仿宋_GB2312" w:eastAsia="仿宋_GB2312" w:cs="仿宋_GB2312"/>
          <w:b/>
          <w:bCs/>
          <w:sz w:val="32"/>
          <w:szCs w:val="32"/>
          <w:u w:val="none"/>
          <w:lang w:val="en-US" w:eastAsia="zh-CN"/>
        </w:rPr>
        <w:t>一是坚持</w:t>
      </w:r>
      <w:r>
        <w:rPr>
          <w:rFonts w:hint="eastAsia" w:ascii="仿宋_GB2312" w:hAnsi="仿宋_GB2312" w:eastAsia="仿宋_GB2312" w:cs="仿宋_GB2312"/>
          <w:b/>
          <w:bCs/>
          <w:sz w:val="32"/>
          <w:szCs w:val="32"/>
          <w:u w:val="none"/>
        </w:rPr>
        <w:t>立行立改</w:t>
      </w: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sz w:val="32"/>
          <w:szCs w:val="32"/>
          <w:u w:val="none"/>
        </w:rPr>
        <w:t>完成专项核查，对农特产品品牌建设、清流林畲红色旅游景区创建2个工作</w:t>
      </w:r>
      <w:r>
        <w:rPr>
          <w:rFonts w:hint="eastAsia" w:ascii="仿宋_GB2312" w:hAnsi="仿宋_GB2312" w:eastAsia="仿宋_GB2312" w:cs="仿宋_GB2312"/>
          <w:sz w:val="32"/>
          <w:szCs w:val="32"/>
          <w:u w:val="none"/>
          <w:lang w:val="en-US" w:eastAsia="zh-CN"/>
        </w:rPr>
        <w:t>专</w:t>
      </w:r>
      <w:r>
        <w:rPr>
          <w:rFonts w:hint="eastAsia" w:ascii="仿宋_GB2312" w:hAnsi="仿宋_GB2312" w:eastAsia="仿宋_GB2312" w:cs="仿宋_GB2312"/>
          <w:sz w:val="32"/>
          <w:szCs w:val="32"/>
          <w:u w:val="none"/>
        </w:rPr>
        <w:t>班，采取“四不两直”方式直奔现场</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农特产品品牌建设和打造工作专班已取得实质性进展，</w:t>
      </w:r>
      <w:r>
        <w:rPr>
          <w:rFonts w:hint="eastAsia" w:ascii="仿宋_GB2312" w:hAnsi="仿宋_GB2312" w:eastAsia="仿宋_GB2312" w:cs="仿宋_GB2312"/>
          <w:color w:val="auto"/>
          <w:sz w:val="32"/>
          <w:szCs w:val="32"/>
          <w:u w:val="none"/>
          <w:lang w:val="en-US" w:eastAsia="zh-CN"/>
        </w:rPr>
        <w:t>林畲红色旅游景区创建工作专班已于2024年取消该工作专班</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b/>
          <w:bCs/>
          <w:i w:val="0"/>
          <w:iCs w:val="0"/>
          <w:color w:val="auto"/>
          <w:sz w:val="32"/>
          <w:szCs w:val="32"/>
          <w:u w:val="none"/>
          <w:lang w:val="en-US" w:eastAsia="zh-CN"/>
        </w:rPr>
        <w:t>二是</w:t>
      </w:r>
      <w:r>
        <w:rPr>
          <w:rFonts w:hint="eastAsia" w:ascii="仿宋_GB2312" w:hAnsi="仿宋_GB2312" w:eastAsia="仿宋_GB2312" w:cs="仿宋_GB2312"/>
          <w:b/>
          <w:bCs/>
          <w:i w:val="0"/>
          <w:iCs w:val="0"/>
          <w:sz w:val="32"/>
          <w:szCs w:val="32"/>
          <w:u w:val="none"/>
        </w:rPr>
        <w:t>健全常态化督查机制</w:t>
      </w:r>
      <w:r>
        <w:rPr>
          <w:rFonts w:hint="eastAsia" w:ascii="仿宋_GB2312" w:hAnsi="仿宋_GB2312" w:eastAsia="仿宋_GB2312" w:cs="仿宋_GB2312"/>
          <w:sz w:val="32"/>
          <w:szCs w:val="32"/>
          <w:u w:val="none"/>
          <w:lang w:eastAsia="zh-CN"/>
        </w:rPr>
        <w:t>。健全完善督查考核机制，</w:t>
      </w:r>
      <w:r>
        <w:rPr>
          <w:rFonts w:hint="eastAsia" w:ascii="仿宋_GB2312" w:hAnsi="仿宋_GB2312" w:eastAsia="仿宋_GB2312" w:cs="仿宋_GB2312"/>
          <w:sz w:val="32"/>
          <w:szCs w:val="32"/>
          <w:u w:val="none"/>
        </w:rPr>
        <w:t>大幅提升现场核查在日常督查中的占比，对</w:t>
      </w:r>
      <w:r>
        <w:rPr>
          <w:rFonts w:hint="eastAsia" w:ascii="仿宋_GB2312" w:hAnsi="仿宋_GB2312" w:eastAsia="仿宋_GB2312" w:cs="仿宋_GB2312"/>
          <w:sz w:val="32"/>
          <w:szCs w:val="32"/>
          <w:u w:val="none"/>
          <w:lang w:eastAsia="zh-CN"/>
        </w:rPr>
        <w:t>今后</w:t>
      </w:r>
      <w:r>
        <w:rPr>
          <w:rFonts w:hint="eastAsia" w:ascii="仿宋_GB2312" w:hAnsi="仿宋_GB2312" w:eastAsia="仿宋_GB2312" w:cs="仿宋_GB2312"/>
          <w:sz w:val="32"/>
          <w:szCs w:val="32"/>
          <w:u w:val="none"/>
        </w:rPr>
        <w:t>进展滞后的督查事项</w:t>
      </w:r>
      <w:r>
        <w:rPr>
          <w:rFonts w:hint="eastAsia" w:ascii="仿宋_GB2312" w:hAnsi="仿宋_GB2312" w:eastAsia="仿宋_GB2312" w:cs="仿宋_GB2312"/>
          <w:sz w:val="32"/>
          <w:szCs w:val="32"/>
          <w:u w:val="none"/>
          <w:lang w:val="en-US" w:eastAsia="zh-CN"/>
        </w:rPr>
        <w:t>将</w:t>
      </w:r>
      <w:r>
        <w:rPr>
          <w:rFonts w:hint="eastAsia" w:ascii="仿宋_GB2312" w:hAnsi="仿宋_GB2312" w:eastAsia="仿宋_GB2312" w:cs="仿宋_GB2312"/>
          <w:sz w:val="32"/>
          <w:szCs w:val="32"/>
          <w:u w:val="none"/>
        </w:rPr>
        <w:t>及时下发《督办函》</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b/>
          <w:bCs/>
          <w:sz w:val="32"/>
          <w:szCs w:val="32"/>
          <w:u w:val="none"/>
          <w:lang w:val="en-US" w:eastAsia="zh-CN"/>
        </w:rPr>
        <w:t>三是</w:t>
      </w:r>
      <w:r>
        <w:rPr>
          <w:rFonts w:hint="default" w:ascii="Times New Roman" w:hAnsi="Times New Roman" w:eastAsia="仿宋_GB2312" w:cs="Times New Roman"/>
          <w:b/>
          <w:bCs/>
          <w:sz w:val="32"/>
          <w:szCs w:val="32"/>
          <w:u w:val="none"/>
          <w:lang w:val="en-US" w:eastAsia="zh-CN"/>
        </w:rPr>
        <w:t>强化结果运用。</w:t>
      </w:r>
      <w:r>
        <w:rPr>
          <w:rFonts w:hint="eastAsia" w:ascii="仿宋_GB2312" w:hAnsi="仿宋_GB2312" w:eastAsia="仿宋_GB2312" w:cs="仿宋_GB2312"/>
          <w:sz w:val="32"/>
          <w:szCs w:val="32"/>
          <w:u w:val="none"/>
        </w:rPr>
        <w:t>将督查结果与绩效考核挂钩，</w:t>
      </w:r>
      <w:r>
        <w:rPr>
          <w:rFonts w:hint="eastAsia" w:ascii="仿宋_GB2312" w:hAnsi="仿宋_GB2312" w:eastAsia="仿宋_GB2312" w:cs="仿宋_GB2312"/>
          <w:sz w:val="32"/>
          <w:szCs w:val="32"/>
          <w:u w:val="none"/>
          <w:lang w:val="en-US" w:eastAsia="zh-CN"/>
        </w:rPr>
        <w:t>并在考评时对</w:t>
      </w:r>
      <w:r>
        <w:rPr>
          <w:rFonts w:hint="eastAsia" w:ascii="仿宋_GB2312" w:hAnsi="仿宋_GB2312" w:eastAsia="仿宋_GB2312" w:cs="仿宋_GB2312"/>
          <w:sz w:val="32"/>
          <w:szCs w:val="32"/>
          <w:u w:val="none"/>
        </w:rPr>
        <w:t>长期进展滞后</w:t>
      </w:r>
      <w:r>
        <w:rPr>
          <w:rFonts w:hint="eastAsia" w:ascii="仿宋_GB2312" w:hAnsi="仿宋_GB2312" w:eastAsia="仿宋_GB2312" w:cs="仿宋_GB2312"/>
          <w:sz w:val="32"/>
          <w:szCs w:val="32"/>
          <w:u w:val="none"/>
          <w:lang w:val="en-US" w:eastAsia="zh-CN"/>
        </w:rPr>
        <w:t>的部门进行扣分。</w:t>
      </w:r>
      <w:r>
        <w:rPr>
          <w:rFonts w:hint="eastAsia" w:ascii="仿宋_GB2312" w:hAnsi="仿宋_GB2312" w:eastAsia="仿宋_GB2312" w:cs="仿宋_GB2312"/>
          <w:b/>
          <w:bCs/>
          <w:sz w:val="32"/>
          <w:szCs w:val="32"/>
          <w:u w:val="none"/>
          <w:lang w:val="en-US" w:eastAsia="zh-CN"/>
        </w:rPr>
        <w:t>四是</w:t>
      </w:r>
      <w:r>
        <w:rPr>
          <w:rFonts w:hint="default" w:ascii="Times New Roman" w:hAnsi="Times New Roman" w:eastAsia="仿宋_GB2312" w:cs="Times New Roman"/>
          <w:b/>
          <w:bCs/>
          <w:sz w:val="32"/>
          <w:szCs w:val="32"/>
          <w:u w:val="none"/>
          <w:lang w:val="en-US" w:eastAsia="zh-CN"/>
        </w:rPr>
        <w:t>提升跟踪问效。</w:t>
      </w:r>
      <w:r>
        <w:rPr>
          <w:rFonts w:hint="eastAsia" w:ascii="仿宋_GB2312" w:hAnsi="仿宋_GB2312" w:eastAsia="仿宋_GB2312" w:cs="仿宋_GB2312"/>
          <w:b w:val="0"/>
          <w:bCs w:val="0"/>
          <w:sz w:val="32"/>
          <w:szCs w:val="32"/>
          <w:u w:val="none"/>
          <w:lang w:val="en-US" w:eastAsia="zh-CN"/>
        </w:rPr>
        <w:t>立即</w:t>
      </w:r>
      <w:r>
        <w:rPr>
          <w:rFonts w:hint="eastAsia" w:ascii="仿宋_GB2312" w:hAnsi="仿宋_GB2312" w:eastAsia="仿宋_GB2312" w:cs="仿宋_GB2312"/>
          <w:sz w:val="32"/>
          <w:szCs w:val="32"/>
          <w:u w:val="none"/>
        </w:rPr>
        <w:t>开展专项督办，</w:t>
      </w:r>
      <w:r>
        <w:rPr>
          <w:rFonts w:hint="eastAsia" w:ascii="仿宋_GB2312" w:hAnsi="仿宋_GB2312" w:eastAsia="仿宋_GB2312" w:cs="仿宋_GB2312"/>
          <w:b w:val="0"/>
          <w:bCs w:val="0"/>
          <w:sz w:val="32"/>
          <w:szCs w:val="32"/>
          <w:u w:val="none"/>
          <w:lang w:val="en-US" w:eastAsia="zh-CN"/>
        </w:rPr>
        <w:t>第一时间</w:t>
      </w:r>
      <w:r>
        <w:rPr>
          <w:rFonts w:hint="eastAsia" w:ascii="仿宋_GB2312" w:hAnsi="仿宋_GB2312" w:eastAsia="仿宋_GB2312" w:cs="仿宋_GB2312"/>
          <w:sz w:val="32"/>
          <w:szCs w:val="32"/>
          <w:u w:val="none"/>
        </w:rPr>
        <w:t>现场核查</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50条问题清单，8个按期完成，15个未按期完成中已整改完成9个</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6个事项正在持续跟踪推进，其余</w:t>
      </w:r>
      <w:r>
        <w:rPr>
          <w:rFonts w:hint="eastAsia" w:ascii="仿宋_GB2312" w:hAnsi="仿宋_GB2312" w:eastAsia="仿宋_GB2312" w:cs="仿宋_GB2312"/>
          <w:sz w:val="32"/>
          <w:szCs w:val="32"/>
          <w:u w:val="none"/>
        </w:rPr>
        <w:t>事项</w:t>
      </w:r>
      <w:r>
        <w:rPr>
          <w:rFonts w:hint="eastAsia" w:ascii="仿宋_GB2312" w:hAnsi="仿宋_GB2312" w:eastAsia="仿宋_GB2312" w:cs="仿宋_GB2312"/>
          <w:sz w:val="32"/>
          <w:szCs w:val="32"/>
          <w:u w:val="none"/>
          <w:lang w:val="en-US" w:eastAsia="zh-CN"/>
        </w:rPr>
        <w:t>中14个已完成，13个事项仍持续跟进。</w:t>
      </w:r>
      <w:r>
        <w:rPr>
          <w:rFonts w:hint="eastAsia" w:ascii="仿宋_GB2312" w:hAnsi="仿宋_GB2312" w:eastAsia="仿宋_GB2312" w:cs="仿宋_GB2312"/>
          <w:b/>
          <w:bCs/>
          <w:sz w:val="32"/>
          <w:szCs w:val="32"/>
          <w:u w:val="none"/>
          <w:lang w:val="en-US" w:eastAsia="zh-CN"/>
        </w:rPr>
        <w:t>五是</w:t>
      </w:r>
      <w:r>
        <w:rPr>
          <w:rFonts w:hint="default" w:ascii="Times New Roman" w:hAnsi="Times New Roman" w:eastAsia="仿宋_GB2312" w:cs="Times New Roman"/>
          <w:b/>
          <w:bCs/>
          <w:sz w:val="32"/>
          <w:szCs w:val="32"/>
          <w:u w:val="none"/>
          <w:lang w:val="en-US" w:eastAsia="zh-CN"/>
        </w:rPr>
        <w:t>强化协同会商。</w:t>
      </w:r>
      <w:r>
        <w:rPr>
          <w:rFonts w:hint="eastAsia" w:ascii="仿宋_GB2312" w:hAnsi="仿宋_GB2312" w:eastAsia="仿宋_GB2312" w:cs="仿宋_GB2312"/>
          <w:sz w:val="32"/>
          <w:szCs w:val="32"/>
          <w:u w:val="none"/>
          <w:lang w:val="en-US" w:eastAsia="zh-CN"/>
        </w:rPr>
        <w:t>针对问题清单</w:t>
      </w:r>
      <w:r>
        <w:rPr>
          <w:rFonts w:hint="eastAsia" w:ascii="仿宋_GB2312" w:hAnsi="仿宋_GB2312" w:eastAsia="仿宋_GB2312" w:cs="仿宋_GB2312"/>
          <w:sz w:val="32"/>
          <w:szCs w:val="32"/>
          <w:u w:val="none"/>
        </w:rPr>
        <w:t>逐项</w:t>
      </w:r>
      <w:r>
        <w:rPr>
          <w:rFonts w:hint="eastAsia" w:ascii="仿宋_GB2312" w:hAnsi="仿宋_GB2312" w:eastAsia="仿宋_GB2312" w:cs="仿宋_GB2312"/>
          <w:sz w:val="32"/>
          <w:szCs w:val="32"/>
          <w:u w:val="none"/>
          <w:lang w:eastAsia="zh-CN"/>
        </w:rPr>
        <w:t>督查检查，</w:t>
      </w:r>
      <w:r>
        <w:rPr>
          <w:rFonts w:hint="eastAsia" w:ascii="仿宋_GB2312" w:hAnsi="仿宋_GB2312" w:eastAsia="仿宋_GB2312" w:cs="仿宋_GB2312"/>
          <w:sz w:val="32"/>
          <w:szCs w:val="32"/>
          <w:u w:val="none"/>
        </w:rPr>
        <w:t>持续跟进督办</w:t>
      </w:r>
      <w:r>
        <w:rPr>
          <w:rFonts w:hint="eastAsia" w:ascii="仿宋_GB2312" w:hAnsi="仿宋_GB2312" w:eastAsia="仿宋_GB2312" w:cs="仿宋_GB2312"/>
          <w:sz w:val="32"/>
          <w:szCs w:val="32"/>
          <w:u w:val="none"/>
          <w:lang w:eastAsia="zh-CN"/>
        </w:rPr>
        <w:t>，建立台账</w:t>
      </w:r>
      <w:r>
        <w:rPr>
          <w:rFonts w:hint="eastAsia" w:ascii="仿宋_GB2312" w:hAnsi="仿宋_GB2312" w:eastAsia="仿宋_GB2312" w:cs="仿宋_GB2312"/>
          <w:sz w:val="32"/>
          <w:szCs w:val="32"/>
          <w:u w:val="none"/>
          <w:lang w:val="en-US" w:eastAsia="zh-CN"/>
        </w:rPr>
        <w:t>1份，开展督办1次</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3.关于当好县委“坚强前哨”发挥参谋助手作用不够充分的问题。</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sz w:val="32"/>
          <w:szCs w:val="32"/>
          <w:u w:val="none"/>
          <w:lang w:val="en-US" w:eastAsia="zh-CN"/>
        </w:rPr>
        <w:t>一是</w:t>
      </w:r>
      <w:r>
        <w:rPr>
          <w:rFonts w:hint="default" w:ascii="Times New Roman" w:hAnsi="Times New Roman" w:eastAsia="仿宋_GB2312" w:cs="Times New Roman"/>
          <w:b/>
          <w:bCs/>
          <w:sz w:val="32"/>
          <w:szCs w:val="32"/>
          <w:u w:val="none"/>
          <w:lang w:val="en-US" w:eastAsia="zh-CN"/>
        </w:rPr>
        <w:t>深入开展调研。</w:t>
      </w:r>
      <w:r>
        <w:rPr>
          <w:rFonts w:hint="eastAsia" w:ascii="仿宋_GB2312" w:hAnsi="仿宋_GB2312" w:eastAsia="仿宋_GB2312" w:cs="仿宋_GB2312"/>
          <w:sz w:val="32"/>
          <w:szCs w:val="32"/>
          <w:u w:val="none"/>
          <w:lang w:val="en-US" w:eastAsia="zh-CN"/>
        </w:rPr>
        <w:t>组织青年业务骨干下沉嵩溪镇、赖坊镇、李家乡各村一线，走访调研，结合调研成果紧扣“太极水城・怡养清流”文旅康养品牌建设，梳理汇总调研资料，撰写《清流县探索生态与人文深度融合的康养旅游路径》。</w:t>
      </w:r>
      <w:r>
        <w:rPr>
          <w:rFonts w:hint="eastAsia" w:ascii="Times New Roman" w:hAnsi="Times New Roman" w:eastAsia="仿宋_GB2312" w:cs="Times New Roman"/>
          <w:b/>
          <w:bCs/>
          <w:sz w:val="32"/>
          <w:szCs w:val="32"/>
          <w:u w:val="none"/>
          <w:lang w:val="en-US" w:eastAsia="zh-CN"/>
        </w:rPr>
        <w:t>二是提升信息工作质效。</w:t>
      </w:r>
      <w:r>
        <w:rPr>
          <w:rFonts w:hint="eastAsia" w:ascii="仿宋_GB2312" w:hAnsi="仿宋_GB2312" w:eastAsia="仿宋_GB2312" w:cs="仿宋_GB2312"/>
          <w:sz w:val="32"/>
          <w:szCs w:val="32"/>
          <w:u w:val="none"/>
          <w:lang w:val="en-US" w:eastAsia="zh-CN"/>
        </w:rPr>
        <w:t>选派人员参加上级培训1次，2026年以来往省报送信息正刊19篇、部委通报及网民诉求126条，往市报送正刊15篇，领导参阅30篇，累计被省刊录各类信息8篇，被市刊录正刊4篇。其中，2月单月被省上刊录稿件7篇。</w:t>
      </w:r>
      <w:r>
        <w:rPr>
          <w:rFonts w:hint="eastAsia" w:ascii="Times New Roman" w:hAnsi="Times New Roman" w:eastAsia="仿宋_GB2312" w:cs="Times New Roman"/>
          <w:b/>
          <w:bCs/>
          <w:sz w:val="32"/>
          <w:szCs w:val="32"/>
          <w:u w:val="none"/>
          <w:lang w:val="en-US" w:eastAsia="zh-CN"/>
        </w:rPr>
        <w:t>三是拓宽信息来源。</w:t>
      </w:r>
      <w:r>
        <w:rPr>
          <w:rFonts w:hint="eastAsia" w:ascii="仿宋_GB2312" w:hAnsi="仿宋_GB2312" w:eastAsia="仿宋_GB2312" w:cs="仿宋_GB2312"/>
          <w:sz w:val="32"/>
          <w:szCs w:val="32"/>
          <w:u w:val="none"/>
          <w:lang w:val="en-US" w:eastAsia="zh-CN"/>
        </w:rPr>
        <w:t>通过用稿意见“点对点”反馈7次，与相关部门联合会商信息2次，县信息值报点报送信息质量得到一定提升。</w:t>
      </w:r>
    </w:p>
    <w:p>
      <w:pPr>
        <w:pStyle w:val="6"/>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cs="Times New Roman"/>
          <w:b/>
          <w:bCs/>
          <w:lang w:val="en-US" w:eastAsia="zh-CN"/>
        </w:rPr>
      </w:pPr>
      <w:r>
        <w:rPr>
          <w:rFonts w:hint="default" w:ascii="Times New Roman" w:hAnsi="Times New Roman" w:eastAsia="仿宋_GB2312" w:cs="Times New Roman"/>
          <w:b/>
          <w:bCs/>
          <w:sz w:val="32"/>
          <w:szCs w:val="32"/>
          <w:lang w:val="en-US" w:eastAsia="zh-CN"/>
        </w:rPr>
        <w:t>4.关于落实意识形态工作责任制不到位的问题。</w:t>
      </w:r>
    </w:p>
    <w:p>
      <w:pPr>
        <w:pStyle w:val="6"/>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sz w:val="32"/>
          <w:szCs w:val="32"/>
          <w:u w:val="none"/>
          <w:lang w:eastAsia="zh-CN"/>
        </w:rPr>
      </w:pPr>
      <w:r>
        <w:rPr>
          <w:rFonts w:hint="eastAsia" w:ascii="仿宋_GB2312" w:hAnsi="仿宋_GB2312" w:eastAsia="仿宋_GB2312" w:cs="仿宋_GB2312"/>
          <w:b/>
          <w:bCs/>
          <w:kern w:val="2"/>
          <w:sz w:val="32"/>
          <w:szCs w:val="32"/>
          <w:lang w:val="en-US" w:eastAsia="zh-CN" w:bidi="ar-SA"/>
        </w:rPr>
        <w:t>整改进展情况：</w:t>
      </w:r>
      <w:r>
        <w:rPr>
          <w:rFonts w:hint="eastAsia" w:ascii="Times New Roman" w:hAnsi="Times New Roman" w:eastAsia="仿宋_GB2312" w:cs="Times New Roman"/>
          <w:b/>
          <w:bCs/>
          <w:sz w:val="32"/>
          <w:szCs w:val="32"/>
          <w:u w:val="none"/>
          <w:lang w:eastAsia="zh-CN"/>
        </w:rPr>
        <w:t>一是压紧压实工作机制。</w:t>
      </w:r>
      <w:r>
        <w:rPr>
          <w:rFonts w:hint="eastAsia" w:ascii="Times New Roman" w:hAnsi="Times New Roman" w:eastAsia="仿宋_GB2312" w:cs="Times New Roman"/>
          <w:sz w:val="32"/>
          <w:szCs w:val="32"/>
          <w:u w:val="none"/>
          <w:lang w:eastAsia="zh-CN"/>
        </w:rPr>
        <w:t>2026年1月19日，以正式行文向县委宣传部报送县委办2025年度意识形态工作总结及县委办宣传思想文化工作总结。</w:t>
      </w:r>
      <w:r>
        <w:rPr>
          <w:rFonts w:hint="eastAsia" w:ascii="Times New Roman" w:hAnsi="Times New Roman" w:eastAsia="仿宋_GB2312" w:cs="Times New Roman"/>
          <w:b/>
          <w:bCs/>
          <w:sz w:val="32"/>
          <w:szCs w:val="32"/>
          <w:u w:val="none"/>
          <w:lang w:eastAsia="zh-CN"/>
        </w:rPr>
        <w:t>二是进一步健全完善工作机制。</w:t>
      </w:r>
      <w:r>
        <w:rPr>
          <w:rFonts w:hint="eastAsia" w:ascii="Times New Roman" w:hAnsi="Times New Roman" w:eastAsia="仿宋_GB2312" w:cs="Times New Roman"/>
          <w:sz w:val="32"/>
          <w:szCs w:val="32"/>
          <w:u w:val="none"/>
          <w:lang w:eastAsia="zh-CN"/>
        </w:rPr>
        <w:t>2025 年 12 月 23 日，重新制定印发《中共清流县委办公室关于进一步做好舆情处置工作的通知》，同步出台《县委办舆情收集、分析、研判工作制度》及《县委办网络安全事件应急预案》。</w:t>
      </w:r>
      <w:r>
        <w:rPr>
          <w:rFonts w:hint="eastAsia" w:ascii="Times New Roman" w:hAnsi="Times New Roman" w:eastAsia="仿宋_GB2312" w:cs="Times New Roman"/>
          <w:b/>
          <w:bCs/>
          <w:sz w:val="32"/>
          <w:szCs w:val="32"/>
          <w:u w:val="none"/>
          <w:lang w:eastAsia="zh-CN"/>
        </w:rPr>
        <w:t>三是强化材料审核。</w:t>
      </w:r>
      <w:r>
        <w:rPr>
          <w:rFonts w:hint="eastAsia" w:ascii="Times New Roman" w:hAnsi="Times New Roman" w:eastAsia="仿宋_GB2312" w:cs="Times New Roman"/>
          <w:sz w:val="32"/>
          <w:szCs w:val="32"/>
          <w:u w:val="none"/>
          <w:lang w:eastAsia="zh-CN"/>
        </w:rPr>
        <w:t>于2026年2月12日召开县委办公室2025年度民主生活会，会前收集班子成员的民主生活会材料，并严格审核把关，各班子成员民主生活会个人剖析材料均已做到意识形态工作的重要内容贯彻始终。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Cs/>
          <w:sz w:val="32"/>
          <w:szCs w:val="32"/>
          <w:lang w:eastAsia="zh-CN"/>
        </w:rPr>
      </w:pPr>
      <w:r>
        <w:rPr>
          <w:rFonts w:hint="default" w:ascii="Times New Roman" w:hAnsi="Times New Roman" w:eastAsia="楷体_GB2312" w:cs="Times New Roman"/>
          <w:bCs/>
          <w:sz w:val="32"/>
          <w:szCs w:val="32"/>
        </w:rPr>
        <w:t>（二）聚焦群众身边不正之风和腐败问题情况</w:t>
      </w:r>
      <w:r>
        <w:rPr>
          <w:rFonts w:hint="default" w:ascii="Times New Roman" w:hAnsi="Times New Roman" w:eastAsia="楷体_GB2312" w:cs="Times New Roman"/>
          <w:bCs/>
          <w:sz w:val="32"/>
          <w:szCs w:val="32"/>
          <w:lang w:eastAsia="zh-CN"/>
        </w:rPr>
        <w:t>问题方面</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1.关于工作作风不扎实的问题。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sz w:val="32"/>
          <w:szCs w:val="32"/>
          <w:u w:val="none"/>
          <w:lang w:eastAsia="zh-CN"/>
        </w:rPr>
        <w:t>一是</w:t>
      </w:r>
      <w:r>
        <w:rPr>
          <w:rFonts w:hint="default" w:ascii="Times New Roman" w:hAnsi="Times New Roman" w:eastAsia="仿宋_GB2312" w:cs="Times New Roman"/>
          <w:b/>
          <w:bCs/>
          <w:sz w:val="32"/>
          <w:szCs w:val="32"/>
          <w:u w:val="none"/>
          <w:lang w:eastAsia="zh-CN"/>
        </w:rPr>
        <w:t>规范</w:t>
      </w:r>
      <w:r>
        <w:rPr>
          <w:rFonts w:hint="default" w:ascii="Times New Roman" w:hAnsi="Times New Roman" w:eastAsia="仿宋_GB2312" w:cs="Times New Roman"/>
          <w:b/>
          <w:bCs/>
          <w:sz w:val="32"/>
          <w:szCs w:val="32"/>
          <w:u w:val="none"/>
        </w:rPr>
        <w:t>发文审核。</w:t>
      </w:r>
      <w:r>
        <w:rPr>
          <w:rFonts w:hint="eastAsia" w:ascii="Times New Roman" w:hAnsi="Times New Roman" w:eastAsia="仿宋_GB2312" w:cs="Times New Roman"/>
          <w:sz w:val="32"/>
          <w:szCs w:val="32"/>
          <w:u w:val="none"/>
          <w:lang w:eastAsia="zh-CN"/>
        </w:rPr>
        <w:t>2026年2月12日，组织召开全办公文办理培训会议，进一步提升全办干部的公文处理能力，同时强调强化发文审核把关，确保公文逻辑正确，办理高效。</w:t>
      </w:r>
      <w:r>
        <w:rPr>
          <w:rFonts w:hint="eastAsia" w:ascii="Times New Roman" w:hAnsi="Times New Roman" w:eastAsia="仿宋_GB2312" w:cs="Times New Roman"/>
          <w:b/>
          <w:bCs/>
          <w:sz w:val="32"/>
          <w:szCs w:val="32"/>
          <w:u w:val="none"/>
          <w:lang w:eastAsia="zh-CN"/>
        </w:rPr>
        <w:t>二是严格党的规范性文件备案审查。</w:t>
      </w:r>
      <w:r>
        <w:rPr>
          <w:rFonts w:hint="eastAsia" w:ascii="Times New Roman" w:hAnsi="Times New Roman" w:eastAsia="仿宋_GB2312" w:cs="Times New Roman"/>
          <w:sz w:val="32"/>
          <w:szCs w:val="32"/>
          <w:u w:val="none"/>
          <w:lang w:eastAsia="zh-CN"/>
        </w:rPr>
        <w:t>向各乡镇党委、县委各部门、县直部门党委（党组）下发《关于规范党的规范性文件备案工作的提醒》，2025年市委办审查县委备案的党内规范性文件共13件，其中被指出问题文件2件，较上年度减少60%，切实增强文件表述政治性、规范性与合法性。</w:t>
      </w:r>
      <w:r>
        <w:rPr>
          <w:rFonts w:hint="eastAsia" w:ascii="Times New Roman" w:hAnsi="Times New Roman" w:eastAsia="仿宋_GB2312" w:cs="Times New Roman"/>
          <w:b/>
          <w:bCs/>
          <w:sz w:val="32"/>
          <w:szCs w:val="32"/>
          <w:u w:val="none"/>
          <w:lang w:eastAsia="zh-CN"/>
        </w:rPr>
        <w:t>三是</w:t>
      </w:r>
      <w:r>
        <w:rPr>
          <w:rFonts w:hint="default" w:ascii="Times New Roman" w:hAnsi="Times New Roman" w:eastAsia="仿宋_GB2312" w:cs="Times New Roman"/>
          <w:b/>
          <w:bCs/>
          <w:sz w:val="32"/>
          <w:szCs w:val="32"/>
          <w:u w:val="none"/>
          <w:lang w:eastAsia="zh-CN"/>
        </w:rPr>
        <w:t>严格落实基层减负。</w:t>
      </w:r>
      <w:r>
        <w:rPr>
          <w:rFonts w:hint="eastAsia" w:ascii="Times New Roman" w:hAnsi="Times New Roman" w:eastAsia="仿宋_GB2312" w:cs="Times New Roman"/>
          <w:sz w:val="32"/>
          <w:szCs w:val="32"/>
          <w:u w:val="none"/>
          <w:lang w:eastAsia="zh-CN"/>
        </w:rPr>
        <w:t>严格落实《整治形式主义为基层减负若干规定》及上级相关文件精神，结合工作实际合理规划材料报送周期。</w:t>
      </w:r>
    </w:p>
    <w:p>
      <w:pPr>
        <w:keepNext w:val="0"/>
        <w:keepLines w:val="0"/>
        <w:pageBreakBefore w:val="0"/>
        <w:widowControl/>
        <w:tabs>
          <w:tab w:val="left" w:pos="5670"/>
        </w:tabs>
        <w:kinsoku/>
        <w:wordWrap/>
        <w:overflowPunct/>
        <w:topLinePunct w:val="0"/>
        <w:autoSpaceDE/>
        <w:autoSpaceDN/>
        <w:bidi w:val="0"/>
        <w:adjustRightInd/>
        <w:snapToGrid/>
        <w:spacing w:after="0" w:line="560" w:lineRule="exact"/>
        <w:ind w:left="0" w:right="0" w:firstLine="642" w:firstLineChars="200"/>
        <w:jc w:val="both"/>
        <w:textAlignment w:val="auto"/>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sz w:val="32"/>
          <w:szCs w:val="32"/>
          <w:lang w:val="en-US" w:eastAsia="zh-CN"/>
        </w:rPr>
        <w:t>2.关于财务管理不规范的问题。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2" w:firstLineChars="200"/>
        <w:jc w:val="both"/>
        <w:textAlignment w:val="auto"/>
        <w:rPr>
          <w:rFonts w:hint="eastAsia" w:ascii="Times New Roman" w:hAnsi="Times New Roman" w:eastAsia="仿宋_GB2312" w:cs="Times New Roman"/>
          <w:b w:val="0"/>
          <w:bCs w:val="0"/>
          <w:color w:val="auto"/>
          <w:kern w:val="2"/>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color w:val="auto"/>
          <w:kern w:val="2"/>
          <w:sz w:val="32"/>
          <w:szCs w:val="32"/>
          <w:u w:val="none"/>
          <w:lang w:val="en-US" w:eastAsia="zh-CN"/>
        </w:rPr>
        <w:t>一是严格审核差旅费报销。</w:t>
      </w:r>
      <w:r>
        <w:rPr>
          <w:rFonts w:hint="eastAsia" w:ascii="Times New Roman" w:hAnsi="Times New Roman" w:eastAsia="仿宋_GB2312" w:cs="Times New Roman"/>
          <w:b w:val="0"/>
          <w:bCs w:val="0"/>
          <w:color w:val="auto"/>
          <w:kern w:val="2"/>
          <w:sz w:val="32"/>
          <w:szCs w:val="32"/>
          <w:u w:val="none"/>
          <w:lang w:val="en-US" w:eastAsia="zh-CN"/>
        </w:rPr>
        <w:t>2026年1月12日，组织全办干部学习单位内部控制管理等财经相关规章制度，全面提高财务工作人员业务水平。截至2026年2月24日，将2021年以来，超标准审批报销差旅费10人，合计2931元，退回至县纪委账号。</w:t>
      </w:r>
      <w:r>
        <w:rPr>
          <w:rFonts w:hint="eastAsia" w:ascii="Times New Roman" w:hAnsi="Times New Roman" w:eastAsia="仿宋_GB2312" w:cs="Times New Roman"/>
          <w:b/>
          <w:bCs/>
          <w:color w:val="auto"/>
          <w:kern w:val="2"/>
          <w:sz w:val="32"/>
          <w:szCs w:val="32"/>
          <w:u w:val="none"/>
          <w:lang w:val="en-US" w:eastAsia="zh-CN"/>
        </w:rPr>
        <w:t>二是规范财务工作。</w:t>
      </w:r>
      <w:r>
        <w:rPr>
          <w:rFonts w:hint="eastAsia" w:ascii="Times New Roman" w:hAnsi="Times New Roman" w:eastAsia="仿宋_GB2312" w:cs="Times New Roman"/>
          <w:b w:val="0"/>
          <w:bCs w:val="0"/>
          <w:color w:val="auto"/>
          <w:kern w:val="2"/>
          <w:sz w:val="32"/>
          <w:szCs w:val="32"/>
          <w:u w:val="none"/>
          <w:lang w:val="en-US" w:eastAsia="zh-CN"/>
        </w:rPr>
        <w:t>2025年1月14日，已全部追回2021年以来，发生错转、多转、重复转共17笔，合计14.14万元。2026年1月12日，组织全办干部学习《中华人民共和国会计法》等财经相关规章制度，确保财务管理规范有序。</w:t>
      </w:r>
      <w:r>
        <w:rPr>
          <w:rFonts w:hint="eastAsia" w:ascii="Times New Roman" w:hAnsi="Times New Roman" w:eastAsia="仿宋_GB2312" w:cs="Times New Roman"/>
          <w:b/>
          <w:bCs/>
          <w:color w:val="auto"/>
          <w:kern w:val="2"/>
          <w:sz w:val="32"/>
          <w:szCs w:val="32"/>
          <w:u w:val="none"/>
          <w:lang w:val="en-US" w:eastAsia="zh-CN"/>
        </w:rPr>
        <w:t>三是着力提升财务工作质效。</w:t>
      </w:r>
      <w:r>
        <w:rPr>
          <w:rFonts w:hint="eastAsia" w:ascii="Times New Roman" w:hAnsi="Times New Roman" w:eastAsia="仿宋_GB2312" w:cs="Times New Roman"/>
          <w:b w:val="0"/>
          <w:bCs w:val="0"/>
          <w:color w:val="auto"/>
          <w:kern w:val="2"/>
          <w:sz w:val="32"/>
          <w:szCs w:val="32"/>
          <w:u w:val="none"/>
          <w:lang w:val="en-US" w:eastAsia="zh-CN"/>
        </w:rPr>
        <w:t>2026年1月12 日组织财务、工会及相关干部专题学习《福建省基层工会经费收支管理实施办法》等制度，强化业务能力和规范意识。</w:t>
      </w:r>
      <w:r>
        <w:rPr>
          <w:rFonts w:hint="eastAsia" w:ascii="Times New Roman" w:hAnsi="Times New Roman" w:eastAsia="仿宋_GB2312" w:cs="Times New Roman"/>
          <w:b/>
          <w:bCs/>
          <w:color w:val="auto"/>
          <w:kern w:val="2"/>
          <w:sz w:val="32"/>
          <w:szCs w:val="32"/>
          <w:u w:val="none"/>
          <w:lang w:val="en-US" w:eastAsia="zh-CN"/>
        </w:rPr>
        <w:t>四是严格规范报销手续。</w:t>
      </w:r>
      <w:r>
        <w:rPr>
          <w:rFonts w:hint="eastAsia" w:ascii="Times New Roman" w:hAnsi="Times New Roman" w:eastAsia="仿宋_GB2312" w:cs="Times New Roman"/>
          <w:b w:val="0"/>
          <w:bCs w:val="0"/>
          <w:color w:val="auto"/>
          <w:kern w:val="2"/>
          <w:sz w:val="32"/>
          <w:szCs w:val="32"/>
          <w:u w:val="none"/>
          <w:lang w:val="en-US" w:eastAsia="zh-CN"/>
        </w:rPr>
        <w:t>已补充办公用品采购明细清单，逐一补齐所有公务车辆维修《车辆维修审批单》及其他缺失附件，共补齐各类缺失附件、审批单45 份。</w:t>
      </w:r>
      <w:r>
        <w:rPr>
          <w:rFonts w:hint="eastAsia" w:ascii="Times New Roman" w:hAnsi="Times New Roman" w:eastAsia="仿宋_GB2312" w:cs="Times New Roman"/>
          <w:b/>
          <w:bCs/>
          <w:color w:val="auto"/>
          <w:kern w:val="2"/>
          <w:sz w:val="32"/>
          <w:szCs w:val="32"/>
          <w:u w:val="none"/>
          <w:lang w:val="en-US" w:eastAsia="zh-CN"/>
        </w:rPr>
        <w:t>五是严格规范各项经费使用管理</w:t>
      </w:r>
      <w:r>
        <w:rPr>
          <w:rFonts w:hint="eastAsia" w:ascii="Times New Roman" w:hAnsi="Times New Roman" w:eastAsia="仿宋_GB2312" w:cs="Times New Roman"/>
          <w:b w:val="0"/>
          <w:bCs w:val="0"/>
          <w:color w:val="auto"/>
          <w:kern w:val="2"/>
          <w:sz w:val="32"/>
          <w:szCs w:val="32"/>
          <w:u w:val="none"/>
          <w:lang w:val="en-US" w:eastAsia="zh-CN"/>
        </w:rPr>
        <w:t>。已将 2021 年三八妇女节活动经费 2009.7 元从行政经费足额返还至工会经费，完成经费归垫整改。同时强化财务规范管理，2025 年 9 月通过全县公开选拔设置财务专业优先岗位。</w:t>
      </w:r>
      <w:r>
        <w:rPr>
          <w:rFonts w:hint="eastAsia" w:ascii="Times New Roman" w:hAnsi="Times New Roman" w:eastAsia="仿宋_GB2312" w:cs="Times New Roman"/>
          <w:b/>
          <w:bCs/>
          <w:color w:val="auto"/>
          <w:kern w:val="2"/>
          <w:sz w:val="32"/>
          <w:szCs w:val="32"/>
          <w:u w:val="none"/>
          <w:lang w:val="en-US" w:eastAsia="zh-CN"/>
        </w:rPr>
        <w:t>六是严格规范劳务派遣人员经费支出管理</w:t>
      </w:r>
      <w:r>
        <w:rPr>
          <w:rFonts w:hint="eastAsia" w:ascii="Times New Roman" w:hAnsi="Times New Roman" w:eastAsia="仿宋_GB2312" w:cs="Times New Roman"/>
          <w:b w:val="0"/>
          <w:bCs w:val="0"/>
          <w:color w:val="auto"/>
          <w:kern w:val="2"/>
          <w:sz w:val="32"/>
          <w:szCs w:val="32"/>
          <w:u w:val="none"/>
          <w:lang w:val="en-US" w:eastAsia="zh-CN"/>
        </w:rPr>
        <w:t>。已督促经办人作出情况说明，同时健全缴费管控机制。</w:t>
      </w:r>
      <w:r>
        <w:rPr>
          <w:rFonts w:hint="eastAsia" w:ascii="Times New Roman" w:hAnsi="Times New Roman" w:eastAsia="仿宋_GB2312" w:cs="Times New Roman"/>
          <w:b/>
          <w:bCs/>
          <w:color w:val="auto"/>
          <w:kern w:val="2"/>
          <w:sz w:val="32"/>
          <w:szCs w:val="32"/>
          <w:u w:val="none"/>
          <w:lang w:val="en-US" w:eastAsia="zh-CN"/>
        </w:rPr>
        <w:t>七是扎实推进固定资产清查整改</w:t>
      </w:r>
      <w:r>
        <w:rPr>
          <w:rFonts w:hint="eastAsia" w:ascii="Times New Roman" w:hAnsi="Times New Roman" w:eastAsia="仿宋_GB2312" w:cs="Times New Roman"/>
          <w:b w:val="0"/>
          <w:bCs w:val="0"/>
          <w:color w:val="auto"/>
          <w:kern w:val="2"/>
          <w:sz w:val="32"/>
          <w:szCs w:val="32"/>
          <w:u w:val="none"/>
          <w:lang w:val="en-US" w:eastAsia="zh-CN"/>
        </w:rPr>
        <w:t>。已于2025年9月停用县委办台湾工作股固定电话，同步组织开展全办固定资产全面清查工作。2025年11月，顺利完成固定资产清查工作，补充完善固定资产明细表，建立固定资产台账2份。</w:t>
      </w:r>
      <w:r>
        <w:rPr>
          <w:rFonts w:hint="eastAsia" w:ascii="Times New Roman" w:hAnsi="Times New Roman" w:eastAsia="仿宋_GB2312" w:cs="Times New Roman"/>
          <w:b/>
          <w:bCs/>
          <w:color w:val="auto"/>
          <w:kern w:val="2"/>
          <w:sz w:val="32"/>
          <w:szCs w:val="32"/>
          <w:u w:val="none"/>
          <w:lang w:val="en-US" w:eastAsia="zh-CN"/>
        </w:rPr>
        <w:t>八是严格落实提醒谈话</w:t>
      </w:r>
      <w:r>
        <w:rPr>
          <w:rFonts w:hint="eastAsia" w:ascii="Times New Roman" w:hAnsi="Times New Roman" w:eastAsia="仿宋_GB2312" w:cs="Times New Roman"/>
          <w:b w:val="0"/>
          <w:bCs w:val="0"/>
          <w:color w:val="auto"/>
          <w:kern w:val="2"/>
          <w:sz w:val="32"/>
          <w:szCs w:val="32"/>
          <w:u w:val="none"/>
          <w:lang w:val="en-US" w:eastAsia="zh-CN"/>
        </w:rPr>
        <w:t>。2026年1月8日，县委办主要领导对财务分管领导开展提醒谈话。2026年1月9日，分管领导，对财务工作人员开展靶向提醒谈话。</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color w:val="auto"/>
          <w:kern w:val="2"/>
          <w:sz w:val="32"/>
          <w:szCs w:val="32"/>
          <w:lang w:val="en-US" w:eastAsia="zh-CN"/>
        </w:rPr>
        <w:t>3.关于工程项目管理不规范的问题。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sz w:val="32"/>
          <w:szCs w:val="32"/>
          <w:u w:val="none"/>
          <w:lang w:val="en-US" w:eastAsia="zh-CN"/>
        </w:rPr>
        <w:t>一是规范项目全流程管理。</w:t>
      </w:r>
      <w:r>
        <w:rPr>
          <w:rFonts w:hint="eastAsia" w:ascii="Times New Roman" w:hAnsi="Times New Roman" w:eastAsia="仿宋_GB2312" w:cs="Times New Roman"/>
          <w:b w:val="0"/>
          <w:bCs w:val="0"/>
          <w:sz w:val="32"/>
          <w:szCs w:val="32"/>
          <w:u w:val="none"/>
          <w:lang w:val="en-US" w:eastAsia="zh-CN"/>
        </w:rPr>
        <w:t>2026年1月20日，组织办公室相关工作人员专题学习清流县政府性投资项目管理等文件。</w:t>
      </w:r>
      <w:r>
        <w:rPr>
          <w:rFonts w:hint="eastAsia" w:ascii="Times New Roman" w:hAnsi="Times New Roman" w:eastAsia="仿宋_GB2312" w:cs="Times New Roman"/>
          <w:b/>
          <w:bCs/>
          <w:sz w:val="32"/>
          <w:szCs w:val="32"/>
          <w:u w:val="none"/>
          <w:lang w:val="en-US" w:eastAsia="zh-CN"/>
        </w:rPr>
        <w:t>二是严把项目前期审批关口</w:t>
      </w:r>
      <w:r>
        <w:rPr>
          <w:rFonts w:hint="eastAsia" w:ascii="Times New Roman" w:hAnsi="Times New Roman" w:eastAsia="仿宋_GB2312" w:cs="Times New Roman"/>
          <w:b w:val="0"/>
          <w:bCs w:val="0"/>
          <w:sz w:val="32"/>
          <w:szCs w:val="32"/>
          <w:u w:val="none"/>
          <w:lang w:val="en-US" w:eastAsia="zh-CN"/>
        </w:rPr>
        <w:t>。2026年1月16日，结合县委办工作实际，制定印发《中共清流县委办公室项目前期审查工作管理制度》《中共清流县委办公室建设项目管理制度》。</w:t>
      </w:r>
      <w:r>
        <w:rPr>
          <w:rFonts w:hint="eastAsia" w:ascii="Times New Roman" w:hAnsi="Times New Roman" w:eastAsia="仿宋_GB2312" w:cs="Times New Roman"/>
          <w:b/>
          <w:bCs/>
          <w:sz w:val="32"/>
          <w:szCs w:val="32"/>
          <w:u w:val="none"/>
          <w:lang w:val="en-US" w:eastAsia="zh-CN"/>
        </w:rPr>
        <w:t>三是强化项目结算审核管控。</w:t>
      </w:r>
      <w:r>
        <w:rPr>
          <w:rFonts w:hint="eastAsia" w:ascii="Times New Roman" w:hAnsi="Times New Roman" w:eastAsia="仿宋_GB2312" w:cs="Times New Roman"/>
          <w:b w:val="0"/>
          <w:bCs w:val="0"/>
          <w:sz w:val="32"/>
          <w:szCs w:val="32"/>
          <w:u w:val="none"/>
          <w:lang w:val="en-US" w:eastAsia="zh-CN"/>
        </w:rPr>
        <w:t>启用《县委办项目资金审批表》明确审核责任，将质保金预留纳入今后项目结算审核必查内容，严格落实合同约定。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（三）聚焦基层党组织和党员队伍建设</w:t>
      </w:r>
      <w:r>
        <w:rPr>
          <w:rFonts w:hint="default" w:ascii="Times New Roman" w:hAnsi="Times New Roman" w:eastAsia="楷体_GB2312" w:cs="Times New Roman"/>
          <w:bCs/>
          <w:sz w:val="32"/>
          <w:szCs w:val="32"/>
          <w:lang w:eastAsia="zh-CN"/>
        </w:rPr>
        <w:t>问题</w:t>
      </w:r>
      <w:r>
        <w:rPr>
          <w:rFonts w:hint="default" w:ascii="Times New Roman" w:hAnsi="Times New Roman" w:eastAsia="楷体_GB2312" w:cs="Times New Roman"/>
          <w:bCs/>
          <w:sz w:val="32"/>
          <w:szCs w:val="32"/>
        </w:rPr>
        <w:t>方面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1.关于落实全面从严治党有差距的问题</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kern w:val="2"/>
          <w:sz w:val="32"/>
          <w:szCs w:val="32"/>
          <w:u w:val="none"/>
          <w:lang w:val="en-US" w:eastAsia="zh-CN" w:bidi="ar-SA"/>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kern w:val="2"/>
          <w:sz w:val="32"/>
          <w:szCs w:val="32"/>
          <w:u w:val="none"/>
          <w:lang w:val="en-US" w:eastAsia="zh-CN" w:bidi="ar-SA"/>
        </w:rPr>
        <w:t>一是压实“一岗双责”</w:t>
      </w:r>
      <w:r>
        <w:rPr>
          <w:rFonts w:hint="eastAsia" w:ascii="Times New Roman" w:hAnsi="Times New Roman" w:eastAsia="仿宋_GB2312" w:cs="Times New Roman"/>
          <w:kern w:val="2"/>
          <w:sz w:val="32"/>
          <w:szCs w:val="32"/>
          <w:u w:val="none"/>
          <w:lang w:val="en-US" w:eastAsia="zh-CN" w:bidi="ar-SA"/>
        </w:rPr>
        <w:t>，组织领导班子严格对照“两个责任”谈话实施细则及廉政风险防控要求，推动分管领域干部廉政谈话全覆盖。</w:t>
      </w:r>
      <w:r>
        <w:rPr>
          <w:rFonts w:hint="eastAsia" w:ascii="Times New Roman" w:hAnsi="Times New Roman" w:eastAsia="仿宋_GB2312" w:cs="Times New Roman"/>
          <w:b/>
          <w:bCs/>
          <w:kern w:val="2"/>
          <w:sz w:val="32"/>
          <w:szCs w:val="32"/>
          <w:u w:val="none"/>
          <w:lang w:val="en-US" w:eastAsia="zh-CN" w:bidi="ar-SA"/>
        </w:rPr>
        <w:t>二是强化源头防范</w:t>
      </w:r>
      <w:r>
        <w:rPr>
          <w:rFonts w:hint="eastAsia" w:ascii="Times New Roman" w:hAnsi="Times New Roman" w:eastAsia="仿宋_GB2312" w:cs="Times New Roman"/>
          <w:kern w:val="2"/>
          <w:sz w:val="32"/>
          <w:szCs w:val="32"/>
          <w:u w:val="none"/>
          <w:lang w:val="en-US" w:eastAsia="zh-CN" w:bidi="ar-SA"/>
        </w:rPr>
        <w:t>。相关问题已全部整改到位，领导班子完成谈话5次，切实把“一岗双责”落到实处，推动廉政风险防范走深走实。</w:t>
      </w:r>
      <w:r>
        <w:rPr>
          <w:rFonts w:hint="eastAsia" w:ascii="Times New Roman" w:hAnsi="Times New Roman" w:eastAsia="仿宋_GB2312" w:cs="Times New Roman"/>
          <w:b/>
          <w:bCs/>
          <w:kern w:val="2"/>
          <w:sz w:val="32"/>
          <w:szCs w:val="32"/>
          <w:u w:val="none"/>
          <w:lang w:val="en-US" w:eastAsia="zh-CN" w:bidi="ar-SA"/>
        </w:rPr>
        <w:t>三是严格落实廉政风险防控机制</w:t>
      </w:r>
      <w:r>
        <w:rPr>
          <w:rFonts w:hint="eastAsia" w:ascii="Times New Roman" w:hAnsi="Times New Roman" w:eastAsia="仿宋_GB2312" w:cs="Times New Roman"/>
          <w:kern w:val="2"/>
          <w:sz w:val="32"/>
          <w:szCs w:val="32"/>
          <w:u w:val="none"/>
          <w:lang w:val="en-US" w:eastAsia="zh-CN" w:bidi="ar-SA"/>
        </w:rPr>
        <w:t>。围绕各业务股室职责定位与干部岗位实际，全面开展廉政风险点重新梳理排查工作，共收集各类廉政风险防控登记表19份，完成全员覆盖填报。同步做好各类表格材料的收集、整理、归档工作，持续完善干部廉政档案登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b/>
          <w:bCs/>
          <w:color w:val="auto"/>
          <w:kern w:val="2"/>
          <w:sz w:val="32"/>
          <w:szCs w:val="32"/>
          <w:u w:val="none"/>
          <w:lang w:val="en-US" w:eastAsia="zh-CN" w:bidi="ar-SA"/>
        </w:rPr>
      </w:pPr>
      <w:r>
        <w:rPr>
          <w:rFonts w:hint="default" w:ascii="Times New Roman" w:hAnsi="Times New Roman" w:eastAsia="仿宋_GB2312" w:cs="Times New Roman"/>
          <w:b/>
          <w:bCs/>
          <w:kern w:val="2"/>
          <w:sz w:val="32"/>
          <w:szCs w:val="32"/>
          <w:lang w:val="en-US" w:eastAsia="zh-CN" w:bidi="ar-SA"/>
        </w:rPr>
        <w:t>2.关于“三重一大”制度执行不严的问题。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auto"/>
          <w:kern w:val="2"/>
          <w:sz w:val="32"/>
          <w:szCs w:val="32"/>
          <w:u w:val="none"/>
          <w:lang w:val="en-US" w:eastAsia="zh-CN" w:bidi="ar-SA"/>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color w:val="auto"/>
          <w:kern w:val="2"/>
          <w:sz w:val="32"/>
          <w:szCs w:val="32"/>
          <w:u w:val="none"/>
          <w:lang w:val="en-US" w:eastAsia="zh-CN" w:bidi="ar-SA"/>
        </w:rPr>
        <w:t>一是完善制度规范。</w:t>
      </w:r>
      <w:r>
        <w:rPr>
          <w:rFonts w:hint="eastAsia" w:ascii="Times New Roman" w:hAnsi="Times New Roman" w:eastAsia="仿宋_GB2312" w:cs="Times New Roman"/>
          <w:color w:val="auto"/>
          <w:kern w:val="2"/>
          <w:sz w:val="32"/>
          <w:szCs w:val="32"/>
          <w:u w:val="none"/>
          <w:lang w:val="en-US" w:eastAsia="zh-CN" w:bidi="ar-SA"/>
        </w:rPr>
        <w:t>1月16日，修订完善《“三重一大”工作实施办法》。</w:t>
      </w:r>
      <w:r>
        <w:rPr>
          <w:rFonts w:hint="eastAsia" w:ascii="Times New Roman" w:hAnsi="Times New Roman" w:eastAsia="仿宋_GB2312" w:cs="Times New Roman"/>
          <w:b/>
          <w:bCs/>
          <w:color w:val="auto"/>
          <w:kern w:val="2"/>
          <w:sz w:val="32"/>
          <w:szCs w:val="32"/>
          <w:u w:val="none"/>
          <w:lang w:val="en-US" w:eastAsia="zh-CN" w:bidi="ar-SA"/>
        </w:rPr>
        <w:t>二是强化制度执行</w:t>
      </w:r>
      <w:r>
        <w:rPr>
          <w:rFonts w:hint="eastAsia" w:ascii="Times New Roman" w:hAnsi="Times New Roman" w:eastAsia="仿宋_GB2312" w:cs="Times New Roman"/>
          <w:color w:val="auto"/>
          <w:kern w:val="2"/>
          <w:sz w:val="32"/>
          <w:szCs w:val="32"/>
          <w:u w:val="none"/>
          <w:lang w:val="en-US" w:eastAsia="zh-CN" w:bidi="ar-SA"/>
        </w:rPr>
        <w:t>。2026年1月20日，组织全办干部开展新修订《“三重一大”工作实施办法》专题学习，明确大额资金使用决策标准和流程，提升干部制度执行意识。</w:t>
      </w:r>
      <w:r>
        <w:rPr>
          <w:rFonts w:hint="eastAsia" w:ascii="Times New Roman" w:hAnsi="Times New Roman" w:eastAsia="仿宋_GB2312" w:cs="Times New Roman"/>
          <w:b/>
          <w:bCs/>
          <w:color w:val="auto"/>
          <w:kern w:val="2"/>
          <w:sz w:val="32"/>
          <w:szCs w:val="32"/>
          <w:u w:val="none"/>
          <w:lang w:val="en-US" w:eastAsia="zh-CN" w:bidi="ar-SA"/>
        </w:rPr>
        <w:t>三是严格支出把关</w:t>
      </w:r>
      <w:r>
        <w:rPr>
          <w:rFonts w:hint="eastAsia" w:ascii="Times New Roman" w:hAnsi="Times New Roman" w:eastAsia="仿宋_GB2312" w:cs="Times New Roman"/>
          <w:color w:val="auto"/>
          <w:kern w:val="2"/>
          <w:sz w:val="32"/>
          <w:szCs w:val="32"/>
          <w:u w:val="none"/>
          <w:lang w:val="en-US" w:eastAsia="zh-CN" w:bidi="ar-SA"/>
        </w:rPr>
        <w:t>。严格按照新修订的实施办法，明确专人负责大额资金支出事前审核、事中跟踪、事后核查，确保每一笔大额资金使用都合规有序、全程可追溯。</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2" w:firstLineChars="200"/>
        <w:jc w:val="both"/>
        <w:textAlignment w:val="auto"/>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3.关于发挥党建引领作用不突出的问题。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2" w:firstLineChars="200"/>
        <w:jc w:val="both"/>
        <w:textAlignment w:val="auto"/>
        <w:rPr>
          <w:rFonts w:hint="eastAsia" w:ascii="Times New Roman" w:hAnsi="Times New Roman" w:eastAsia="仿宋_GB2312" w:cs="Times New Roman"/>
          <w:color w:val="auto"/>
          <w:kern w:val="2"/>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color w:val="auto"/>
          <w:kern w:val="2"/>
          <w:sz w:val="32"/>
          <w:szCs w:val="32"/>
          <w:u w:val="none"/>
          <w:lang w:val="en-US" w:eastAsia="zh-CN"/>
        </w:rPr>
        <w:t>一是开展专题研究。</w:t>
      </w:r>
      <w:r>
        <w:rPr>
          <w:rFonts w:hint="eastAsia" w:ascii="Times New Roman" w:hAnsi="Times New Roman" w:eastAsia="仿宋_GB2312" w:cs="Times New Roman"/>
          <w:color w:val="auto"/>
          <w:kern w:val="2"/>
          <w:sz w:val="32"/>
          <w:szCs w:val="32"/>
          <w:u w:val="none"/>
          <w:lang w:val="en-US" w:eastAsia="zh-CN"/>
        </w:rPr>
        <w:t>2026年1月6日，室务会上专题研究党建工作，并研究讨论2026年度党建工作计划。</w:t>
      </w:r>
      <w:r>
        <w:rPr>
          <w:rFonts w:hint="eastAsia" w:ascii="Times New Roman" w:hAnsi="Times New Roman" w:eastAsia="仿宋_GB2312" w:cs="Times New Roman"/>
          <w:b/>
          <w:bCs/>
          <w:color w:val="auto"/>
          <w:kern w:val="2"/>
          <w:sz w:val="32"/>
          <w:szCs w:val="32"/>
          <w:u w:val="none"/>
          <w:lang w:val="en-US" w:eastAsia="zh-CN"/>
        </w:rPr>
        <w:t>二是制定详细实施计划。</w:t>
      </w:r>
      <w:r>
        <w:rPr>
          <w:rFonts w:hint="eastAsia" w:ascii="Times New Roman" w:hAnsi="Times New Roman" w:eastAsia="仿宋_GB2312" w:cs="Times New Roman"/>
          <w:color w:val="auto"/>
          <w:kern w:val="2"/>
          <w:sz w:val="32"/>
          <w:szCs w:val="32"/>
          <w:u w:val="none"/>
          <w:lang w:val="en-US" w:eastAsia="zh-CN"/>
        </w:rPr>
        <w:t>2026年1月7日，结合办公室实际制定县委办党支部党建工作计划。</w:t>
      </w:r>
      <w:r>
        <w:rPr>
          <w:rFonts w:hint="eastAsia" w:ascii="Times New Roman" w:hAnsi="Times New Roman" w:eastAsia="仿宋_GB2312" w:cs="Times New Roman"/>
          <w:b/>
          <w:bCs/>
          <w:color w:val="auto"/>
          <w:kern w:val="2"/>
          <w:sz w:val="32"/>
          <w:szCs w:val="32"/>
          <w:u w:val="none"/>
          <w:lang w:val="en-US" w:eastAsia="zh-CN"/>
        </w:rPr>
        <w:t>三是加强成果转化。</w:t>
      </w:r>
      <w:r>
        <w:rPr>
          <w:rFonts w:hint="eastAsia" w:ascii="Times New Roman" w:hAnsi="Times New Roman" w:eastAsia="仿宋_GB2312" w:cs="Times New Roman"/>
          <w:color w:val="auto"/>
          <w:kern w:val="2"/>
          <w:sz w:val="32"/>
          <w:szCs w:val="32"/>
          <w:u w:val="none"/>
          <w:lang w:val="en-US" w:eastAsia="zh-CN"/>
        </w:rPr>
        <w:t>紧扣县委办 “三服务” 职能，引导党员干部在一线破题、实干提能，一体抓好理论学习、调查研究、检视整改与成果转化。</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4.关于党内生活质量不高的问题。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2" w:firstLineChars="200"/>
        <w:jc w:val="both"/>
        <w:textAlignment w:val="auto"/>
        <w:rPr>
          <w:rFonts w:hint="default" w:ascii="Times New Roman" w:hAnsi="Times New Roman" w:eastAsia="仿宋_GB2312" w:cs="Times New Roman"/>
          <w:color w:val="auto"/>
          <w:kern w:val="2"/>
          <w:sz w:val="32"/>
          <w:szCs w:val="32"/>
          <w:u w:val="none"/>
          <w:lang w:val="en-US" w:eastAsia="zh-CN"/>
        </w:rPr>
      </w:pPr>
      <w:r>
        <w:rPr>
          <w:rFonts w:hint="eastAsia" w:ascii="仿宋_GB2312" w:hAnsi="仿宋_GB2312" w:eastAsia="仿宋_GB2312" w:cs="仿宋_GB2312"/>
          <w:b/>
          <w:bCs/>
          <w:sz w:val="32"/>
          <w:szCs w:val="32"/>
          <w:lang w:val="en-US" w:eastAsia="zh-CN"/>
        </w:rPr>
        <w:t>整改进展情况：</w:t>
      </w:r>
      <w:r>
        <w:rPr>
          <w:rFonts w:hint="eastAsia" w:ascii="Times New Roman" w:hAnsi="Times New Roman" w:eastAsia="仿宋_GB2312" w:cs="Times New Roman"/>
          <w:b/>
          <w:bCs/>
          <w:color w:val="auto"/>
          <w:kern w:val="2"/>
          <w:sz w:val="32"/>
          <w:szCs w:val="32"/>
          <w:u w:val="none"/>
          <w:lang w:val="en-US" w:eastAsia="zh-CN"/>
        </w:rPr>
        <w:t>一是开展专题培训</w:t>
      </w:r>
      <w:r>
        <w:rPr>
          <w:rFonts w:hint="eastAsia" w:ascii="Times New Roman" w:hAnsi="Times New Roman" w:eastAsia="仿宋_GB2312" w:cs="Times New Roman"/>
          <w:color w:val="auto"/>
          <w:kern w:val="2"/>
          <w:sz w:val="32"/>
          <w:szCs w:val="32"/>
          <w:u w:val="none"/>
          <w:lang w:val="en-US" w:eastAsia="zh-CN"/>
        </w:rPr>
        <w:t>。2026年2月27日组织全体党员深入学习《关于新形势下党内政治生活的若干准则》《中国共产党党内监督条例》，引导党员端正参会态度，增强开展批评和自我批评的思想自觉。</w:t>
      </w:r>
      <w:r>
        <w:rPr>
          <w:rFonts w:hint="eastAsia" w:ascii="Times New Roman" w:hAnsi="Times New Roman" w:eastAsia="仿宋_GB2312" w:cs="Times New Roman"/>
          <w:b/>
          <w:bCs/>
          <w:color w:val="auto"/>
          <w:kern w:val="2"/>
          <w:sz w:val="32"/>
          <w:szCs w:val="32"/>
          <w:u w:val="none"/>
          <w:lang w:val="en-US" w:eastAsia="zh-CN"/>
        </w:rPr>
        <w:t>二是规范会议流程。</w:t>
      </w:r>
      <w:r>
        <w:rPr>
          <w:rFonts w:hint="eastAsia" w:ascii="Times New Roman" w:hAnsi="Times New Roman" w:eastAsia="仿宋_GB2312" w:cs="Times New Roman"/>
          <w:color w:val="auto"/>
          <w:kern w:val="2"/>
          <w:sz w:val="32"/>
          <w:szCs w:val="32"/>
          <w:u w:val="none"/>
          <w:lang w:val="en-US" w:eastAsia="zh-CN"/>
        </w:rPr>
        <w:t>严格规范组织生活会流程，会前审核对照检查材料，对查摆问题空泛的退回修改；会上引导党员直截了当开展批评，杜绝“无意见”现象，让“红脸出汗”成为常态。</w:t>
      </w:r>
      <w:r>
        <w:rPr>
          <w:rFonts w:hint="eastAsia" w:ascii="Times New Roman" w:hAnsi="Times New Roman" w:eastAsia="仿宋_GB2312" w:cs="Times New Roman"/>
          <w:b/>
          <w:bCs/>
          <w:color w:val="auto"/>
          <w:kern w:val="2"/>
          <w:sz w:val="32"/>
          <w:szCs w:val="32"/>
          <w:u w:val="none"/>
          <w:lang w:val="en-US" w:eastAsia="zh-CN"/>
        </w:rPr>
        <w:t>三是规范评议程序。</w:t>
      </w:r>
      <w:r>
        <w:rPr>
          <w:rFonts w:hint="eastAsia" w:ascii="Times New Roman" w:hAnsi="Times New Roman" w:eastAsia="仿宋_GB2312" w:cs="Times New Roman"/>
          <w:color w:val="auto"/>
          <w:kern w:val="2"/>
          <w:sz w:val="32"/>
          <w:szCs w:val="32"/>
          <w:u w:val="none"/>
          <w:lang w:val="en-US" w:eastAsia="zh-CN"/>
        </w:rPr>
        <w:t>2月27日，组织党支部委员、党务工作者学习关于民主评议党员等相关规定，详细解读民主评议全流程操作规范和注意事项，明确民主评议党员必须召开支委会研究。</w:t>
      </w:r>
      <w:r>
        <w:rPr>
          <w:rFonts w:hint="eastAsia" w:ascii="Times New Roman" w:hAnsi="Times New Roman" w:eastAsia="仿宋_GB2312" w:cs="Times New Roman"/>
          <w:b/>
          <w:bCs/>
          <w:color w:val="auto"/>
          <w:kern w:val="2"/>
          <w:sz w:val="32"/>
          <w:szCs w:val="32"/>
          <w:u w:val="none"/>
          <w:lang w:val="en-US" w:eastAsia="zh-CN"/>
        </w:rPr>
        <w:t>四是强化全流程管控。</w:t>
      </w:r>
      <w:r>
        <w:rPr>
          <w:rFonts w:hint="eastAsia" w:ascii="Times New Roman" w:hAnsi="Times New Roman" w:eastAsia="仿宋_GB2312" w:cs="Times New Roman"/>
          <w:color w:val="auto"/>
          <w:kern w:val="2"/>
          <w:sz w:val="32"/>
          <w:szCs w:val="32"/>
          <w:u w:val="none"/>
          <w:lang w:val="en-US" w:eastAsia="zh-CN"/>
        </w:rPr>
        <w:t>严格落实全流程监督管理要求，将支委会研究民主评议情况纳入必查环节，形成闭环管理，杜绝程序疏漏问题。</w:t>
      </w:r>
    </w:p>
    <w:p>
      <w:pPr>
        <w:pStyle w:val="10"/>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kern w:val="2"/>
          <w:sz w:val="32"/>
          <w:szCs w:val="32"/>
          <w:lang w:val="en-US" w:eastAsia="zh-CN" w:bidi="ar-SA"/>
        </w:rPr>
        <w:t>5.关于队伍建设管理力度不够。</w:t>
      </w:r>
    </w:p>
    <w:p>
      <w:pPr>
        <w:pStyle w:val="10"/>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sz w:val="32"/>
          <w:szCs w:val="32"/>
          <w:u w:val="none"/>
          <w:lang w:val="en-US" w:eastAsia="zh-CN"/>
        </w:rPr>
      </w:pPr>
      <w:r>
        <w:rPr>
          <w:rFonts w:hint="eastAsia" w:ascii="仿宋_GB2312" w:hAnsi="仿宋_GB2312" w:eastAsia="仿宋_GB2312" w:cs="仿宋_GB2312"/>
          <w:b/>
          <w:bCs/>
          <w:kern w:val="2"/>
          <w:sz w:val="32"/>
          <w:szCs w:val="32"/>
          <w:lang w:val="en-US" w:eastAsia="zh-CN" w:bidi="ar-SA"/>
        </w:rPr>
        <w:t>整改进展情况：</w:t>
      </w:r>
      <w:r>
        <w:rPr>
          <w:rFonts w:hint="eastAsia" w:ascii="Times New Roman" w:hAnsi="Times New Roman" w:eastAsia="仿宋_GB2312" w:cs="Times New Roman"/>
          <w:b/>
          <w:bCs/>
          <w:sz w:val="32"/>
          <w:szCs w:val="32"/>
          <w:u w:val="none"/>
          <w:lang w:val="en-US" w:eastAsia="zh-CN"/>
        </w:rPr>
        <w:t>一是组织专题学习。</w:t>
      </w:r>
      <w:r>
        <w:rPr>
          <w:rFonts w:hint="eastAsia" w:ascii="Times New Roman" w:hAnsi="Times New Roman" w:eastAsia="仿宋_GB2312" w:cs="Times New Roman"/>
          <w:b w:val="0"/>
          <w:bCs w:val="0"/>
          <w:sz w:val="32"/>
          <w:szCs w:val="32"/>
          <w:u w:val="none"/>
          <w:lang w:val="en-US" w:eastAsia="zh-CN"/>
        </w:rPr>
        <w:t>2026年1月12日，组织办公室组织干事专题学习党政领导干部选拔任用等文件精神，明确股级干部选拔任用全流程要求，提升工作人员政策理解和实操能力。</w:t>
      </w:r>
      <w:r>
        <w:rPr>
          <w:rFonts w:hint="eastAsia" w:ascii="Times New Roman" w:hAnsi="Times New Roman" w:eastAsia="仿宋_GB2312" w:cs="Times New Roman"/>
          <w:b/>
          <w:bCs/>
          <w:sz w:val="32"/>
          <w:szCs w:val="32"/>
          <w:u w:val="none"/>
          <w:lang w:val="en-US" w:eastAsia="zh-CN"/>
        </w:rPr>
        <w:t>二是开展档案自查。</w:t>
      </w:r>
      <w:r>
        <w:rPr>
          <w:rFonts w:hint="eastAsia" w:ascii="Times New Roman" w:hAnsi="Times New Roman" w:eastAsia="仿宋_GB2312" w:cs="Times New Roman"/>
          <w:b w:val="0"/>
          <w:bCs w:val="0"/>
          <w:sz w:val="32"/>
          <w:szCs w:val="32"/>
          <w:u w:val="none"/>
          <w:lang w:val="en-US" w:eastAsia="zh-CN"/>
        </w:rPr>
        <w:t>全面开展干部档案自查自纠，针对2024年拟提任人选协审材料缺失等问题，及时补缺补漏。</w:t>
      </w:r>
      <w:r>
        <w:rPr>
          <w:rFonts w:hint="eastAsia" w:ascii="Times New Roman" w:hAnsi="Times New Roman" w:eastAsia="仿宋_GB2312" w:cs="Times New Roman"/>
          <w:b/>
          <w:bCs/>
          <w:sz w:val="32"/>
          <w:szCs w:val="32"/>
          <w:u w:val="none"/>
          <w:lang w:val="en-US" w:eastAsia="zh-CN"/>
        </w:rPr>
        <w:t>三是开展专项自查。</w:t>
      </w:r>
      <w:r>
        <w:rPr>
          <w:rFonts w:hint="eastAsia" w:ascii="Times New Roman" w:hAnsi="Times New Roman" w:eastAsia="仿宋_GB2312" w:cs="Times New Roman"/>
          <w:b w:val="0"/>
          <w:bCs w:val="0"/>
          <w:sz w:val="32"/>
          <w:szCs w:val="32"/>
          <w:u w:val="none"/>
          <w:lang w:val="en-US" w:eastAsia="zh-CN"/>
        </w:rPr>
        <w:t>组织全办干部开展2025年度干部“八小时之外”事项报备专项自查。2026年1月20日，组织全办干部专题学习《加强干部“八小时之外”管理监督工作暂行办法》，明确报告事项清单，强化干部报备意识，已开展警示教育会3次。</w:t>
      </w:r>
      <w:r>
        <w:rPr>
          <w:rFonts w:hint="eastAsia" w:ascii="Times New Roman" w:hAnsi="Times New Roman" w:eastAsia="仿宋_GB2312" w:cs="Times New Roman"/>
          <w:b/>
          <w:bCs/>
          <w:sz w:val="32"/>
          <w:szCs w:val="32"/>
          <w:u w:val="none"/>
          <w:lang w:val="en-US" w:eastAsia="zh-CN"/>
        </w:rPr>
        <w:t>四是</w:t>
      </w:r>
      <w:r>
        <w:rPr>
          <w:rFonts w:hint="default" w:ascii="Times New Roman" w:hAnsi="Times New Roman" w:eastAsia="仿宋_GB2312" w:cs="Times New Roman"/>
          <w:b/>
          <w:bCs/>
          <w:sz w:val="32"/>
          <w:szCs w:val="32"/>
          <w:u w:val="none"/>
          <w:lang w:val="en-US" w:eastAsia="zh-CN"/>
        </w:rPr>
        <w:t>强化保密纪律教育管理。</w:t>
      </w:r>
      <w:r>
        <w:rPr>
          <w:rFonts w:hint="eastAsia" w:ascii="Times New Roman" w:hAnsi="Times New Roman" w:eastAsia="仿宋_GB2312" w:cs="Times New Roman"/>
          <w:b w:val="0"/>
          <w:bCs w:val="0"/>
          <w:sz w:val="32"/>
          <w:szCs w:val="32"/>
          <w:u w:val="none"/>
          <w:lang w:val="en-US" w:eastAsia="zh-CN"/>
        </w:rPr>
        <w:t>2026年2月，组织开展全办干部保密学习教育培训会，此外，与抽调参与专项工作的干部签订保密承诺书4份。</w:t>
      </w:r>
    </w:p>
    <w:p>
      <w:pPr>
        <w:pStyle w:val="2"/>
        <w:keepNext w:val="0"/>
        <w:keepLines w:val="0"/>
        <w:pageBreakBefore w:val="0"/>
        <w:kinsoku/>
        <w:wordWrap/>
        <w:autoSpaceDE/>
        <w:autoSpaceDN/>
        <w:bidi w:val="0"/>
        <w:adjustRightIn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三、巡察反馈问题线索的处理情况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000000"/>
          <w:sz w:val="32"/>
          <w:szCs w:val="32"/>
        </w:rPr>
        <w:t>此次巡察，县委巡察</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组未移交涉及干部职工的问题线索。针对巡察反馈问题。</w:t>
      </w:r>
    </w:p>
    <w:p>
      <w:pPr>
        <w:pStyle w:val="2"/>
        <w:keepNext w:val="0"/>
        <w:keepLines w:val="0"/>
        <w:pageBreakBefore w:val="0"/>
        <w:kinsoku/>
        <w:wordWrap/>
        <w:autoSpaceDE/>
        <w:autoSpaceDN/>
        <w:bidi w:val="0"/>
        <w:adjustRightIn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四、需要进一步整改的事项及措施</w:t>
      </w:r>
    </w:p>
    <w:p>
      <w:pPr>
        <w:pStyle w:val="2"/>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无</w:t>
      </w:r>
    </w:p>
    <w:p>
      <w:pPr>
        <w:pStyle w:val="2"/>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五、持续巩固拓展巡察成果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今后工作中，县委办将以更高站位、更实举措、更强担当，持续抓实巡察整改“后半篇文章”，纵深推进党的建设，严格落实党支部主体责任，压实第一责任人职责和“一岗双责”，切实把整改成效转化为履职尽责的强大动力。</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一是铸牢政治忠诚，坚决做到“两个维护”。</w:t>
      </w:r>
      <w:r>
        <w:rPr>
          <w:rFonts w:hint="eastAsia" w:ascii="仿宋_GB2312" w:hAnsi="仿宋_GB2312" w:eastAsia="仿宋_GB2312" w:cs="仿宋_GB2312"/>
          <w:color w:val="000000"/>
          <w:sz w:val="32"/>
          <w:szCs w:val="32"/>
        </w:rPr>
        <w:t>坚持以习近平新时代中国特色社会主义思想为指导，全面贯彻党的二十大和二十届历次全会精神，深入落实二十届中央纪委五次全会及省委、市委</w:t>
      </w:r>
      <w:r>
        <w:rPr>
          <w:rFonts w:hint="eastAsia" w:ascii="仿宋_GB2312" w:hAnsi="仿宋_GB2312" w:eastAsia="仿宋_GB2312" w:cs="仿宋_GB2312"/>
          <w:color w:val="000000"/>
          <w:sz w:val="32"/>
          <w:szCs w:val="32"/>
          <w:lang w:eastAsia="zh-CN"/>
        </w:rPr>
        <w:t>、县委</w:t>
      </w:r>
      <w:r>
        <w:rPr>
          <w:rFonts w:hint="eastAsia" w:ascii="仿宋_GB2312" w:hAnsi="仿宋_GB2312" w:eastAsia="仿宋_GB2312" w:cs="仿宋_GB2312"/>
          <w:color w:val="000000"/>
          <w:sz w:val="32"/>
          <w:szCs w:val="32"/>
        </w:rPr>
        <w:t>相关部署要求，切实把“两个维护”贯穿工作全过程、各方面。</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二是深化作风建设，推动整改见底见效。</w:t>
      </w:r>
      <w:r>
        <w:rPr>
          <w:rFonts w:hint="eastAsia" w:ascii="仿宋_GB2312" w:hAnsi="仿宋_GB2312" w:eastAsia="仿宋_GB2312" w:cs="仿宋_GB2312"/>
          <w:color w:val="000000"/>
          <w:sz w:val="32"/>
          <w:szCs w:val="32"/>
        </w:rPr>
        <w:t>结合</w:t>
      </w:r>
      <w:r>
        <w:rPr>
          <w:rFonts w:hint="eastAsia" w:ascii="仿宋_GB2312" w:hAnsi="仿宋_GB2312" w:eastAsia="仿宋_GB2312" w:cs="仿宋_GB2312"/>
          <w:color w:val="000000"/>
          <w:sz w:val="32"/>
          <w:szCs w:val="32"/>
          <w:lang w:eastAsia="zh-CN"/>
        </w:rPr>
        <w:t>即将开展的</w:t>
      </w:r>
      <w:r>
        <w:rPr>
          <w:rFonts w:hint="eastAsia" w:ascii="仿宋_GB2312" w:hAnsi="仿宋_GB2312" w:eastAsia="仿宋_GB2312" w:cs="仿宋_GB2312"/>
          <w:color w:val="000000"/>
          <w:sz w:val="32"/>
          <w:szCs w:val="32"/>
        </w:rPr>
        <w:t>树立和践行正确政绩观学习教育要求，将巡察整改与落实县委、县政府中心工作、推动高质量发展、培育新质生产力紧密结合，以实实在在的工作成效检验整改成色，推动各类问题整改见底清零、长效常治。</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三是健全长效机制，巩固拓展整改成效。</w:t>
      </w:r>
      <w:r>
        <w:rPr>
          <w:rFonts w:hint="eastAsia" w:ascii="仿宋_GB2312" w:hAnsi="仿宋_GB2312" w:eastAsia="仿宋_GB2312" w:cs="仿宋_GB2312"/>
          <w:color w:val="000000"/>
          <w:sz w:val="32"/>
          <w:szCs w:val="32"/>
          <w:lang w:val="en-US" w:eastAsia="zh-CN"/>
        </w:rPr>
        <w:t>坚持即知即改与长效建设并举，紧盯重点问题推进整改提质。已完成整改事项常态化回头看、完善排查机制，杜绝问题反复；长期整改事项强化跟踪督办、细化举措，巩固整改成效。依托巡察整改把整改要求融入日常履职，将整改成果转化为 “三服务” 提质动力，扎实做好巡察整改后半篇文章。</w:t>
      </w:r>
    </w:p>
    <w:p>
      <w:pPr>
        <w:pStyle w:val="2"/>
        <w:keepNext w:val="0"/>
        <w:keepLines w:val="0"/>
        <w:pageBreakBefore w:val="0"/>
        <w:kinsoku/>
        <w:wordWrap/>
        <w:autoSpaceDE/>
        <w:autoSpaceDN/>
        <w:bidi w:val="0"/>
        <w:adjustRightInd/>
        <w:spacing w:line="560" w:lineRule="exact"/>
        <w:ind w:firstLine="640" w:firstLineChars="200"/>
        <w:textAlignment w:val="auto"/>
        <w:rPr>
          <w:rFonts w:hint="default" w:hAnsi="仿宋_GB2312" w:cs="仿宋_GB2312"/>
          <w:color w:val="auto"/>
          <w:sz w:val="32"/>
          <w:szCs w:val="32"/>
          <w:lang w:val="en-US" w:eastAsia="zh-CN"/>
        </w:rPr>
      </w:pPr>
      <w:r>
        <w:rPr>
          <w:rFonts w:hint="default" w:hAnsi="仿宋_GB2312" w:cs="仿宋_GB2312"/>
          <w:color w:val="auto"/>
          <w:sz w:val="32"/>
          <w:szCs w:val="32"/>
          <w:lang w:val="en-US" w:eastAsia="zh-CN"/>
        </w:rPr>
        <w:t>欢迎广大干部群众对巡察整改落实情况进行监督。如有意见建议，请及时向我们反映。联系电话：0598-</w:t>
      </w:r>
      <w:r>
        <w:rPr>
          <w:rFonts w:hint="eastAsia" w:hAnsi="仿宋_GB2312" w:cs="仿宋_GB2312"/>
          <w:color w:val="auto"/>
          <w:sz w:val="32"/>
          <w:szCs w:val="32"/>
          <w:lang w:val="en-US" w:eastAsia="zh-CN"/>
        </w:rPr>
        <w:t>5323477</w:t>
      </w:r>
      <w:r>
        <w:rPr>
          <w:rFonts w:hint="default" w:hAnsi="仿宋_GB2312" w:cs="仿宋_GB2312"/>
          <w:color w:val="auto"/>
          <w:sz w:val="32"/>
          <w:szCs w:val="32"/>
          <w:lang w:val="en-US" w:eastAsia="zh-CN"/>
        </w:rPr>
        <w:t>；通讯地址：</w:t>
      </w:r>
      <w:r>
        <w:rPr>
          <w:rFonts w:hint="eastAsia" w:ascii="仿宋_GB2312" w:hAnsi="仿宋" w:eastAsia="仿宋_GB2312" w:cs="仿宋"/>
          <w:sz w:val="32"/>
          <w:szCs w:val="32"/>
          <w:lang w:eastAsia="zh-CN"/>
        </w:rPr>
        <w:t>清流县龙津镇龙城街</w:t>
      </w:r>
      <w:r>
        <w:rPr>
          <w:rFonts w:hint="eastAsia" w:ascii="仿宋_GB2312" w:hAnsi="仿宋" w:eastAsia="仿宋_GB2312" w:cs="仿宋"/>
          <w:sz w:val="32"/>
          <w:szCs w:val="32"/>
          <w:lang w:val="en-US" w:eastAsia="zh-CN"/>
        </w:rPr>
        <w:t>22幢县政府4楼清流县委办</w:t>
      </w:r>
      <w:r>
        <w:rPr>
          <w:rFonts w:hint="eastAsia" w:hAnsi="仿宋_GB2312" w:cs="仿宋_GB2312"/>
          <w:color w:val="auto"/>
          <w:sz w:val="32"/>
          <w:szCs w:val="32"/>
          <w:lang w:val="en-US" w:eastAsia="zh-CN"/>
        </w:rPr>
        <w:t>（邮编：365300）</w:t>
      </w:r>
      <w:r>
        <w:rPr>
          <w:rFonts w:hint="default" w:hAnsi="仿宋_GB2312" w:cs="仿宋_GB2312"/>
          <w:color w:val="auto"/>
          <w:sz w:val="32"/>
          <w:szCs w:val="32"/>
          <w:lang w:val="en-US" w:eastAsia="zh-CN"/>
        </w:rPr>
        <w:t>；电子邮箱：</w:t>
      </w:r>
      <w:r>
        <w:rPr>
          <w:rFonts w:hint="eastAsia" w:ascii="仿宋_GB2312" w:hAnsi="仿宋" w:eastAsia="仿宋_GB2312" w:cs="仿宋"/>
          <w:sz w:val="32"/>
          <w:szCs w:val="32"/>
          <w:lang w:val="en-US" w:eastAsia="zh-CN"/>
        </w:rPr>
        <w:t>qlxwbmsk@126.com</w:t>
      </w:r>
      <w:r>
        <w:rPr>
          <w:rFonts w:hint="default" w:hAnsi="仿宋_GB2312" w:cs="仿宋_GB2312"/>
          <w:color w:val="auto"/>
          <w:sz w:val="32"/>
          <w:szCs w:val="32"/>
          <w:lang w:val="en-US" w:eastAsia="zh-CN"/>
        </w:rPr>
        <w:t>。</w:t>
      </w:r>
    </w:p>
    <w:p>
      <w:pPr>
        <w:pStyle w:val="2"/>
        <w:keepNext w:val="0"/>
        <w:keepLines w:val="0"/>
        <w:pageBreakBefore w:val="0"/>
        <w:kinsoku/>
        <w:wordWrap/>
        <w:autoSpaceDE/>
        <w:autoSpaceDN/>
        <w:bidi w:val="0"/>
        <w:adjustRightInd/>
        <w:spacing w:line="560" w:lineRule="exact"/>
        <w:textAlignment w:val="auto"/>
        <w:rPr>
          <w:rFonts w:hint="eastAsia" w:hAnsi="仿宋_GB2312" w:cs="仿宋_GB2312"/>
          <w:color w:val="auto"/>
          <w:sz w:val="32"/>
          <w:szCs w:val="32"/>
          <w:lang w:val="en-US" w:eastAsia="zh-CN"/>
        </w:rPr>
      </w:pPr>
    </w:p>
    <w:p>
      <w:pPr>
        <w:pStyle w:val="2"/>
        <w:keepNext w:val="0"/>
        <w:keepLines w:val="0"/>
        <w:pageBreakBefore w:val="0"/>
        <w:kinsoku/>
        <w:wordWrap/>
        <w:autoSpaceDE/>
        <w:autoSpaceDN/>
        <w:bidi w:val="0"/>
        <w:adjustRightInd/>
        <w:spacing w:line="560" w:lineRule="exact"/>
        <w:textAlignment w:val="auto"/>
        <w:rPr>
          <w:rFonts w:hint="eastAsia" w:hAnsi="仿宋_GB2312" w:cs="仿宋_GB2312"/>
          <w:color w:val="auto"/>
          <w:sz w:val="32"/>
          <w:szCs w:val="32"/>
          <w:lang w:val="en-US" w:eastAsia="zh-CN"/>
        </w:rPr>
      </w:pPr>
    </w:p>
    <w:p>
      <w:pPr>
        <w:pStyle w:val="2"/>
        <w:keepNext w:val="0"/>
        <w:keepLines w:val="0"/>
        <w:pageBreakBefore w:val="0"/>
        <w:kinsoku/>
        <w:wordWrap/>
        <w:autoSpaceDE/>
        <w:autoSpaceDN/>
        <w:bidi w:val="0"/>
        <w:adjustRightInd/>
        <w:spacing w:line="560" w:lineRule="exact"/>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 xml:space="preserve">                             中共清流县委办公室</w:t>
      </w:r>
    </w:p>
    <w:p>
      <w:pPr>
        <w:pStyle w:val="2"/>
        <w:keepNext w:val="0"/>
        <w:keepLines w:val="0"/>
        <w:pageBreakBefore w:val="0"/>
        <w:kinsoku/>
        <w:wordWrap/>
        <w:autoSpaceDE/>
        <w:autoSpaceDN/>
        <w:bidi w:val="0"/>
        <w:adjustRightInd/>
        <w:spacing w:line="560" w:lineRule="exact"/>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 xml:space="preserve">                              2026年7月31日  </w:t>
      </w:r>
    </w:p>
    <w:p>
      <w:pPr>
        <w:pStyle w:val="2"/>
        <w:keepNext w:val="0"/>
        <w:keepLines w:val="0"/>
        <w:pageBreakBefore w:val="0"/>
        <w:kinsoku/>
        <w:wordWrap/>
        <w:autoSpaceDE/>
        <w:autoSpaceDN/>
        <w:bidi w:val="0"/>
        <w:adjustRightInd/>
        <w:spacing w:line="560" w:lineRule="exact"/>
        <w:textAlignment w:val="auto"/>
        <w:rPr>
          <w:rFonts w:hint="eastAsia" w:hAnsi="仿宋_GB2312" w:cs="仿宋_GB2312"/>
          <w:color w:val="auto"/>
          <w:sz w:val="32"/>
          <w:szCs w:val="32"/>
          <w:lang w:val="en-US" w:eastAsia="zh-CN"/>
        </w:rPr>
      </w:pPr>
    </w:p>
    <w:p>
      <w:pPr>
        <w:pStyle w:val="2"/>
        <w:rPr>
          <w:rFonts w:hint="default" w:eastAsia="仿宋_GB2312"/>
          <w:lang w:val="en-US" w:eastAsia="zh-CN"/>
        </w:rPr>
      </w:pPr>
    </w:p>
    <w:p>
      <w:pPr>
        <w:spacing w:line="600" w:lineRule="exact"/>
        <w:ind w:firstLine="3360" w:firstLineChars="1600"/>
      </w:pPr>
    </w:p>
    <w:p>
      <w:pPr>
        <w:rPr>
          <w:rFonts w:hint="default"/>
          <w:lang w:val="en-US"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swiss"/>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wYzA4MzRhYjEzZWQ1YjM0MTkyZTAyNDY2NWFjZmQifQ=="/>
  </w:docVars>
  <w:rsids>
    <w:rsidRoot w:val="00000000"/>
    <w:rsid w:val="027529F5"/>
    <w:rsid w:val="034578B7"/>
    <w:rsid w:val="0506741C"/>
    <w:rsid w:val="18DB2AF9"/>
    <w:rsid w:val="23855E75"/>
    <w:rsid w:val="249E6042"/>
    <w:rsid w:val="250E68EC"/>
    <w:rsid w:val="26B2081B"/>
    <w:rsid w:val="2AED5856"/>
    <w:rsid w:val="323130A2"/>
    <w:rsid w:val="36F710C1"/>
    <w:rsid w:val="37FD0358"/>
    <w:rsid w:val="3EF5647C"/>
    <w:rsid w:val="3EFFFE32"/>
    <w:rsid w:val="400E4D22"/>
    <w:rsid w:val="42367261"/>
    <w:rsid w:val="42B33A13"/>
    <w:rsid w:val="454B4451"/>
    <w:rsid w:val="49A54F4C"/>
    <w:rsid w:val="4FDB4714"/>
    <w:rsid w:val="50046E30"/>
    <w:rsid w:val="52D873F5"/>
    <w:rsid w:val="5F39644B"/>
    <w:rsid w:val="66482B56"/>
    <w:rsid w:val="6FBA6EEF"/>
    <w:rsid w:val="70D24CB2"/>
    <w:rsid w:val="777925C4"/>
    <w:rsid w:val="7F8F00E9"/>
    <w:rsid w:val="CCAB0FDB"/>
    <w:rsid w:val="FBABD067"/>
    <w:rsid w:val="FDBC260C"/>
    <w:rsid w:val="FFFF3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新正文"/>
    <w:basedOn w:val="3"/>
    <w:qFormat/>
    <w:uiPriority w:val="99"/>
    <w:pPr>
      <w:ind w:firstLine="200" w:firstLineChars="200"/>
    </w:pPr>
    <w:rPr>
      <w:rFonts w:ascii="仿宋_GB2312" w:eastAsia="仿宋_GB2312" w:cs="仿宋_GB2312"/>
      <w:sz w:val="32"/>
      <w:szCs w:val="32"/>
    </w:rPr>
  </w:style>
  <w:style w:type="paragraph" w:styleId="3">
    <w:name w:val="Plain Text"/>
    <w:basedOn w:val="1"/>
    <w:qFormat/>
    <w:uiPriority w:val="0"/>
    <w:rPr>
      <w:rFonts w:ascii="宋体" w:hAnsi="Courier New" w:cs="宋体"/>
    </w:rPr>
  </w:style>
  <w:style w:type="paragraph" w:styleId="4">
    <w:name w:val="Body Text"/>
    <w:basedOn w:val="1"/>
    <w:qFormat/>
    <w:uiPriority w:val="99"/>
    <w:pPr>
      <w:spacing w:before="102"/>
      <w:ind w:left="112"/>
    </w:pPr>
    <w:rPr>
      <w:sz w:val="28"/>
      <w:szCs w:val="28"/>
    </w:rPr>
  </w:style>
  <w:style w:type="paragraph" w:styleId="5">
    <w:name w:val="toc 5"/>
    <w:basedOn w:val="1"/>
    <w:next w:val="1"/>
    <w:qFormat/>
    <w:uiPriority w:val="0"/>
    <w:pPr>
      <w:ind w:left="1680"/>
    </w:pPr>
    <w:rPr>
      <w:rFonts w:ascii="Calibri"/>
      <w:sz w:val="32"/>
      <w:szCs w:val="32"/>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955</Words>
  <Characters>1011</Characters>
  <Lines>0</Lines>
  <Paragraphs>0</Paragraphs>
  <TotalTime>0</TotalTime>
  <ScaleCrop>false</ScaleCrop>
  <LinksUpToDate>false</LinksUpToDate>
  <CharactersWithSpaces>1081</CharactersWithSpaces>
  <Application>WPS Office_11.8.2.12185_F1E327BC-269C-435d-A152-05C5408002CA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user</cp:lastModifiedBy>
  <cp:lastPrinted>2026-08-07T01:48:00Z</cp:lastPrinted>
  <dcterms:modified xsi:type="dcterms:W3CDTF">2026-08-06T11:20:22Z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2052-11.8.2.12185</vt:lpwstr>
  </property>
  <property fmtid="{D5CDD505-2E9C-101B-9397-08002B2CF9AE}" pid="3" name="ICV">
    <vt:lpwstr>B53B3D8C303871C69DE8736A12139761</vt:lpwstr>
  </property>
</Properties>
</file>