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FCFA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华文仿宋" w:hAnsi="华文仿宋" w:eastAsia="华文仿宋" w:cs="华文仿宋"/>
          <w:b w:val="0"/>
          <w:bCs w:val="0"/>
          <w:i w:val="0"/>
          <w:iCs w:val="0"/>
          <w:caps w:val="0"/>
          <w:snapToGrid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附件：</w:t>
      </w:r>
    </w:p>
    <w:p w14:paraId="33FC807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shd w:val="clear" w:fill="FFFFFF"/>
          <w:lang w:val="en-US" w:eastAsia="zh-CN" w:bidi="ar"/>
        </w:rPr>
        <w:t>补充耕地质量县级初鉴服务报价函</w:t>
      </w:r>
    </w:p>
    <w:p w14:paraId="45EA5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华文仿宋" w:hAnsi="华文仿宋" w:eastAsia="华文仿宋" w:cs="华文仿宋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7517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清流县农业农村和水利局：</w:t>
      </w:r>
    </w:p>
    <w:p w14:paraId="7166DE6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="0" w:firstLine="641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我方自愿参与本次市场询价，针对清流县县域范围内补充耕地质量县级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初鉴技术服务报价及承诺如下：</w:t>
      </w:r>
    </w:p>
    <w:p w14:paraId="1F101C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1.服务综合单价：________元/亩（含税包干价）</w:t>
      </w:r>
    </w:p>
    <w:p w14:paraId="1EE06C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2.按预估393.83亩测算总费用：人民币________元；</w:t>
      </w:r>
    </w:p>
    <w:p w14:paraId="68CE6F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3.服务承诺：</w:t>
      </w:r>
    </w:p>
    <w:p w14:paraId="446676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（1）完全按照国家、省补充耕地质量验收技术规范完成全部工作，承担所有踏勘、采样、检测（含抽核复测）、专家保障、报告编制、档案组卷、配合上级核查等全部费用；</w:t>
      </w:r>
    </w:p>
    <w:p w14:paraId="5EED83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（2）检测将选用具备有效CMA或CNAS资质机构，全部检测参数纳入检验检测一单一库（能力项目库），出具合规CMA或CNAS检测报告；</w:t>
      </w:r>
    </w:p>
    <w:p w14:paraId="6F4F59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（3）承诺配置项目专职技术人员，保障项目人员投入；对我方输出技术成果的真实性、规范性负责；</w:t>
      </w:r>
    </w:p>
    <w:p w14:paraId="57D5D5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（4）严格做好项目涉密资料保密，不对外泄露相关国土矢量、项目业务资料；本项目全部工作成果知识产权归属尤溪县农业农村局；</w:t>
      </w:r>
    </w:p>
    <w:p w14:paraId="0E8CB1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（5）已充分阅读并理解本次询价公告全部条款，接受公告全部约束条件。</w:t>
      </w:r>
    </w:p>
    <w:p w14:paraId="2E722E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961E1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报价单位（盖章）：</w:t>
      </w:r>
    </w:p>
    <w:p w14:paraId="526CFD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法定代表人/授权代表签字：</w:t>
      </w:r>
    </w:p>
    <w:p w14:paraId="7EFB0F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联系电话：</w:t>
      </w:r>
    </w:p>
    <w:p w14:paraId="38D864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日    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7E7A9D"/>
    <w:rsid w:val="1A7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snapToGrid w:val="0"/>
      <w:color w:val="000000"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2026-10-16T03:09:00Z</dcterms:created>
  <dc:creator>。。。</dc:creator>
  <cp:lastModifiedBy>。。。</cp:lastModifiedBy>
  <dcterms:modified xsi:type="dcterms:W3CDTF">2026-10-16T03:10:40Z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508EA6252D2A4D32B68902764285B94B_11</vt:lpwstr>
  </property>
  <property fmtid="{D5CDD505-2E9C-101B-9397-08002B2CF9AE}" pid="4" name="KSOTemplateDocerSaveRecord">
    <vt:lpwstr>eyJoZGlkIjoiNjViNDllMWUwNmY3NTM4ZTQyNjY0OGU3YzY2ODJkOTIiLCJ1c2VySWQiOiI2MzUxMzgxNDgifQ==</vt:lpwstr>
  </property>
</Properties>
</file>