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82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left="0" w:leftChars="0"/>
        <w:jc w:val="distribute"/>
        <w:textAlignment w:val="auto"/>
        <w:rPr>
          <w:rFonts w:hint="eastAsia" w:ascii="方正小标宋简体" w:eastAsia="方正小标宋简体" w:cs="Times New Roman"/>
          <w:color w:val="FF0000"/>
          <w:spacing w:val="0"/>
          <w:sz w:val="72"/>
          <w:szCs w:val="72"/>
          <w:lang w:eastAsia="zh-CN"/>
        </w:rPr>
      </w:pPr>
    </w:p>
    <w:p w14:paraId="0A127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left="0" w:leftChars="0"/>
        <w:jc w:val="distribute"/>
        <w:textAlignment w:val="auto"/>
        <w:rPr>
          <w:rFonts w:hint="eastAsia" w:ascii="方正小标宋简体" w:hAnsi="Times New Roman" w:eastAsia="方正小标宋简体" w:cs="Times New Roman"/>
          <w:color w:val="FF0000"/>
          <w:spacing w:val="0"/>
          <w:sz w:val="72"/>
          <w:szCs w:val="72"/>
          <w:lang w:eastAsia="zh-CN"/>
        </w:rPr>
      </w:pPr>
      <w:r>
        <w:rPr>
          <w:rFonts w:hint="eastAsia" w:ascii="方正小标宋简体" w:eastAsia="方正小标宋简体" w:cs="Times New Roman"/>
          <w:color w:val="FF0000"/>
          <w:spacing w:val="0"/>
          <w:sz w:val="72"/>
          <w:szCs w:val="72"/>
          <w:lang w:eastAsia="zh-CN"/>
        </w:rPr>
        <w:t>中共</w:t>
      </w:r>
      <w:r>
        <w:rPr>
          <w:rFonts w:hint="eastAsia" w:ascii="方正小标宋简体" w:hAnsi="Times New Roman" w:eastAsia="方正小标宋简体" w:cs="Times New Roman"/>
          <w:color w:val="FF0000"/>
          <w:spacing w:val="0"/>
          <w:sz w:val="72"/>
          <w:szCs w:val="72"/>
          <w:lang w:val="en-US" w:eastAsia="zh-CN"/>
        </w:rPr>
        <w:t>清流县</w:t>
      </w:r>
      <w:r>
        <w:rPr>
          <w:rFonts w:hint="eastAsia" w:ascii="方正小标宋简体" w:eastAsia="方正小标宋简体" w:cs="Times New Roman"/>
          <w:color w:val="FF0000"/>
          <w:spacing w:val="0"/>
          <w:sz w:val="72"/>
          <w:szCs w:val="72"/>
          <w:lang w:eastAsia="zh-CN"/>
        </w:rPr>
        <w:t>委社会工作部</w:t>
      </w:r>
    </w:p>
    <w:p w14:paraId="5C470CB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FF0000"/>
          <w:spacing w:val="90"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42545</wp:posOffset>
                </wp:positionV>
                <wp:extent cx="5751830" cy="8255"/>
                <wp:effectExtent l="0" t="25400" r="1270" b="4254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1830" cy="8255"/>
                        </a:xfrm>
                        <a:prstGeom prst="line">
                          <a:avLst/>
                        </a:prstGeom>
                        <a:ln w="5080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95pt;margin-top:3.35pt;height:0.65pt;width:452.9pt;z-index:251659264;mso-width-relative:page;mso-height-relative:page;" filled="f" stroked="t" coordsize="21600,21600" o:gfxdata="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qzCo82AAAAAcBAAAPAAAAAAAAAAEAIAAAACIAAABkcnMvZG93&#10;bnJldi54bWxQSwECFAAUAAAACACHTuJAToygkQACAAD8AwAADgAAAAAAAAABACAAAAAnAQAAZHJz&#10;L2Uyb0RvYy54bWxQSwUGAAAAAAYABgBZAQAAmQUAAAAA&#10;">
                <v:fill on="f" focussize="0,0"/>
                <v:stroke weight="4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180B1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DAE95EA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清流县2026年高校毕业生服务社区计划</w:t>
      </w:r>
    </w:p>
    <w:p w14:paraId="053577E1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考评排名公示</w:t>
      </w:r>
    </w:p>
    <w:p w14:paraId="53E196DB">
      <w:pPr>
        <w:rPr>
          <w:rFonts w:hint="default"/>
          <w:lang w:val="en-US" w:eastAsia="zh-CN"/>
        </w:rPr>
      </w:pPr>
    </w:p>
    <w:p w14:paraId="3B66DD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根据《中共清流县委社会工作部等5部门关于组织实施2026年高校毕业生服务社区计划的通知》（清委社〔2026〕11号）文件精神，通过量化考核评分，现将结果进行公示（见附件）。</w:t>
      </w:r>
    </w:p>
    <w:p w14:paraId="5F8E377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公示时间：2025年6月12日-6月16日。</w:t>
      </w:r>
    </w:p>
    <w:p w14:paraId="58A5B53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如有异议，请在公示时间内向县委社会工作部联系，联系电话：0598-5321590。</w:t>
      </w:r>
    </w:p>
    <w:p w14:paraId="3F1B3E1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AB38DE9"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 清流县2026年高校毕业生服务社区计划考评排名表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53BA9B95"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B8F4A89">
      <w:pPr>
        <w:ind w:firstLine="64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中共清流县委社会工作部</w:t>
      </w:r>
    </w:p>
    <w:p w14:paraId="08FEC611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2025年6月12日</w:t>
      </w:r>
    </w:p>
    <w:p w14:paraId="1ABF126C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W w:w="10455" w:type="dxa"/>
        <w:tblInd w:w="-6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035"/>
        <w:gridCol w:w="645"/>
        <w:gridCol w:w="1215"/>
        <w:gridCol w:w="735"/>
        <w:gridCol w:w="1065"/>
        <w:gridCol w:w="855"/>
        <w:gridCol w:w="660"/>
        <w:gridCol w:w="3540"/>
      </w:tblGrid>
      <w:tr w14:paraId="2998D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5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BB965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附件</w:t>
            </w:r>
          </w:p>
        </w:tc>
      </w:tr>
      <w:tr w14:paraId="30B96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55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4FF0000D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B357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55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7111457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AE8B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E20AEB4">
            <w:pPr>
              <w:keepNext w:val="0"/>
              <w:keepLines w:val="0"/>
              <w:widowControl/>
              <w:suppressLineNumbers w:val="0"/>
              <w:ind w:firstLine="1606" w:firstLineChars="5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清流县2026年高校毕业生服务社区计划考评排名表</w:t>
            </w:r>
          </w:p>
        </w:tc>
      </w:tr>
      <w:tr w14:paraId="3C420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5AD1F8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时间： 2026年06月12日   </w:t>
            </w:r>
          </w:p>
        </w:tc>
      </w:tr>
      <w:tr w14:paraId="56512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0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报名序号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C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6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5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B4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B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F4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考评分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B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8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DAB7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A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9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马晓华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7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3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武汉东湖学院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7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F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1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65.3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4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3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全国三维数字创新设计大赛龙鼎奖1份、国家励志奖学金1份、校“优秀学生干部”2份、校“三好学生”1份、校“优秀共青团员”1份、校“优秀信息员”1份、银奖荣誉证书1份。</w:t>
            </w:r>
          </w:p>
        </w:tc>
      </w:tr>
      <w:tr w14:paraId="7BF98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1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罗曼萍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广西中医药大学 赛恩斯新医药学院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65.3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校“三好学生”1份、校“优秀学生干部”1份、校二等奖学金1份、校“优秀社团干部”1份、校“优秀志愿者”1份、新医药学院康复协会副会长1份。</w:t>
            </w:r>
          </w:p>
        </w:tc>
      </w:tr>
      <w:tr w14:paraId="1D3A7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罗洪敏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云南大学滇池学院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64.8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4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C4B8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罗嘉荟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3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98CA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陈蕾丹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63.5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2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0631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2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吴永丽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厦门华夏学院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2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61.7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1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37EF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李富荣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61.3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8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4DB0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60.7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2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8D45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D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D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余美琳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E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E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福州工商学院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3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D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中共预备党员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F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60.5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9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  <w:bookmarkStart w:id="0" w:name="_GoBack"/>
            <w:bookmarkEnd w:id="0"/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AE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45E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A1BB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CF8C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122760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0DD7D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9567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F080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538CB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72C4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310E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4472C4"/>
                <w:sz w:val="21"/>
                <w:szCs w:val="21"/>
                <w:u w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DE3A2C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B0F0"/>
                <w:sz w:val="21"/>
                <w:szCs w:val="21"/>
                <w:u w:val="none"/>
              </w:rPr>
            </w:pPr>
          </w:p>
        </w:tc>
      </w:tr>
    </w:tbl>
    <w:tbl>
      <w:tblPr>
        <w:tblStyle w:val="6"/>
        <w:tblpPr w:leftFromText="180" w:rightFromText="180" w:vertAnchor="text" w:tblpX="10653" w:tblpY="-7615"/>
        <w:tblOverlap w:val="never"/>
        <w:tblW w:w="1991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left w:w="108" w:type="dxa"/>
          <w:right w:w="108" w:type="dxa"/>
        </w:tblCellMar>
      </w:tblPr>
      <w:tblGrid>
        <w:gridCol w:w="288"/>
        <w:gridCol w:w="277"/>
        <w:gridCol w:w="1426"/>
      </w:tblGrid>
      <w:tr w14:paraId="4E32F5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left w:w="108" w:type="dxa"/>
            <w:right w:w="108" w:type="dxa"/>
          </w:tblCellMar>
        </w:tblPrEx>
        <w:trPr>
          <w:gridAfter w:val="2"/>
          <w:wAfter w:w="1703" w:type="dxa"/>
          <w:trHeight w:val="30" w:hRule="atLeast"/>
        </w:trPr>
        <w:tc>
          <w:tcPr>
            <w:tcW w:w="288" w:type="dxa"/>
          </w:tcPr>
          <w:p w14:paraId="604D3872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D5C2D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left w:w="108" w:type="dxa"/>
            <w:right w:w="108" w:type="dxa"/>
          </w:tblCellMar>
        </w:tblPrEx>
        <w:trPr>
          <w:gridAfter w:val="1"/>
          <w:wAfter w:w="1426" w:type="dxa"/>
          <w:trHeight w:val="30" w:hRule="atLeast"/>
        </w:trPr>
        <w:tc>
          <w:tcPr>
            <w:tcW w:w="565" w:type="dxa"/>
            <w:gridSpan w:val="2"/>
          </w:tcPr>
          <w:p w14:paraId="62644C99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1DB5E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1991" w:type="dxa"/>
            <w:gridSpan w:val="3"/>
          </w:tcPr>
          <w:p w14:paraId="0511B4E8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tbl>
      <w:tblPr>
        <w:tblStyle w:val="6"/>
        <w:tblpPr w:leftFromText="180" w:rightFromText="180" w:vertAnchor="text" w:tblpX="10653" w:tblpY="-8650"/>
        <w:tblOverlap w:val="never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left w:w="108" w:type="dxa"/>
          <w:right w:w="108" w:type="dxa"/>
        </w:tblCellMar>
      </w:tblPr>
      <w:tblGrid>
        <w:gridCol w:w="1961"/>
      </w:tblGrid>
      <w:tr w14:paraId="087A13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1961" w:type="dxa"/>
          </w:tcPr>
          <w:p w14:paraId="41AB6731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BE3C6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1961" w:type="dxa"/>
          </w:tcPr>
          <w:p w14:paraId="352EC5D6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tbl>
      <w:tblPr>
        <w:tblStyle w:val="6"/>
        <w:tblpPr w:leftFromText="180" w:rightFromText="180" w:vertAnchor="text" w:tblpX="10653" w:tblpY="-7630"/>
        <w:tblOverlap w:val="never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left w:w="108" w:type="dxa"/>
          <w:right w:w="108" w:type="dxa"/>
        </w:tblCellMar>
      </w:tblPr>
      <w:tblGrid>
        <w:gridCol w:w="2291"/>
      </w:tblGrid>
      <w:tr w14:paraId="728119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30" w:hRule="atLeast"/>
        </w:trPr>
        <w:tc>
          <w:tcPr>
            <w:tcW w:w="2291" w:type="dxa"/>
          </w:tcPr>
          <w:p w14:paraId="4014933B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tbl>
      <w:tblPr>
        <w:tblStyle w:val="6"/>
        <w:tblpPr w:leftFromText="180" w:rightFromText="180" w:vertAnchor="text" w:tblpX="10653" w:tblpY="-9220"/>
        <w:tblOverlap w:val="never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left w:w="108" w:type="dxa"/>
          <w:right w:w="108" w:type="dxa"/>
        </w:tblCellMar>
      </w:tblPr>
      <w:tblGrid>
        <w:gridCol w:w="1226"/>
      </w:tblGrid>
      <w:tr w14:paraId="399873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30" w:hRule="atLeast"/>
        </w:trPr>
        <w:tc>
          <w:tcPr>
            <w:tcW w:w="1226" w:type="dxa"/>
          </w:tcPr>
          <w:p w14:paraId="6F23C485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BC6A6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30" w:hRule="atLeast"/>
        </w:trPr>
        <w:tc>
          <w:tcPr>
            <w:tcW w:w="1226" w:type="dxa"/>
          </w:tcPr>
          <w:p w14:paraId="15029D10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tbl>
      <w:tblPr>
        <w:tblStyle w:val="6"/>
        <w:tblpPr w:leftFromText="180" w:rightFromText="180" w:vertAnchor="text" w:tblpX="10653" w:tblpY="-4435"/>
        <w:tblOverlap w:val="never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left w:w="108" w:type="dxa"/>
          <w:right w:w="108" w:type="dxa"/>
        </w:tblCellMar>
      </w:tblPr>
      <w:tblGrid>
        <w:gridCol w:w="2411"/>
      </w:tblGrid>
      <w:tr w14:paraId="656111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135" w:hRule="atLeast"/>
        </w:trPr>
        <w:tc>
          <w:tcPr>
            <w:tcW w:w="2411" w:type="dxa"/>
          </w:tcPr>
          <w:p w14:paraId="7FDAEDC1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1F301E1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17" w:bottom="1984" w:left="136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A675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A3CD80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A3CD80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80969"/>
    <w:rsid w:val="1988625A"/>
    <w:rsid w:val="27467762"/>
    <w:rsid w:val="29280969"/>
    <w:rsid w:val="65192F69"/>
    <w:rsid w:val="6E3652BB"/>
    <w:rsid w:val="763820C2"/>
    <w:rsid w:val="7B97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ind w:firstLine="636"/>
      <w:jc w:val="both"/>
    </w:pPr>
    <w:rPr>
      <w:rFonts w:ascii="仿宋_GB2312" w:eastAsia="仿宋_GB2312" w:cs="Times New Roman"/>
      <w:kern w:val="0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firstLine="20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428</Words>
  <Characters>503</Characters>
  <Lines>0</Lines>
  <Paragraphs>0</Paragraphs>
  <TotalTime>4</TotalTime>
  <ScaleCrop>false</ScaleCrop>
  <LinksUpToDate>false</LinksUpToDate>
  <CharactersWithSpaces>597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2025-04-08T00:59:00Z</dcterms:created>
  <dc:creator>D Boy</dc:creator>
  <cp:lastModifiedBy>邹根华</cp:lastModifiedBy>
  <dcterms:modified xsi:type="dcterms:W3CDTF">2026-06-12T09:31:07Z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1E67A734E23244DC97AFD589D39C76CD_11</vt:lpwstr>
  </property>
  <property fmtid="{D5CDD505-2E9C-101B-9397-08002B2CF9AE}" pid="4" name="KSOTemplateDocerSaveRecord">
    <vt:lpwstr>eyJoZGlkIjoiYzM1ZjIzYTgyMTMxYzU2NjUxZTVjMzdlMzc4ZmEzZDAiLCJ1c2VySWQiOiIzNjAzMzI2MTAifQ==</vt:lpwstr>
  </property>
</Properties>
</file>