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091" w:rsidRPr="00230390" w:rsidRDefault="004C6240">
      <w:pPr>
        <w:spacing w:line="460" w:lineRule="exact"/>
        <w:jc w:val="center"/>
        <w:rPr>
          <w:rFonts w:hAnsi="宋体"/>
          <w:color w:val="auto"/>
          <w:sz w:val="36"/>
          <w:szCs w:val="36"/>
        </w:rPr>
      </w:pPr>
      <w:r w:rsidRPr="00230390">
        <w:rPr>
          <w:rFonts w:hAnsi="宋体" w:hint="eastAsia"/>
          <w:color w:val="auto"/>
          <w:sz w:val="36"/>
          <w:szCs w:val="36"/>
        </w:rPr>
        <w:t>竞</w:t>
      </w:r>
      <w:r w:rsidRPr="00230390">
        <w:rPr>
          <w:rFonts w:hAnsi="宋体" w:hint="eastAsia"/>
          <w:color w:val="auto"/>
          <w:sz w:val="36"/>
          <w:szCs w:val="36"/>
        </w:rPr>
        <w:t xml:space="preserve"> </w:t>
      </w:r>
      <w:r w:rsidRPr="00230390">
        <w:rPr>
          <w:rFonts w:hAnsi="宋体" w:hint="eastAsia"/>
          <w:color w:val="auto"/>
          <w:sz w:val="36"/>
          <w:szCs w:val="36"/>
        </w:rPr>
        <w:t>买</w:t>
      </w:r>
      <w:r w:rsidRPr="00230390">
        <w:rPr>
          <w:rFonts w:hAnsi="宋体" w:hint="eastAsia"/>
          <w:color w:val="auto"/>
          <w:sz w:val="36"/>
          <w:szCs w:val="36"/>
        </w:rPr>
        <w:t xml:space="preserve"> </w:t>
      </w:r>
      <w:r w:rsidRPr="00230390">
        <w:rPr>
          <w:rFonts w:hAnsi="宋体" w:hint="eastAsia"/>
          <w:color w:val="auto"/>
          <w:sz w:val="36"/>
          <w:szCs w:val="36"/>
        </w:rPr>
        <w:t>须</w:t>
      </w:r>
      <w:r w:rsidRPr="00230390">
        <w:rPr>
          <w:rFonts w:hAnsi="宋体" w:hint="eastAsia"/>
          <w:color w:val="auto"/>
          <w:sz w:val="36"/>
          <w:szCs w:val="36"/>
        </w:rPr>
        <w:t xml:space="preserve"> </w:t>
      </w:r>
      <w:r w:rsidRPr="00230390">
        <w:rPr>
          <w:rFonts w:hAnsi="宋体" w:hint="eastAsia"/>
          <w:color w:val="auto"/>
          <w:sz w:val="36"/>
          <w:szCs w:val="36"/>
        </w:rPr>
        <w:t>知</w:t>
      </w:r>
    </w:p>
    <w:p w:rsidR="00C37091" w:rsidRPr="00230390" w:rsidRDefault="004C6240" w:rsidP="00A5635C">
      <w:pPr>
        <w:spacing w:line="460" w:lineRule="exact"/>
        <w:ind w:firstLineChars="200" w:firstLine="560"/>
        <w:rPr>
          <w:rFonts w:ascii="宋体" w:hAnsi="宋体"/>
          <w:b w:val="0"/>
          <w:color w:val="auto"/>
          <w:kern w:val="0"/>
          <w:sz w:val="28"/>
          <w:szCs w:val="28"/>
        </w:rPr>
      </w:pPr>
      <w:r w:rsidRPr="00230390">
        <w:rPr>
          <w:rFonts w:ascii="宋体" w:hAnsi="宋体" w:hint="eastAsia"/>
          <w:b w:val="0"/>
          <w:color w:val="auto"/>
          <w:kern w:val="0"/>
          <w:sz w:val="28"/>
          <w:szCs w:val="28"/>
        </w:rPr>
        <w:t>为了保证活立木</w:t>
      </w:r>
      <w:r w:rsidR="00DA1D85">
        <w:rPr>
          <w:rFonts w:ascii="宋体" w:hAnsi="宋体" w:hint="eastAsia"/>
          <w:b w:val="0"/>
          <w:color w:val="auto"/>
          <w:kern w:val="0"/>
          <w:sz w:val="28"/>
          <w:szCs w:val="28"/>
        </w:rPr>
        <w:t>（采伐销售）</w:t>
      </w:r>
      <w:r w:rsidRPr="00230390">
        <w:rPr>
          <w:rFonts w:ascii="宋体" w:hAnsi="宋体" w:hint="eastAsia"/>
          <w:b w:val="0"/>
          <w:color w:val="auto"/>
          <w:kern w:val="0"/>
          <w:sz w:val="28"/>
          <w:szCs w:val="28"/>
        </w:rPr>
        <w:t>竞买交易工作的顺利进行，避免在竞买交易工作和成交后生产经营过程中出现纠纷，制定本须知，</w:t>
      </w:r>
      <w:r w:rsidR="00DA1D85">
        <w:rPr>
          <w:rFonts w:ascii="宋体" w:hAnsi="宋体" w:hint="eastAsia"/>
          <w:b w:val="0"/>
          <w:color w:val="auto"/>
          <w:kern w:val="0"/>
          <w:sz w:val="28"/>
          <w:szCs w:val="28"/>
        </w:rPr>
        <w:t>竞买人</w:t>
      </w:r>
      <w:r w:rsidRPr="00230390">
        <w:rPr>
          <w:rFonts w:ascii="宋体" w:hAnsi="宋体" w:hint="eastAsia"/>
          <w:b w:val="0"/>
          <w:color w:val="auto"/>
          <w:kern w:val="0"/>
          <w:sz w:val="28"/>
          <w:szCs w:val="28"/>
        </w:rPr>
        <w:t>应须知并遵守。</w:t>
      </w:r>
    </w:p>
    <w:p w:rsidR="00C37091" w:rsidRPr="00230390" w:rsidRDefault="004C6240" w:rsidP="00A5635C">
      <w:pPr>
        <w:spacing w:line="460" w:lineRule="exact"/>
        <w:ind w:firstLineChars="200" w:firstLine="562"/>
        <w:rPr>
          <w:rFonts w:ascii="宋体" w:hAnsi="宋体"/>
          <w:color w:val="auto"/>
          <w:kern w:val="0"/>
          <w:sz w:val="28"/>
          <w:szCs w:val="28"/>
        </w:rPr>
      </w:pPr>
      <w:r w:rsidRPr="00230390">
        <w:rPr>
          <w:rFonts w:ascii="宋体" w:hAnsi="宋体" w:hint="eastAsia"/>
          <w:color w:val="auto"/>
          <w:sz w:val="28"/>
          <w:szCs w:val="28"/>
        </w:rPr>
        <w:t>一、活立木情况</w:t>
      </w:r>
    </w:p>
    <w:p w:rsidR="00C37091" w:rsidRPr="00B2184D" w:rsidRDefault="004C6240" w:rsidP="00A5635C">
      <w:pPr>
        <w:spacing w:line="460" w:lineRule="exact"/>
        <w:ind w:firstLineChars="200" w:firstLine="562"/>
        <w:rPr>
          <w:rFonts w:ascii="宋体" w:hAnsi="宋体"/>
          <w:b w:val="0"/>
          <w:color w:val="auto"/>
          <w:sz w:val="28"/>
          <w:szCs w:val="28"/>
        </w:rPr>
      </w:pPr>
      <w:r w:rsidRPr="00B2184D">
        <w:rPr>
          <w:rFonts w:ascii="宋体" w:hAnsi="宋体" w:hint="eastAsia"/>
          <w:color w:val="auto"/>
          <w:sz w:val="28"/>
          <w:szCs w:val="28"/>
        </w:rPr>
        <w:t>（一）地点：</w:t>
      </w:r>
      <w:r w:rsidR="00B2184D" w:rsidRPr="00B2184D">
        <w:rPr>
          <w:rFonts w:ascii="宋体" w:hAnsi="宋体" w:hint="eastAsia"/>
          <w:b w:val="0"/>
          <w:color w:val="auto"/>
          <w:sz w:val="28"/>
          <w:szCs w:val="28"/>
          <w:u w:val="single"/>
        </w:rPr>
        <w:t>详见木材资源情况一览表</w:t>
      </w:r>
      <w:r w:rsidRPr="00B2184D">
        <w:rPr>
          <w:rFonts w:ascii="宋体" w:hAnsi="宋体" w:hint="eastAsia"/>
          <w:b w:val="0"/>
          <w:color w:val="auto"/>
          <w:sz w:val="28"/>
          <w:szCs w:val="28"/>
        </w:rPr>
        <w:t>；</w:t>
      </w:r>
    </w:p>
    <w:p w:rsidR="00C37091" w:rsidRPr="00230390" w:rsidRDefault="004C6240" w:rsidP="00A5635C">
      <w:pPr>
        <w:spacing w:line="460" w:lineRule="exact"/>
        <w:ind w:firstLineChars="200" w:firstLine="562"/>
        <w:rPr>
          <w:rFonts w:ascii="宋体" w:hAnsi="宋体"/>
          <w:b w:val="0"/>
          <w:color w:val="auto"/>
          <w:sz w:val="28"/>
          <w:szCs w:val="28"/>
        </w:rPr>
      </w:pPr>
      <w:r w:rsidRPr="00230390">
        <w:rPr>
          <w:rFonts w:ascii="宋体" w:hAnsi="宋体" w:hint="eastAsia"/>
          <w:color w:val="auto"/>
          <w:sz w:val="28"/>
          <w:szCs w:val="28"/>
        </w:rPr>
        <w:t>（二）现状：</w:t>
      </w:r>
      <w:r w:rsidRPr="00230390">
        <w:rPr>
          <w:rFonts w:ascii="宋体" w:hAnsi="宋体" w:hint="eastAsia"/>
          <w:b w:val="0"/>
          <w:color w:val="auto"/>
          <w:sz w:val="28"/>
          <w:szCs w:val="28"/>
          <w:u w:val="single"/>
        </w:rPr>
        <w:t>详见</w:t>
      </w:r>
      <w:r w:rsidR="00597F77">
        <w:rPr>
          <w:rFonts w:ascii="宋体" w:hAnsi="宋体" w:hint="eastAsia"/>
          <w:b w:val="0"/>
          <w:color w:val="auto"/>
          <w:sz w:val="28"/>
          <w:szCs w:val="28"/>
          <w:u w:val="single"/>
        </w:rPr>
        <w:t>木材</w:t>
      </w:r>
      <w:r w:rsidRPr="00230390">
        <w:rPr>
          <w:rFonts w:ascii="宋体" w:hAnsi="宋体" w:hint="eastAsia"/>
          <w:b w:val="0"/>
          <w:color w:val="auto"/>
          <w:sz w:val="28"/>
          <w:szCs w:val="28"/>
          <w:u w:val="single"/>
        </w:rPr>
        <w:t>资源情况一览表</w:t>
      </w:r>
      <w:r w:rsidRPr="00230390">
        <w:rPr>
          <w:rFonts w:ascii="宋体" w:hAnsi="宋体" w:hint="eastAsia"/>
          <w:b w:val="0"/>
          <w:color w:val="auto"/>
          <w:sz w:val="28"/>
          <w:szCs w:val="28"/>
        </w:rPr>
        <w:t>；</w:t>
      </w:r>
    </w:p>
    <w:p w:rsidR="00C37091" w:rsidRDefault="004C6240" w:rsidP="00A5635C">
      <w:pPr>
        <w:spacing w:line="460" w:lineRule="exact"/>
        <w:ind w:firstLineChars="200" w:firstLine="562"/>
        <w:rPr>
          <w:rFonts w:ascii="宋体" w:hAnsi="宋体"/>
          <w:b w:val="0"/>
          <w:color w:val="auto"/>
          <w:sz w:val="28"/>
          <w:szCs w:val="28"/>
        </w:rPr>
      </w:pPr>
      <w:r w:rsidRPr="00230390">
        <w:rPr>
          <w:rFonts w:ascii="宋体" w:hAnsi="宋体" w:hint="eastAsia"/>
          <w:color w:val="auto"/>
          <w:sz w:val="28"/>
          <w:szCs w:val="28"/>
        </w:rPr>
        <w:t>（三）活立木：</w:t>
      </w:r>
      <w:r w:rsidRPr="00230390">
        <w:rPr>
          <w:rFonts w:ascii="宋体" w:hAnsi="宋体" w:hint="eastAsia"/>
          <w:b w:val="0"/>
          <w:color w:val="auto"/>
          <w:sz w:val="28"/>
          <w:szCs w:val="28"/>
        </w:rPr>
        <w:t>活立木为下列伐区约定采伐和销售期限内的林木所有权和使用权。</w:t>
      </w:r>
    </w:p>
    <w:tbl>
      <w:tblPr>
        <w:tblStyle w:val="a6"/>
        <w:tblW w:w="10349" w:type="dxa"/>
        <w:tblInd w:w="-743" w:type="dxa"/>
        <w:tblLayout w:type="fixed"/>
        <w:tblLook w:val="04A0"/>
      </w:tblPr>
      <w:tblGrid>
        <w:gridCol w:w="565"/>
        <w:gridCol w:w="525"/>
        <w:gridCol w:w="40"/>
        <w:gridCol w:w="530"/>
        <w:gridCol w:w="36"/>
        <w:gridCol w:w="549"/>
        <w:gridCol w:w="16"/>
        <w:gridCol w:w="575"/>
        <w:gridCol w:w="567"/>
        <w:gridCol w:w="709"/>
        <w:gridCol w:w="708"/>
        <w:gridCol w:w="709"/>
        <w:gridCol w:w="709"/>
        <w:gridCol w:w="567"/>
        <w:gridCol w:w="567"/>
        <w:gridCol w:w="567"/>
        <w:gridCol w:w="567"/>
        <w:gridCol w:w="567"/>
        <w:gridCol w:w="567"/>
        <w:gridCol w:w="709"/>
      </w:tblGrid>
      <w:tr w:rsidR="00B04386" w:rsidRPr="00724380" w:rsidTr="003C4341">
        <w:trPr>
          <w:trHeight w:val="347"/>
        </w:trPr>
        <w:tc>
          <w:tcPr>
            <w:tcW w:w="565" w:type="dxa"/>
            <w:vMerge w:val="restart"/>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标的</w:t>
            </w:r>
          </w:p>
        </w:tc>
        <w:tc>
          <w:tcPr>
            <w:tcW w:w="2271" w:type="dxa"/>
            <w:gridSpan w:val="7"/>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地点</w:t>
            </w:r>
          </w:p>
        </w:tc>
        <w:tc>
          <w:tcPr>
            <w:tcW w:w="567" w:type="dxa"/>
            <w:vMerge w:val="restart"/>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面积（亩）</w:t>
            </w:r>
          </w:p>
        </w:tc>
        <w:tc>
          <w:tcPr>
            <w:tcW w:w="709" w:type="dxa"/>
            <w:vMerge w:val="restart"/>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伐区号</w:t>
            </w:r>
          </w:p>
        </w:tc>
        <w:tc>
          <w:tcPr>
            <w:tcW w:w="708" w:type="dxa"/>
            <w:vMerge w:val="restart"/>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方式</w:t>
            </w:r>
          </w:p>
        </w:tc>
        <w:tc>
          <w:tcPr>
            <w:tcW w:w="709" w:type="dxa"/>
            <w:vMerge w:val="restart"/>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采伐强度（蓄积）</w:t>
            </w:r>
          </w:p>
        </w:tc>
        <w:tc>
          <w:tcPr>
            <w:tcW w:w="4111" w:type="dxa"/>
            <w:gridSpan w:val="7"/>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审批出材量（立方米）</w:t>
            </w:r>
          </w:p>
        </w:tc>
        <w:tc>
          <w:tcPr>
            <w:tcW w:w="709" w:type="dxa"/>
            <w:vMerge w:val="restart"/>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薪材（吨）</w:t>
            </w:r>
          </w:p>
        </w:tc>
      </w:tr>
      <w:tr w:rsidR="00B04386" w:rsidRPr="00724380" w:rsidTr="003C4341">
        <w:trPr>
          <w:trHeight w:val="202"/>
        </w:trPr>
        <w:tc>
          <w:tcPr>
            <w:tcW w:w="565" w:type="dxa"/>
            <w:vMerge/>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p>
        </w:tc>
        <w:tc>
          <w:tcPr>
            <w:tcW w:w="565" w:type="dxa"/>
            <w:gridSpan w:val="2"/>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工区</w:t>
            </w:r>
          </w:p>
        </w:tc>
        <w:tc>
          <w:tcPr>
            <w:tcW w:w="566" w:type="dxa"/>
            <w:gridSpan w:val="2"/>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林班</w:t>
            </w:r>
          </w:p>
        </w:tc>
        <w:tc>
          <w:tcPr>
            <w:tcW w:w="565" w:type="dxa"/>
            <w:gridSpan w:val="2"/>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大班</w:t>
            </w:r>
          </w:p>
        </w:tc>
        <w:tc>
          <w:tcPr>
            <w:tcW w:w="575" w:type="dxa"/>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小班</w:t>
            </w:r>
          </w:p>
        </w:tc>
        <w:tc>
          <w:tcPr>
            <w:tcW w:w="567" w:type="dxa"/>
            <w:vMerge/>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p>
        </w:tc>
        <w:tc>
          <w:tcPr>
            <w:tcW w:w="709" w:type="dxa"/>
            <w:vMerge/>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p>
        </w:tc>
        <w:tc>
          <w:tcPr>
            <w:tcW w:w="708" w:type="dxa"/>
            <w:vMerge/>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p>
        </w:tc>
        <w:tc>
          <w:tcPr>
            <w:tcW w:w="709" w:type="dxa"/>
            <w:vMerge/>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p>
        </w:tc>
        <w:tc>
          <w:tcPr>
            <w:tcW w:w="709" w:type="dxa"/>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小计</w:t>
            </w:r>
          </w:p>
        </w:tc>
        <w:tc>
          <w:tcPr>
            <w:tcW w:w="567" w:type="dxa"/>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杉规</w:t>
            </w:r>
          </w:p>
        </w:tc>
        <w:tc>
          <w:tcPr>
            <w:tcW w:w="567" w:type="dxa"/>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杉非</w:t>
            </w:r>
          </w:p>
        </w:tc>
        <w:tc>
          <w:tcPr>
            <w:tcW w:w="567" w:type="dxa"/>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松规</w:t>
            </w:r>
          </w:p>
        </w:tc>
        <w:tc>
          <w:tcPr>
            <w:tcW w:w="567" w:type="dxa"/>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松非</w:t>
            </w:r>
          </w:p>
        </w:tc>
        <w:tc>
          <w:tcPr>
            <w:tcW w:w="567" w:type="dxa"/>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杂规</w:t>
            </w:r>
          </w:p>
        </w:tc>
        <w:tc>
          <w:tcPr>
            <w:tcW w:w="567" w:type="dxa"/>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杂非</w:t>
            </w:r>
          </w:p>
        </w:tc>
        <w:tc>
          <w:tcPr>
            <w:tcW w:w="709" w:type="dxa"/>
            <w:vMerge/>
            <w:vAlign w:val="center"/>
          </w:tcPr>
          <w:p w:rsidR="00B04386" w:rsidRPr="00724380" w:rsidRDefault="00B04386" w:rsidP="00092324">
            <w:pPr>
              <w:spacing w:line="240" w:lineRule="exact"/>
              <w:jc w:val="center"/>
              <w:rPr>
                <w:rFonts w:asciiTheme="minorEastAsia" w:eastAsiaTheme="minorEastAsia" w:hAnsiTheme="minorEastAsia"/>
                <w:b w:val="0"/>
                <w:color w:val="auto"/>
                <w:sz w:val="15"/>
                <w:szCs w:val="15"/>
              </w:rPr>
            </w:pPr>
          </w:p>
        </w:tc>
      </w:tr>
      <w:tr w:rsidR="00F40B7C" w:rsidRPr="00724380" w:rsidTr="003C4341">
        <w:trPr>
          <w:trHeight w:val="440"/>
        </w:trPr>
        <w:tc>
          <w:tcPr>
            <w:tcW w:w="565" w:type="dxa"/>
            <w:vMerge w:val="restart"/>
            <w:vAlign w:val="center"/>
          </w:tcPr>
          <w:p w:rsidR="00F40B7C" w:rsidRPr="00724380" w:rsidRDefault="00F40B7C"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第</w:t>
            </w:r>
          </w:p>
          <w:p w:rsidR="00F40B7C" w:rsidRPr="00724380" w:rsidRDefault="00F40B7C"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1</w:t>
            </w:r>
          </w:p>
          <w:p w:rsidR="00F40B7C" w:rsidRPr="00724380" w:rsidRDefault="00F40B7C"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标</w:t>
            </w:r>
          </w:p>
        </w:tc>
        <w:tc>
          <w:tcPr>
            <w:tcW w:w="565" w:type="dxa"/>
            <w:gridSpan w:val="2"/>
            <w:vAlign w:val="center"/>
          </w:tcPr>
          <w:p w:rsidR="00F40B7C" w:rsidRPr="00724380" w:rsidRDefault="003C4341"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田源</w:t>
            </w:r>
          </w:p>
        </w:tc>
        <w:tc>
          <w:tcPr>
            <w:tcW w:w="566" w:type="dxa"/>
            <w:gridSpan w:val="2"/>
            <w:vAlign w:val="center"/>
          </w:tcPr>
          <w:p w:rsidR="00F40B7C" w:rsidRPr="00724380" w:rsidRDefault="003C4341"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002</w:t>
            </w:r>
          </w:p>
        </w:tc>
        <w:tc>
          <w:tcPr>
            <w:tcW w:w="565" w:type="dxa"/>
            <w:gridSpan w:val="2"/>
            <w:vAlign w:val="center"/>
          </w:tcPr>
          <w:p w:rsidR="00F40B7C" w:rsidRPr="00724380" w:rsidRDefault="003C4341"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15</w:t>
            </w:r>
          </w:p>
        </w:tc>
        <w:tc>
          <w:tcPr>
            <w:tcW w:w="575" w:type="dxa"/>
            <w:vAlign w:val="center"/>
          </w:tcPr>
          <w:p w:rsidR="00F40B7C" w:rsidRPr="00724380" w:rsidRDefault="003C4341"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010（1）</w:t>
            </w:r>
          </w:p>
        </w:tc>
        <w:tc>
          <w:tcPr>
            <w:tcW w:w="567" w:type="dxa"/>
            <w:vAlign w:val="center"/>
          </w:tcPr>
          <w:p w:rsidR="00F40B7C" w:rsidRPr="00724380" w:rsidRDefault="003C4341"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178</w:t>
            </w:r>
          </w:p>
        </w:tc>
        <w:tc>
          <w:tcPr>
            <w:tcW w:w="709" w:type="dxa"/>
            <w:vAlign w:val="center"/>
          </w:tcPr>
          <w:p w:rsidR="00F40B7C" w:rsidRPr="00724380" w:rsidRDefault="003C4341"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26027</w:t>
            </w:r>
          </w:p>
        </w:tc>
        <w:tc>
          <w:tcPr>
            <w:tcW w:w="708" w:type="dxa"/>
            <w:vAlign w:val="center"/>
          </w:tcPr>
          <w:p w:rsidR="00F40B7C" w:rsidRPr="00912181" w:rsidRDefault="003C4341"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择伐</w:t>
            </w:r>
          </w:p>
        </w:tc>
        <w:tc>
          <w:tcPr>
            <w:tcW w:w="709" w:type="dxa"/>
            <w:vAlign w:val="center"/>
          </w:tcPr>
          <w:p w:rsidR="00F40B7C" w:rsidRPr="00724380" w:rsidRDefault="003C4341"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76.4</w:t>
            </w:r>
          </w:p>
        </w:tc>
        <w:tc>
          <w:tcPr>
            <w:tcW w:w="709" w:type="dxa"/>
            <w:vAlign w:val="center"/>
          </w:tcPr>
          <w:p w:rsidR="00F40B7C" w:rsidRPr="00901978" w:rsidRDefault="003C4341"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557</w:t>
            </w:r>
          </w:p>
        </w:tc>
        <w:tc>
          <w:tcPr>
            <w:tcW w:w="567" w:type="dxa"/>
            <w:vAlign w:val="center"/>
          </w:tcPr>
          <w:p w:rsidR="00F40B7C" w:rsidRPr="00901978" w:rsidRDefault="00F40B7C" w:rsidP="00092324">
            <w:pPr>
              <w:spacing w:line="240" w:lineRule="exact"/>
              <w:jc w:val="center"/>
              <w:rPr>
                <w:rFonts w:asciiTheme="minorEastAsia" w:eastAsiaTheme="minorEastAsia" w:hAnsiTheme="minorEastAsia"/>
                <w:b w:val="0"/>
                <w:color w:val="auto"/>
                <w:sz w:val="15"/>
                <w:szCs w:val="15"/>
              </w:rPr>
            </w:pPr>
          </w:p>
        </w:tc>
        <w:tc>
          <w:tcPr>
            <w:tcW w:w="567" w:type="dxa"/>
            <w:vAlign w:val="center"/>
          </w:tcPr>
          <w:p w:rsidR="00F40B7C" w:rsidRPr="00901978" w:rsidRDefault="00F40B7C" w:rsidP="00092324">
            <w:pPr>
              <w:spacing w:line="240" w:lineRule="exact"/>
              <w:jc w:val="center"/>
              <w:rPr>
                <w:rFonts w:asciiTheme="minorEastAsia" w:eastAsiaTheme="minorEastAsia" w:hAnsiTheme="minorEastAsia"/>
                <w:b w:val="0"/>
                <w:color w:val="auto"/>
                <w:sz w:val="15"/>
                <w:szCs w:val="15"/>
              </w:rPr>
            </w:pPr>
          </w:p>
        </w:tc>
        <w:tc>
          <w:tcPr>
            <w:tcW w:w="567" w:type="dxa"/>
            <w:vAlign w:val="center"/>
          </w:tcPr>
          <w:p w:rsidR="00F40B7C" w:rsidRPr="00901978" w:rsidRDefault="003C4341"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350</w:t>
            </w:r>
          </w:p>
        </w:tc>
        <w:tc>
          <w:tcPr>
            <w:tcW w:w="567" w:type="dxa"/>
            <w:vAlign w:val="center"/>
          </w:tcPr>
          <w:p w:rsidR="00F40B7C" w:rsidRPr="00901978" w:rsidRDefault="003C4341"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207</w:t>
            </w:r>
          </w:p>
        </w:tc>
        <w:tc>
          <w:tcPr>
            <w:tcW w:w="567" w:type="dxa"/>
            <w:vAlign w:val="center"/>
          </w:tcPr>
          <w:p w:rsidR="00F40B7C" w:rsidRPr="00901978" w:rsidRDefault="00F40B7C" w:rsidP="00092324">
            <w:pPr>
              <w:spacing w:line="240" w:lineRule="exact"/>
              <w:jc w:val="center"/>
              <w:rPr>
                <w:rFonts w:asciiTheme="minorEastAsia" w:eastAsiaTheme="minorEastAsia" w:hAnsiTheme="minorEastAsia"/>
                <w:b w:val="0"/>
                <w:color w:val="auto"/>
                <w:sz w:val="15"/>
                <w:szCs w:val="15"/>
              </w:rPr>
            </w:pPr>
          </w:p>
        </w:tc>
        <w:tc>
          <w:tcPr>
            <w:tcW w:w="567" w:type="dxa"/>
            <w:vAlign w:val="center"/>
          </w:tcPr>
          <w:p w:rsidR="00F40B7C" w:rsidRPr="00901978" w:rsidRDefault="00F40B7C" w:rsidP="00092324">
            <w:pPr>
              <w:spacing w:line="240" w:lineRule="exact"/>
              <w:jc w:val="center"/>
              <w:rPr>
                <w:rFonts w:asciiTheme="minorEastAsia" w:eastAsiaTheme="minorEastAsia" w:hAnsiTheme="minorEastAsia"/>
                <w:b w:val="0"/>
                <w:color w:val="auto"/>
                <w:sz w:val="15"/>
                <w:szCs w:val="15"/>
              </w:rPr>
            </w:pPr>
          </w:p>
        </w:tc>
        <w:tc>
          <w:tcPr>
            <w:tcW w:w="709" w:type="dxa"/>
            <w:vAlign w:val="center"/>
          </w:tcPr>
          <w:p w:rsidR="00F40B7C" w:rsidRPr="00901978" w:rsidRDefault="003C4341"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47</w:t>
            </w:r>
          </w:p>
        </w:tc>
      </w:tr>
      <w:tr w:rsidR="00F40B7C" w:rsidRPr="00724380" w:rsidTr="003C4341">
        <w:trPr>
          <w:trHeight w:val="440"/>
        </w:trPr>
        <w:tc>
          <w:tcPr>
            <w:tcW w:w="565" w:type="dxa"/>
            <w:vMerge/>
            <w:vAlign w:val="center"/>
          </w:tcPr>
          <w:p w:rsidR="00F40B7C" w:rsidRPr="00724380" w:rsidRDefault="00F40B7C" w:rsidP="00092324">
            <w:pPr>
              <w:spacing w:line="240" w:lineRule="exact"/>
              <w:jc w:val="center"/>
              <w:rPr>
                <w:rFonts w:asciiTheme="minorEastAsia" w:eastAsiaTheme="minorEastAsia" w:hAnsiTheme="minorEastAsia"/>
                <w:b w:val="0"/>
                <w:color w:val="auto"/>
                <w:sz w:val="15"/>
                <w:szCs w:val="15"/>
              </w:rPr>
            </w:pPr>
          </w:p>
        </w:tc>
        <w:tc>
          <w:tcPr>
            <w:tcW w:w="565" w:type="dxa"/>
            <w:gridSpan w:val="2"/>
            <w:vAlign w:val="center"/>
          </w:tcPr>
          <w:p w:rsidR="00F40B7C" w:rsidRPr="00724380" w:rsidRDefault="003C4341"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田源</w:t>
            </w:r>
          </w:p>
        </w:tc>
        <w:tc>
          <w:tcPr>
            <w:tcW w:w="566" w:type="dxa"/>
            <w:gridSpan w:val="2"/>
            <w:vAlign w:val="center"/>
          </w:tcPr>
          <w:p w:rsidR="00F40B7C" w:rsidRPr="00724380" w:rsidRDefault="003C4341"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002</w:t>
            </w:r>
          </w:p>
        </w:tc>
        <w:tc>
          <w:tcPr>
            <w:tcW w:w="565" w:type="dxa"/>
            <w:gridSpan w:val="2"/>
            <w:vAlign w:val="center"/>
          </w:tcPr>
          <w:p w:rsidR="00F40B7C" w:rsidRPr="00724380" w:rsidRDefault="003C4341"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15</w:t>
            </w:r>
          </w:p>
        </w:tc>
        <w:tc>
          <w:tcPr>
            <w:tcW w:w="575" w:type="dxa"/>
            <w:vAlign w:val="center"/>
          </w:tcPr>
          <w:p w:rsidR="00F40B7C" w:rsidRPr="00724380" w:rsidRDefault="003C4341"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030</w:t>
            </w:r>
          </w:p>
        </w:tc>
        <w:tc>
          <w:tcPr>
            <w:tcW w:w="567" w:type="dxa"/>
            <w:vAlign w:val="center"/>
          </w:tcPr>
          <w:p w:rsidR="00F40B7C" w:rsidRPr="00724380" w:rsidRDefault="003C4341"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121</w:t>
            </w:r>
          </w:p>
        </w:tc>
        <w:tc>
          <w:tcPr>
            <w:tcW w:w="709" w:type="dxa"/>
            <w:vAlign w:val="center"/>
          </w:tcPr>
          <w:p w:rsidR="00F40B7C" w:rsidRPr="00724380" w:rsidRDefault="003C4341"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26028</w:t>
            </w:r>
          </w:p>
        </w:tc>
        <w:tc>
          <w:tcPr>
            <w:tcW w:w="708" w:type="dxa"/>
            <w:vAlign w:val="center"/>
          </w:tcPr>
          <w:p w:rsidR="00F40B7C" w:rsidRPr="00912181" w:rsidRDefault="003C4341"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择伐</w:t>
            </w:r>
          </w:p>
        </w:tc>
        <w:tc>
          <w:tcPr>
            <w:tcW w:w="709" w:type="dxa"/>
            <w:vAlign w:val="center"/>
          </w:tcPr>
          <w:p w:rsidR="00F40B7C" w:rsidRPr="00724380" w:rsidRDefault="003C4341"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70.1</w:t>
            </w:r>
          </w:p>
        </w:tc>
        <w:tc>
          <w:tcPr>
            <w:tcW w:w="709" w:type="dxa"/>
            <w:vAlign w:val="center"/>
          </w:tcPr>
          <w:p w:rsidR="00F40B7C" w:rsidRPr="00901978" w:rsidRDefault="003C4341"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319</w:t>
            </w:r>
          </w:p>
        </w:tc>
        <w:tc>
          <w:tcPr>
            <w:tcW w:w="567" w:type="dxa"/>
            <w:vAlign w:val="center"/>
          </w:tcPr>
          <w:p w:rsidR="00F40B7C" w:rsidRPr="00901978" w:rsidRDefault="00F40B7C" w:rsidP="00092324">
            <w:pPr>
              <w:jc w:val="center"/>
              <w:rPr>
                <w:rFonts w:asciiTheme="minorEastAsia" w:eastAsiaTheme="minorEastAsia" w:hAnsiTheme="minorEastAsia"/>
                <w:b w:val="0"/>
                <w:color w:val="auto"/>
                <w:sz w:val="15"/>
                <w:szCs w:val="15"/>
              </w:rPr>
            </w:pPr>
          </w:p>
        </w:tc>
        <w:tc>
          <w:tcPr>
            <w:tcW w:w="567" w:type="dxa"/>
            <w:vAlign w:val="center"/>
          </w:tcPr>
          <w:p w:rsidR="00F40B7C" w:rsidRPr="00901978" w:rsidRDefault="00F40B7C" w:rsidP="00092324">
            <w:pPr>
              <w:jc w:val="center"/>
              <w:rPr>
                <w:rFonts w:asciiTheme="minorEastAsia" w:eastAsiaTheme="minorEastAsia" w:hAnsiTheme="minorEastAsia"/>
                <w:b w:val="0"/>
                <w:color w:val="auto"/>
                <w:sz w:val="15"/>
                <w:szCs w:val="15"/>
              </w:rPr>
            </w:pPr>
          </w:p>
        </w:tc>
        <w:tc>
          <w:tcPr>
            <w:tcW w:w="567" w:type="dxa"/>
            <w:vAlign w:val="center"/>
          </w:tcPr>
          <w:p w:rsidR="00F40B7C" w:rsidRPr="00901978" w:rsidRDefault="003C4341" w:rsidP="00092324">
            <w:pPr>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152</w:t>
            </w:r>
          </w:p>
        </w:tc>
        <w:tc>
          <w:tcPr>
            <w:tcW w:w="567" w:type="dxa"/>
            <w:vAlign w:val="center"/>
          </w:tcPr>
          <w:p w:rsidR="00F40B7C" w:rsidRPr="00901978" w:rsidRDefault="003C4341" w:rsidP="00092324">
            <w:pPr>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167</w:t>
            </w:r>
          </w:p>
        </w:tc>
        <w:tc>
          <w:tcPr>
            <w:tcW w:w="567" w:type="dxa"/>
            <w:vAlign w:val="center"/>
          </w:tcPr>
          <w:p w:rsidR="00F40B7C" w:rsidRPr="00901978" w:rsidRDefault="00F40B7C" w:rsidP="00092324">
            <w:pPr>
              <w:jc w:val="center"/>
              <w:rPr>
                <w:rFonts w:asciiTheme="minorEastAsia" w:eastAsiaTheme="minorEastAsia" w:hAnsiTheme="minorEastAsia"/>
                <w:b w:val="0"/>
                <w:color w:val="auto"/>
                <w:sz w:val="15"/>
                <w:szCs w:val="15"/>
              </w:rPr>
            </w:pPr>
          </w:p>
        </w:tc>
        <w:tc>
          <w:tcPr>
            <w:tcW w:w="567" w:type="dxa"/>
            <w:vAlign w:val="center"/>
          </w:tcPr>
          <w:p w:rsidR="00F40B7C" w:rsidRPr="00901978" w:rsidRDefault="00F40B7C" w:rsidP="00092324">
            <w:pPr>
              <w:jc w:val="center"/>
              <w:rPr>
                <w:rFonts w:asciiTheme="minorEastAsia" w:eastAsiaTheme="minorEastAsia" w:hAnsiTheme="minorEastAsia"/>
                <w:b w:val="0"/>
                <w:color w:val="auto"/>
                <w:sz w:val="15"/>
                <w:szCs w:val="15"/>
              </w:rPr>
            </w:pPr>
          </w:p>
        </w:tc>
        <w:tc>
          <w:tcPr>
            <w:tcW w:w="709" w:type="dxa"/>
            <w:vAlign w:val="center"/>
          </w:tcPr>
          <w:p w:rsidR="00F40B7C" w:rsidRPr="00901978" w:rsidRDefault="003C4341" w:rsidP="00092324">
            <w:pPr>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38</w:t>
            </w:r>
          </w:p>
        </w:tc>
      </w:tr>
      <w:tr w:rsidR="00F40B7C" w:rsidRPr="00724380" w:rsidTr="003C4341">
        <w:trPr>
          <w:trHeight w:val="440"/>
        </w:trPr>
        <w:tc>
          <w:tcPr>
            <w:tcW w:w="565" w:type="dxa"/>
            <w:vMerge/>
            <w:vAlign w:val="center"/>
          </w:tcPr>
          <w:p w:rsidR="00F40B7C" w:rsidRPr="00724380" w:rsidRDefault="00F40B7C" w:rsidP="00092324">
            <w:pPr>
              <w:spacing w:line="240" w:lineRule="exact"/>
              <w:jc w:val="center"/>
              <w:rPr>
                <w:rFonts w:asciiTheme="minorEastAsia" w:eastAsiaTheme="minorEastAsia" w:hAnsiTheme="minorEastAsia"/>
                <w:b w:val="0"/>
                <w:color w:val="auto"/>
                <w:sz w:val="15"/>
                <w:szCs w:val="15"/>
              </w:rPr>
            </w:pPr>
          </w:p>
        </w:tc>
        <w:tc>
          <w:tcPr>
            <w:tcW w:w="565" w:type="dxa"/>
            <w:gridSpan w:val="2"/>
            <w:vAlign w:val="center"/>
          </w:tcPr>
          <w:p w:rsidR="00F40B7C" w:rsidRPr="00724380" w:rsidRDefault="003C4341"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田源</w:t>
            </w:r>
          </w:p>
        </w:tc>
        <w:tc>
          <w:tcPr>
            <w:tcW w:w="566" w:type="dxa"/>
            <w:gridSpan w:val="2"/>
            <w:vAlign w:val="center"/>
          </w:tcPr>
          <w:p w:rsidR="00F40B7C" w:rsidRPr="00724380" w:rsidRDefault="003C4341"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002</w:t>
            </w:r>
          </w:p>
        </w:tc>
        <w:tc>
          <w:tcPr>
            <w:tcW w:w="565" w:type="dxa"/>
            <w:gridSpan w:val="2"/>
            <w:vAlign w:val="center"/>
          </w:tcPr>
          <w:p w:rsidR="00F40B7C" w:rsidRPr="00724380" w:rsidRDefault="003C4341"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15</w:t>
            </w:r>
          </w:p>
        </w:tc>
        <w:tc>
          <w:tcPr>
            <w:tcW w:w="575" w:type="dxa"/>
            <w:vAlign w:val="center"/>
          </w:tcPr>
          <w:p w:rsidR="00F40B7C" w:rsidRPr="00724380" w:rsidRDefault="003C4341"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040（1）</w:t>
            </w:r>
          </w:p>
        </w:tc>
        <w:tc>
          <w:tcPr>
            <w:tcW w:w="567" w:type="dxa"/>
            <w:vAlign w:val="center"/>
          </w:tcPr>
          <w:p w:rsidR="00F40B7C" w:rsidRPr="00724380" w:rsidRDefault="003C4341"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38</w:t>
            </w:r>
          </w:p>
        </w:tc>
        <w:tc>
          <w:tcPr>
            <w:tcW w:w="709" w:type="dxa"/>
            <w:vAlign w:val="center"/>
          </w:tcPr>
          <w:p w:rsidR="00F40B7C" w:rsidRPr="00724380" w:rsidRDefault="003C4341"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26029</w:t>
            </w:r>
          </w:p>
        </w:tc>
        <w:tc>
          <w:tcPr>
            <w:tcW w:w="708" w:type="dxa"/>
            <w:vAlign w:val="center"/>
          </w:tcPr>
          <w:p w:rsidR="00F40B7C" w:rsidRPr="00912181" w:rsidRDefault="003C4341" w:rsidP="00912181">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择伐</w:t>
            </w:r>
          </w:p>
        </w:tc>
        <w:tc>
          <w:tcPr>
            <w:tcW w:w="709" w:type="dxa"/>
            <w:vAlign w:val="center"/>
          </w:tcPr>
          <w:p w:rsidR="00F40B7C" w:rsidRPr="00724380" w:rsidRDefault="003C4341"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94.8</w:t>
            </w:r>
          </w:p>
        </w:tc>
        <w:tc>
          <w:tcPr>
            <w:tcW w:w="709" w:type="dxa"/>
            <w:vAlign w:val="center"/>
          </w:tcPr>
          <w:p w:rsidR="00F40B7C" w:rsidRPr="00901978" w:rsidRDefault="003C4341"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119</w:t>
            </w:r>
          </w:p>
        </w:tc>
        <w:tc>
          <w:tcPr>
            <w:tcW w:w="567" w:type="dxa"/>
            <w:vAlign w:val="center"/>
          </w:tcPr>
          <w:p w:rsidR="00F40B7C" w:rsidRPr="00901978" w:rsidRDefault="00F40B7C" w:rsidP="00092324">
            <w:pPr>
              <w:jc w:val="center"/>
              <w:rPr>
                <w:rFonts w:asciiTheme="minorEastAsia" w:eastAsiaTheme="minorEastAsia" w:hAnsiTheme="minorEastAsia"/>
                <w:b w:val="0"/>
                <w:color w:val="auto"/>
                <w:sz w:val="15"/>
                <w:szCs w:val="15"/>
              </w:rPr>
            </w:pPr>
          </w:p>
        </w:tc>
        <w:tc>
          <w:tcPr>
            <w:tcW w:w="567" w:type="dxa"/>
            <w:vAlign w:val="center"/>
          </w:tcPr>
          <w:p w:rsidR="00F40B7C" w:rsidRPr="00901978" w:rsidRDefault="00F40B7C" w:rsidP="00092324">
            <w:pPr>
              <w:jc w:val="center"/>
              <w:rPr>
                <w:rFonts w:asciiTheme="minorEastAsia" w:eastAsiaTheme="minorEastAsia" w:hAnsiTheme="minorEastAsia"/>
                <w:b w:val="0"/>
                <w:color w:val="auto"/>
                <w:sz w:val="15"/>
                <w:szCs w:val="15"/>
              </w:rPr>
            </w:pPr>
          </w:p>
        </w:tc>
        <w:tc>
          <w:tcPr>
            <w:tcW w:w="567" w:type="dxa"/>
            <w:vAlign w:val="center"/>
          </w:tcPr>
          <w:p w:rsidR="00F40B7C" w:rsidRPr="00901978" w:rsidRDefault="003C4341" w:rsidP="00092324">
            <w:pPr>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36</w:t>
            </w:r>
          </w:p>
        </w:tc>
        <w:tc>
          <w:tcPr>
            <w:tcW w:w="567" w:type="dxa"/>
            <w:vAlign w:val="center"/>
          </w:tcPr>
          <w:p w:rsidR="00F40B7C" w:rsidRPr="00901978" w:rsidRDefault="003C4341" w:rsidP="00092324">
            <w:pPr>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83</w:t>
            </w:r>
          </w:p>
        </w:tc>
        <w:tc>
          <w:tcPr>
            <w:tcW w:w="567" w:type="dxa"/>
            <w:vAlign w:val="center"/>
          </w:tcPr>
          <w:p w:rsidR="00F40B7C" w:rsidRPr="00901978" w:rsidRDefault="00F40B7C" w:rsidP="00092324">
            <w:pPr>
              <w:jc w:val="center"/>
              <w:rPr>
                <w:rFonts w:asciiTheme="minorEastAsia" w:eastAsiaTheme="minorEastAsia" w:hAnsiTheme="minorEastAsia"/>
                <w:b w:val="0"/>
                <w:color w:val="auto"/>
                <w:sz w:val="15"/>
                <w:szCs w:val="15"/>
              </w:rPr>
            </w:pPr>
          </w:p>
        </w:tc>
        <w:tc>
          <w:tcPr>
            <w:tcW w:w="567" w:type="dxa"/>
            <w:vAlign w:val="center"/>
          </w:tcPr>
          <w:p w:rsidR="00F40B7C" w:rsidRPr="00901978" w:rsidRDefault="00F40B7C" w:rsidP="00092324">
            <w:pPr>
              <w:jc w:val="center"/>
              <w:rPr>
                <w:rFonts w:asciiTheme="minorEastAsia" w:eastAsiaTheme="minorEastAsia" w:hAnsiTheme="minorEastAsia"/>
                <w:b w:val="0"/>
                <w:color w:val="auto"/>
                <w:sz w:val="15"/>
                <w:szCs w:val="15"/>
              </w:rPr>
            </w:pPr>
          </w:p>
        </w:tc>
        <w:tc>
          <w:tcPr>
            <w:tcW w:w="709" w:type="dxa"/>
            <w:vAlign w:val="center"/>
          </w:tcPr>
          <w:p w:rsidR="00F40B7C" w:rsidRPr="00901978" w:rsidRDefault="003C4341" w:rsidP="00092324">
            <w:pPr>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20</w:t>
            </w:r>
          </w:p>
        </w:tc>
      </w:tr>
      <w:tr w:rsidR="003C4341" w:rsidRPr="00724380" w:rsidTr="003C4341">
        <w:trPr>
          <w:trHeight w:val="440"/>
        </w:trPr>
        <w:tc>
          <w:tcPr>
            <w:tcW w:w="565" w:type="dxa"/>
            <w:vMerge/>
            <w:vAlign w:val="center"/>
          </w:tcPr>
          <w:p w:rsidR="003C4341" w:rsidRPr="00724380" w:rsidRDefault="003C4341" w:rsidP="00092324">
            <w:pPr>
              <w:spacing w:line="240" w:lineRule="exact"/>
              <w:jc w:val="center"/>
              <w:rPr>
                <w:rFonts w:asciiTheme="minorEastAsia" w:eastAsiaTheme="minorEastAsia" w:hAnsiTheme="minorEastAsia"/>
                <w:b w:val="0"/>
                <w:color w:val="auto"/>
                <w:sz w:val="15"/>
                <w:szCs w:val="15"/>
              </w:rPr>
            </w:pPr>
          </w:p>
        </w:tc>
        <w:tc>
          <w:tcPr>
            <w:tcW w:w="565" w:type="dxa"/>
            <w:gridSpan w:val="2"/>
            <w:vAlign w:val="center"/>
          </w:tcPr>
          <w:p w:rsidR="003C4341" w:rsidRDefault="003C4341" w:rsidP="00092324">
            <w:pPr>
              <w:spacing w:line="240" w:lineRule="exact"/>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田源</w:t>
            </w:r>
          </w:p>
        </w:tc>
        <w:tc>
          <w:tcPr>
            <w:tcW w:w="566" w:type="dxa"/>
            <w:gridSpan w:val="2"/>
            <w:vAlign w:val="center"/>
          </w:tcPr>
          <w:p w:rsidR="003C4341" w:rsidRDefault="003C4341" w:rsidP="00092324">
            <w:pPr>
              <w:spacing w:line="240" w:lineRule="exact"/>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002</w:t>
            </w:r>
          </w:p>
        </w:tc>
        <w:tc>
          <w:tcPr>
            <w:tcW w:w="565" w:type="dxa"/>
            <w:gridSpan w:val="2"/>
            <w:vAlign w:val="center"/>
          </w:tcPr>
          <w:p w:rsidR="003C4341" w:rsidRDefault="003C4341" w:rsidP="00092324">
            <w:pPr>
              <w:spacing w:line="240" w:lineRule="exact"/>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15</w:t>
            </w:r>
          </w:p>
        </w:tc>
        <w:tc>
          <w:tcPr>
            <w:tcW w:w="575" w:type="dxa"/>
            <w:vAlign w:val="center"/>
          </w:tcPr>
          <w:p w:rsidR="003C4341" w:rsidRDefault="003C4341" w:rsidP="00092324">
            <w:pPr>
              <w:spacing w:line="240" w:lineRule="exact"/>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050</w:t>
            </w:r>
          </w:p>
        </w:tc>
        <w:tc>
          <w:tcPr>
            <w:tcW w:w="567" w:type="dxa"/>
            <w:vAlign w:val="center"/>
          </w:tcPr>
          <w:p w:rsidR="003C4341" w:rsidRDefault="003C4341" w:rsidP="00092324">
            <w:pPr>
              <w:spacing w:line="240" w:lineRule="exact"/>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11</w:t>
            </w:r>
          </w:p>
        </w:tc>
        <w:tc>
          <w:tcPr>
            <w:tcW w:w="709" w:type="dxa"/>
            <w:vAlign w:val="center"/>
          </w:tcPr>
          <w:p w:rsidR="003C4341" w:rsidRDefault="003C4341" w:rsidP="00092324">
            <w:pPr>
              <w:spacing w:line="240" w:lineRule="exact"/>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26030</w:t>
            </w:r>
          </w:p>
        </w:tc>
        <w:tc>
          <w:tcPr>
            <w:tcW w:w="708" w:type="dxa"/>
            <w:vAlign w:val="center"/>
          </w:tcPr>
          <w:p w:rsidR="003C4341" w:rsidRPr="00912181" w:rsidRDefault="003C4341" w:rsidP="00912181">
            <w:pPr>
              <w:spacing w:line="240" w:lineRule="exact"/>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择伐</w:t>
            </w:r>
          </w:p>
        </w:tc>
        <w:tc>
          <w:tcPr>
            <w:tcW w:w="709" w:type="dxa"/>
            <w:vAlign w:val="center"/>
          </w:tcPr>
          <w:p w:rsidR="003C4341" w:rsidRDefault="003C4341" w:rsidP="00092324">
            <w:pPr>
              <w:spacing w:line="240" w:lineRule="exact"/>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38.2</w:t>
            </w:r>
          </w:p>
        </w:tc>
        <w:tc>
          <w:tcPr>
            <w:tcW w:w="709" w:type="dxa"/>
            <w:vAlign w:val="center"/>
          </w:tcPr>
          <w:p w:rsidR="003C4341" w:rsidRPr="00901978" w:rsidRDefault="003C4341" w:rsidP="00092324">
            <w:pPr>
              <w:spacing w:line="240" w:lineRule="exact"/>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19</w:t>
            </w:r>
          </w:p>
        </w:tc>
        <w:tc>
          <w:tcPr>
            <w:tcW w:w="567" w:type="dxa"/>
            <w:vAlign w:val="center"/>
          </w:tcPr>
          <w:p w:rsidR="003C4341" w:rsidRPr="00901978" w:rsidRDefault="003C4341" w:rsidP="00092324">
            <w:pPr>
              <w:jc w:val="center"/>
              <w:rPr>
                <w:rFonts w:asciiTheme="minorEastAsia" w:eastAsiaTheme="minorEastAsia" w:hAnsiTheme="minorEastAsia" w:hint="eastAsia"/>
                <w:b w:val="0"/>
                <w:color w:val="auto"/>
                <w:sz w:val="15"/>
                <w:szCs w:val="15"/>
              </w:rPr>
            </w:pPr>
          </w:p>
        </w:tc>
        <w:tc>
          <w:tcPr>
            <w:tcW w:w="567" w:type="dxa"/>
            <w:vAlign w:val="center"/>
          </w:tcPr>
          <w:p w:rsidR="003C4341" w:rsidRPr="00901978" w:rsidRDefault="003C4341" w:rsidP="00092324">
            <w:pPr>
              <w:jc w:val="center"/>
              <w:rPr>
                <w:rFonts w:asciiTheme="minorEastAsia" w:eastAsiaTheme="minorEastAsia" w:hAnsiTheme="minorEastAsia" w:hint="eastAsia"/>
                <w:b w:val="0"/>
                <w:color w:val="auto"/>
                <w:sz w:val="15"/>
                <w:szCs w:val="15"/>
              </w:rPr>
            </w:pPr>
          </w:p>
        </w:tc>
        <w:tc>
          <w:tcPr>
            <w:tcW w:w="567" w:type="dxa"/>
            <w:vAlign w:val="center"/>
          </w:tcPr>
          <w:p w:rsidR="003C4341" w:rsidRPr="00901978" w:rsidRDefault="003C4341" w:rsidP="00092324">
            <w:pPr>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13</w:t>
            </w:r>
          </w:p>
        </w:tc>
        <w:tc>
          <w:tcPr>
            <w:tcW w:w="567" w:type="dxa"/>
            <w:vAlign w:val="center"/>
          </w:tcPr>
          <w:p w:rsidR="003C4341" w:rsidRPr="00901978" w:rsidRDefault="003C4341" w:rsidP="00092324">
            <w:pPr>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6</w:t>
            </w:r>
          </w:p>
        </w:tc>
        <w:tc>
          <w:tcPr>
            <w:tcW w:w="567" w:type="dxa"/>
            <w:vAlign w:val="center"/>
          </w:tcPr>
          <w:p w:rsidR="003C4341" w:rsidRPr="00901978" w:rsidRDefault="003C4341" w:rsidP="00092324">
            <w:pPr>
              <w:jc w:val="center"/>
              <w:rPr>
                <w:rFonts w:asciiTheme="minorEastAsia" w:eastAsiaTheme="minorEastAsia" w:hAnsiTheme="minorEastAsia" w:hint="eastAsia"/>
                <w:b w:val="0"/>
                <w:color w:val="auto"/>
                <w:sz w:val="15"/>
                <w:szCs w:val="15"/>
              </w:rPr>
            </w:pPr>
          </w:p>
        </w:tc>
        <w:tc>
          <w:tcPr>
            <w:tcW w:w="567" w:type="dxa"/>
            <w:vAlign w:val="center"/>
          </w:tcPr>
          <w:p w:rsidR="003C4341" w:rsidRPr="00901978" w:rsidRDefault="003C4341" w:rsidP="00092324">
            <w:pPr>
              <w:jc w:val="center"/>
              <w:rPr>
                <w:rFonts w:asciiTheme="minorEastAsia" w:eastAsiaTheme="minorEastAsia" w:hAnsiTheme="minorEastAsia" w:hint="eastAsia"/>
                <w:b w:val="0"/>
                <w:color w:val="auto"/>
                <w:sz w:val="15"/>
                <w:szCs w:val="15"/>
              </w:rPr>
            </w:pPr>
          </w:p>
        </w:tc>
        <w:tc>
          <w:tcPr>
            <w:tcW w:w="709" w:type="dxa"/>
            <w:vAlign w:val="center"/>
          </w:tcPr>
          <w:p w:rsidR="003C4341" w:rsidRPr="00901978" w:rsidRDefault="003C4341" w:rsidP="00092324">
            <w:pPr>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1</w:t>
            </w:r>
          </w:p>
        </w:tc>
      </w:tr>
      <w:tr w:rsidR="00F40B7C" w:rsidRPr="00724380" w:rsidTr="003C4341">
        <w:trPr>
          <w:trHeight w:val="440"/>
        </w:trPr>
        <w:tc>
          <w:tcPr>
            <w:tcW w:w="565" w:type="dxa"/>
            <w:vMerge/>
            <w:vAlign w:val="center"/>
          </w:tcPr>
          <w:p w:rsidR="00F40B7C" w:rsidRPr="00724380" w:rsidRDefault="00F40B7C" w:rsidP="00092324">
            <w:pPr>
              <w:spacing w:line="240" w:lineRule="exact"/>
              <w:jc w:val="center"/>
              <w:rPr>
                <w:rFonts w:asciiTheme="minorEastAsia" w:eastAsiaTheme="minorEastAsia" w:hAnsiTheme="minorEastAsia"/>
                <w:b w:val="0"/>
                <w:color w:val="auto"/>
                <w:sz w:val="15"/>
                <w:szCs w:val="15"/>
              </w:rPr>
            </w:pPr>
          </w:p>
        </w:tc>
        <w:tc>
          <w:tcPr>
            <w:tcW w:w="2271" w:type="dxa"/>
            <w:gridSpan w:val="7"/>
            <w:vAlign w:val="center"/>
          </w:tcPr>
          <w:p w:rsidR="00F40B7C" w:rsidRPr="00724380" w:rsidRDefault="00F40B7C" w:rsidP="00092324">
            <w:pPr>
              <w:spacing w:line="240" w:lineRule="exact"/>
              <w:jc w:val="center"/>
              <w:rPr>
                <w:rFonts w:asciiTheme="minorEastAsia" w:eastAsiaTheme="minorEastAsia" w:hAnsiTheme="minorEastAsia"/>
                <w:b w:val="0"/>
                <w:color w:val="auto"/>
                <w:sz w:val="15"/>
                <w:szCs w:val="15"/>
              </w:rPr>
            </w:pPr>
            <w:r w:rsidRPr="00724380">
              <w:rPr>
                <w:rFonts w:asciiTheme="minorEastAsia" w:eastAsiaTheme="minorEastAsia" w:hAnsiTheme="minorEastAsia" w:hint="eastAsia"/>
                <w:b w:val="0"/>
                <w:color w:val="auto"/>
                <w:sz w:val="15"/>
                <w:szCs w:val="15"/>
              </w:rPr>
              <w:t>小计</w:t>
            </w:r>
          </w:p>
        </w:tc>
        <w:tc>
          <w:tcPr>
            <w:tcW w:w="567" w:type="dxa"/>
            <w:vAlign w:val="center"/>
          </w:tcPr>
          <w:p w:rsidR="00F40B7C" w:rsidRPr="00901978" w:rsidRDefault="003C4341"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348</w:t>
            </w:r>
          </w:p>
        </w:tc>
        <w:tc>
          <w:tcPr>
            <w:tcW w:w="709" w:type="dxa"/>
            <w:vAlign w:val="center"/>
          </w:tcPr>
          <w:p w:rsidR="00F40B7C" w:rsidRPr="00901978" w:rsidRDefault="00F40B7C" w:rsidP="00092324">
            <w:pPr>
              <w:spacing w:line="240" w:lineRule="exact"/>
              <w:jc w:val="center"/>
              <w:rPr>
                <w:rFonts w:asciiTheme="minorEastAsia" w:eastAsiaTheme="minorEastAsia" w:hAnsiTheme="minorEastAsia"/>
                <w:b w:val="0"/>
                <w:color w:val="auto"/>
                <w:sz w:val="15"/>
                <w:szCs w:val="15"/>
              </w:rPr>
            </w:pPr>
          </w:p>
        </w:tc>
        <w:tc>
          <w:tcPr>
            <w:tcW w:w="708" w:type="dxa"/>
            <w:vAlign w:val="center"/>
          </w:tcPr>
          <w:p w:rsidR="00F40B7C" w:rsidRPr="00901978" w:rsidRDefault="00F40B7C" w:rsidP="00092324">
            <w:pPr>
              <w:spacing w:line="240" w:lineRule="exact"/>
              <w:jc w:val="center"/>
              <w:rPr>
                <w:rFonts w:asciiTheme="minorEastAsia" w:eastAsiaTheme="minorEastAsia" w:hAnsiTheme="minorEastAsia"/>
                <w:b w:val="0"/>
                <w:color w:val="auto"/>
                <w:sz w:val="15"/>
                <w:szCs w:val="15"/>
              </w:rPr>
            </w:pPr>
          </w:p>
        </w:tc>
        <w:tc>
          <w:tcPr>
            <w:tcW w:w="709" w:type="dxa"/>
            <w:vAlign w:val="center"/>
          </w:tcPr>
          <w:p w:rsidR="00F40B7C" w:rsidRPr="00901978" w:rsidRDefault="00F40B7C" w:rsidP="00092324">
            <w:pPr>
              <w:spacing w:line="240" w:lineRule="exact"/>
              <w:jc w:val="center"/>
              <w:rPr>
                <w:rFonts w:asciiTheme="minorEastAsia" w:eastAsiaTheme="minorEastAsia" w:hAnsiTheme="minorEastAsia"/>
                <w:b w:val="0"/>
                <w:color w:val="auto"/>
                <w:sz w:val="15"/>
                <w:szCs w:val="15"/>
              </w:rPr>
            </w:pPr>
          </w:p>
        </w:tc>
        <w:tc>
          <w:tcPr>
            <w:tcW w:w="709" w:type="dxa"/>
            <w:vAlign w:val="center"/>
          </w:tcPr>
          <w:p w:rsidR="00F40B7C" w:rsidRPr="00901978" w:rsidRDefault="003C4341"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1014</w:t>
            </w:r>
          </w:p>
        </w:tc>
        <w:tc>
          <w:tcPr>
            <w:tcW w:w="567" w:type="dxa"/>
            <w:vAlign w:val="center"/>
          </w:tcPr>
          <w:p w:rsidR="00F40B7C" w:rsidRPr="00901978" w:rsidRDefault="00F40B7C" w:rsidP="00092324">
            <w:pPr>
              <w:jc w:val="center"/>
              <w:rPr>
                <w:rFonts w:asciiTheme="minorEastAsia" w:eastAsiaTheme="minorEastAsia" w:hAnsiTheme="minorEastAsia"/>
                <w:b w:val="0"/>
                <w:color w:val="auto"/>
                <w:sz w:val="15"/>
                <w:szCs w:val="15"/>
              </w:rPr>
            </w:pPr>
          </w:p>
        </w:tc>
        <w:tc>
          <w:tcPr>
            <w:tcW w:w="567" w:type="dxa"/>
            <w:vAlign w:val="center"/>
          </w:tcPr>
          <w:p w:rsidR="00F40B7C" w:rsidRPr="00901978" w:rsidRDefault="00F40B7C" w:rsidP="00092324">
            <w:pPr>
              <w:jc w:val="center"/>
              <w:rPr>
                <w:rFonts w:asciiTheme="minorEastAsia" w:eastAsiaTheme="minorEastAsia" w:hAnsiTheme="minorEastAsia"/>
                <w:b w:val="0"/>
                <w:color w:val="auto"/>
                <w:sz w:val="15"/>
                <w:szCs w:val="15"/>
              </w:rPr>
            </w:pPr>
          </w:p>
        </w:tc>
        <w:tc>
          <w:tcPr>
            <w:tcW w:w="567" w:type="dxa"/>
            <w:vAlign w:val="center"/>
          </w:tcPr>
          <w:p w:rsidR="00F40B7C" w:rsidRPr="00901978" w:rsidRDefault="003C4341" w:rsidP="00092324">
            <w:pPr>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551</w:t>
            </w:r>
          </w:p>
        </w:tc>
        <w:tc>
          <w:tcPr>
            <w:tcW w:w="567" w:type="dxa"/>
            <w:vAlign w:val="center"/>
          </w:tcPr>
          <w:p w:rsidR="00F40B7C" w:rsidRPr="00901978" w:rsidRDefault="003C4341" w:rsidP="00092324">
            <w:pPr>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463</w:t>
            </w:r>
          </w:p>
        </w:tc>
        <w:tc>
          <w:tcPr>
            <w:tcW w:w="567" w:type="dxa"/>
            <w:vAlign w:val="center"/>
          </w:tcPr>
          <w:p w:rsidR="00F40B7C" w:rsidRPr="00901978" w:rsidRDefault="00F40B7C" w:rsidP="00092324">
            <w:pPr>
              <w:jc w:val="center"/>
              <w:rPr>
                <w:rFonts w:asciiTheme="minorEastAsia" w:eastAsiaTheme="minorEastAsia" w:hAnsiTheme="minorEastAsia"/>
                <w:b w:val="0"/>
                <w:color w:val="auto"/>
                <w:sz w:val="15"/>
                <w:szCs w:val="15"/>
              </w:rPr>
            </w:pPr>
          </w:p>
        </w:tc>
        <w:tc>
          <w:tcPr>
            <w:tcW w:w="567" w:type="dxa"/>
            <w:vAlign w:val="center"/>
          </w:tcPr>
          <w:p w:rsidR="00F40B7C" w:rsidRPr="00901978" w:rsidRDefault="00F40B7C" w:rsidP="00092324">
            <w:pPr>
              <w:jc w:val="center"/>
              <w:rPr>
                <w:rFonts w:asciiTheme="minorEastAsia" w:eastAsiaTheme="minorEastAsia" w:hAnsiTheme="minorEastAsia"/>
                <w:b w:val="0"/>
                <w:color w:val="auto"/>
                <w:sz w:val="15"/>
                <w:szCs w:val="15"/>
              </w:rPr>
            </w:pPr>
          </w:p>
        </w:tc>
        <w:tc>
          <w:tcPr>
            <w:tcW w:w="709" w:type="dxa"/>
            <w:vAlign w:val="center"/>
          </w:tcPr>
          <w:p w:rsidR="00F40B7C" w:rsidRPr="00901978" w:rsidRDefault="003C4341" w:rsidP="00092324">
            <w:pPr>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106</w:t>
            </w:r>
          </w:p>
        </w:tc>
      </w:tr>
      <w:tr w:rsidR="003C4341" w:rsidRPr="00724380" w:rsidTr="003C4341">
        <w:trPr>
          <w:trHeight w:val="440"/>
        </w:trPr>
        <w:tc>
          <w:tcPr>
            <w:tcW w:w="565" w:type="dxa"/>
            <w:vMerge w:val="restart"/>
            <w:vAlign w:val="center"/>
          </w:tcPr>
          <w:p w:rsidR="003C4341" w:rsidRDefault="003C4341" w:rsidP="00092324">
            <w:pPr>
              <w:spacing w:line="240" w:lineRule="exact"/>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第</w:t>
            </w:r>
          </w:p>
          <w:p w:rsidR="003C4341" w:rsidRDefault="003C4341" w:rsidP="00092324">
            <w:pPr>
              <w:spacing w:line="240" w:lineRule="exact"/>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2</w:t>
            </w:r>
          </w:p>
          <w:p w:rsidR="003C4341" w:rsidRPr="00724380" w:rsidRDefault="003C4341"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标</w:t>
            </w:r>
          </w:p>
        </w:tc>
        <w:tc>
          <w:tcPr>
            <w:tcW w:w="525" w:type="dxa"/>
            <w:vAlign w:val="center"/>
          </w:tcPr>
          <w:p w:rsidR="003C4341" w:rsidRPr="00724380" w:rsidRDefault="003C4341" w:rsidP="00092324">
            <w:pPr>
              <w:spacing w:line="240" w:lineRule="exact"/>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场部</w:t>
            </w:r>
          </w:p>
        </w:tc>
        <w:tc>
          <w:tcPr>
            <w:tcW w:w="570" w:type="dxa"/>
            <w:gridSpan w:val="2"/>
            <w:vAlign w:val="center"/>
          </w:tcPr>
          <w:p w:rsidR="003C4341" w:rsidRPr="00724380" w:rsidRDefault="003C4341" w:rsidP="00092324">
            <w:pPr>
              <w:spacing w:line="240" w:lineRule="exact"/>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046</w:t>
            </w:r>
          </w:p>
        </w:tc>
        <w:tc>
          <w:tcPr>
            <w:tcW w:w="585" w:type="dxa"/>
            <w:gridSpan w:val="2"/>
            <w:vAlign w:val="center"/>
          </w:tcPr>
          <w:p w:rsidR="003C4341" w:rsidRPr="00724380" w:rsidRDefault="003C4341" w:rsidP="00092324">
            <w:pPr>
              <w:spacing w:line="240" w:lineRule="exact"/>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05</w:t>
            </w:r>
          </w:p>
        </w:tc>
        <w:tc>
          <w:tcPr>
            <w:tcW w:w="591" w:type="dxa"/>
            <w:gridSpan w:val="2"/>
            <w:vAlign w:val="center"/>
          </w:tcPr>
          <w:p w:rsidR="003C4341" w:rsidRPr="00724380" w:rsidRDefault="003C4341" w:rsidP="00092324">
            <w:pPr>
              <w:spacing w:line="240" w:lineRule="exact"/>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120</w:t>
            </w:r>
          </w:p>
        </w:tc>
        <w:tc>
          <w:tcPr>
            <w:tcW w:w="567" w:type="dxa"/>
            <w:vAlign w:val="center"/>
          </w:tcPr>
          <w:p w:rsidR="003C4341" w:rsidRDefault="003C4341" w:rsidP="00092324">
            <w:pPr>
              <w:spacing w:line="240" w:lineRule="exact"/>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83</w:t>
            </w:r>
          </w:p>
        </w:tc>
        <w:tc>
          <w:tcPr>
            <w:tcW w:w="709" w:type="dxa"/>
            <w:vAlign w:val="center"/>
          </w:tcPr>
          <w:p w:rsidR="003C4341" w:rsidRPr="00901978" w:rsidRDefault="003C4341"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26031</w:t>
            </w:r>
          </w:p>
        </w:tc>
        <w:tc>
          <w:tcPr>
            <w:tcW w:w="708" w:type="dxa"/>
            <w:vAlign w:val="center"/>
          </w:tcPr>
          <w:p w:rsidR="003C4341" w:rsidRPr="00901978" w:rsidRDefault="003C4341"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择伐</w:t>
            </w:r>
          </w:p>
        </w:tc>
        <w:tc>
          <w:tcPr>
            <w:tcW w:w="709" w:type="dxa"/>
            <w:vAlign w:val="center"/>
          </w:tcPr>
          <w:p w:rsidR="003C4341" w:rsidRPr="00901978" w:rsidRDefault="003C4341"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87</w:t>
            </w:r>
          </w:p>
        </w:tc>
        <w:tc>
          <w:tcPr>
            <w:tcW w:w="709" w:type="dxa"/>
            <w:vAlign w:val="center"/>
          </w:tcPr>
          <w:p w:rsidR="003C4341" w:rsidRPr="00901978" w:rsidRDefault="005F0D9C" w:rsidP="00092324">
            <w:pPr>
              <w:spacing w:line="240" w:lineRule="exact"/>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327</w:t>
            </w:r>
          </w:p>
        </w:tc>
        <w:tc>
          <w:tcPr>
            <w:tcW w:w="567" w:type="dxa"/>
            <w:vAlign w:val="center"/>
          </w:tcPr>
          <w:p w:rsidR="003C4341" w:rsidRPr="00901978" w:rsidRDefault="003C4341" w:rsidP="00092324">
            <w:pPr>
              <w:jc w:val="center"/>
              <w:rPr>
                <w:rFonts w:asciiTheme="minorEastAsia" w:eastAsiaTheme="minorEastAsia" w:hAnsiTheme="minorEastAsia" w:hint="eastAsia"/>
                <w:b w:val="0"/>
                <w:color w:val="auto"/>
                <w:sz w:val="15"/>
                <w:szCs w:val="15"/>
              </w:rPr>
            </w:pPr>
          </w:p>
        </w:tc>
        <w:tc>
          <w:tcPr>
            <w:tcW w:w="567" w:type="dxa"/>
            <w:vAlign w:val="center"/>
          </w:tcPr>
          <w:p w:rsidR="003C4341" w:rsidRPr="00901978" w:rsidRDefault="003C4341" w:rsidP="00092324">
            <w:pPr>
              <w:jc w:val="center"/>
              <w:rPr>
                <w:rFonts w:asciiTheme="minorEastAsia" w:eastAsiaTheme="minorEastAsia" w:hAnsiTheme="minorEastAsia" w:hint="eastAsia"/>
                <w:b w:val="0"/>
                <w:color w:val="auto"/>
                <w:sz w:val="15"/>
                <w:szCs w:val="15"/>
              </w:rPr>
            </w:pPr>
          </w:p>
        </w:tc>
        <w:tc>
          <w:tcPr>
            <w:tcW w:w="567" w:type="dxa"/>
            <w:vAlign w:val="center"/>
          </w:tcPr>
          <w:p w:rsidR="003C4341" w:rsidRPr="00901978" w:rsidRDefault="005F0D9C" w:rsidP="00092324">
            <w:pPr>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214</w:t>
            </w:r>
          </w:p>
        </w:tc>
        <w:tc>
          <w:tcPr>
            <w:tcW w:w="567" w:type="dxa"/>
            <w:vAlign w:val="center"/>
          </w:tcPr>
          <w:p w:rsidR="003C4341" w:rsidRPr="00901978" w:rsidRDefault="005F0D9C" w:rsidP="00092324">
            <w:pPr>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113</w:t>
            </w:r>
          </w:p>
        </w:tc>
        <w:tc>
          <w:tcPr>
            <w:tcW w:w="567" w:type="dxa"/>
            <w:vAlign w:val="center"/>
          </w:tcPr>
          <w:p w:rsidR="003C4341" w:rsidRPr="00901978" w:rsidRDefault="003C4341" w:rsidP="00092324">
            <w:pPr>
              <w:jc w:val="center"/>
              <w:rPr>
                <w:rFonts w:asciiTheme="minorEastAsia" w:eastAsiaTheme="minorEastAsia" w:hAnsiTheme="minorEastAsia" w:hint="eastAsia"/>
                <w:b w:val="0"/>
                <w:color w:val="auto"/>
                <w:sz w:val="15"/>
                <w:szCs w:val="15"/>
              </w:rPr>
            </w:pPr>
          </w:p>
        </w:tc>
        <w:tc>
          <w:tcPr>
            <w:tcW w:w="567" w:type="dxa"/>
            <w:vAlign w:val="center"/>
          </w:tcPr>
          <w:p w:rsidR="003C4341" w:rsidRPr="00901978" w:rsidRDefault="003C4341" w:rsidP="00092324">
            <w:pPr>
              <w:jc w:val="center"/>
              <w:rPr>
                <w:rFonts w:asciiTheme="minorEastAsia" w:eastAsiaTheme="minorEastAsia" w:hAnsiTheme="minorEastAsia" w:hint="eastAsia"/>
                <w:b w:val="0"/>
                <w:color w:val="auto"/>
                <w:sz w:val="15"/>
                <w:szCs w:val="15"/>
              </w:rPr>
            </w:pPr>
          </w:p>
        </w:tc>
        <w:tc>
          <w:tcPr>
            <w:tcW w:w="709" w:type="dxa"/>
            <w:vAlign w:val="center"/>
          </w:tcPr>
          <w:p w:rsidR="003C4341" w:rsidRPr="00901978" w:rsidRDefault="005F0D9C" w:rsidP="00092324">
            <w:pPr>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24</w:t>
            </w:r>
          </w:p>
        </w:tc>
      </w:tr>
      <w:tr w:rsidR="003C4341" w:rsidRPr="00724380" w:rsidTr="003C4341">
        <w:trPr>
          <w:trHeight w:val="440"/>
        </w:trPr>
        <w:tc>
          <w:tcPr>
            <w:tcW w:w="565" w:type="dxa"/>
            <w:vMerge/>
            <w:vAlign w:val="center"/>
          </w:tcPr>
          <w:p w:rsidR="003C4341" w:rsidRPr="00724380" w:rsidRDefault="003C4341" w:rsidP="00092324">
            <w:pPr>
              <w:spacing w:line="240" w:lineRule="exact"/>
              <w:jc w:val="center"/>
              <w:rPr>
                <w:rFonts w:asciiTheme="minorEastAsia" w:eastAsiaTheme="minorEastAsia" w:hAnsiTheme="minorEastAsia"/>
                <w:b w:val="0"/>
                <w:color w:val="auto"/>
                <w:sz w:val="15"/>
                <w:szCs w:val="15"/>
              </w:rPr>
            </w:pPr>
          </w:p>
        </w:tc>
        <w:tc>
          <w:tcPr>
            <w:tcW w:w="525" w:type="dxa"/>
            <w:vAlign w:val="center"/>
          </w:tcPr>
          <w:p w:rsidR="003C4341" w:rsidRPr="00724380" w:rsidRDefault="003C4341" w:rsidP="00092324">
            <w:pPr>
              <w:spacing w:line="240" w:lineRule="exact"/>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场部</w:t>
            </w:r>
          </w:p>
        </w:tc>
        <w:tc>
          <w:tcPr>
            <w:tcW w:w="570" w:type="dxa"/>
            <w:gridSpan w:val="2"/>
            <w:vAlign w:val="center"/>
          </w:tcPr>
          <w:p w:rsidR="003C4341" w:rsidRPr="00724380" w:rsidRDefault="003C4341" w:rsidP="00092324">
            <w:pPr>
              <w:spacing w:line="240" w:lineRule="exact"/>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046</w:t>
            </w:r>
          </w:p>
        </w:tc>
        <w:tc>
          <w:tcPr>
            <w:tcW w:w="585" w:type="dxa"/>
            <w:gridSpan w:val="2"/>
            <w:vAlign w:val="center"/>
          </w:tcPr>
          <w:p w:rsidR="003C4341" w:rsidRPr="00724380" w:rsidRDefault="003C4341" w:rsidP="00092324">
            <w:pPr>
              <w:spacing w:line="240" w:lineRule="exact"/>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06</w:t>
            </w:r>
          </w:p>
        </w:tc>
        <w:tc>
          <w:tcPr>
            <w:tcW w:w="591" w:type="dxa"/>
            <w:gridSpan w:val="2"/>
            <w:vAlign w:val="center"/>
          </w:tcPr>
          <w:p w:rsidR="003C4341" w:rsidRPr="00724380" w:rsidRDefault="003C4341" w:rsidP="00092324">
            <w:pPr>
              <w:spacing w:line="240" w:lineRule="exact"/>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100</w:t>
            </w:r>
          </w:p>
        </w:tc>
        <w:tc>
          <w:tcPr>
            <w:tcW w:w="567" w:type="dxa"/>
            <w:vAlign w:val="center"/>
          </w:tcPr>
          <w:p w:rsidR="003C4341" w:rsidRDefault="003C4341" w:rsidP="00092324">
            <w:pPr>
              <w:spacing w:line="240" w:lineRule="exact"/>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180</w:t>
            </w:r>
          </w:p>
        </w:tc>
        <w:tc>
          <w:tcPr>
            <w:tcW w:w="709" w:type="dxa"/>
            <w:vAlign w:val="center"/>
          </w:tcPr>
          <w:p w:rsidR="003C4341" w:rsidRPr="00901978" w:rsidRDefault="003C4341"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26032</w:t>
            </w:r>
          </w:p>
        </w:tc>
        <w:tc>
          <w:tcPr>
            <w:tcW w:w="708" w:type="dxa"/>
            <w:vAlign w:val="center"/>
          </w:tcPr>
          <w:p w:rsidR="003C4341" w:rsidRPr="00901978" w:rsidRDefault="003C4341"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择伐</w:t>
            </w:r>
          </w:p>
        </w:tc>
        <w:tc>
          <w:tcPr>
            <w:tcW w:w="709" w:type="dxa"/>
            <w:vAlign w:val="center"/>
          </w:tcPr>
          <w:p w:rsidR="003C4341" w:rsidRPr="00901978" w:rsidRDefault="003C4341"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90</w:t>
            </w:r>
          </w:p>
        </w:tc>
        <w:tc>
          <w:tcPr>
            <w:tcW w:w="709" w:type="dxa"/>
            <w:vAlign w:val="center"/>
          </w:tcPr>
          <w:p w:rsidR="003C4341" w:rsidRPr="00901978" w:rsidRDefault="005F0D9C" w:rsidP="00092324">
            <w:pPr>
              <w:spacing w:line="240" w:lineRule="exact"/>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885</w:t>
            </w:r>
          </w:p>
        </w:tc>
        <w:tc>
          <w:tcPr>
            <w:tcW w:w="567" w:type="dxa"/>
            <w:vAlign w:val="center"/>
          </w:tcPr>
          <w:p w:rsidR="003C4341" w:rsidRPr="00901978" w:rsidRDefault="003C4341" w:rsidP="00092324">
            <w:pPr>
              <w:jc w:val="center"/>
              <w:rPr>
                <w:rFonts w:asciiTheme="minorEastAsia" w:eastAsiaTheme="minorEastAsia" w:hAnsiTheme="minorEastAsia" w:hint="eastAsia"/>
                <w:b w:val="0"/>
                <w:color w:val="auto"/>
                <w:sz w:val="15"/>
                <w:szCs w:val="15"/>
              </w:rPr>
            </w:pPr>
          </w:p>
        </w:tc>
        <w:tc>
          <w:tcPr>
            <w:tcW w:w="567" w:type="dxa"/>
            <w:vAlign w:val="center"/>
          </w:tcPr>
          <w:p w:rsidR="003C4341" w:rsidRPr="00901978" w:rsidRDefault="003C4341" w:rsidP="00092324">
            <w:pPr>
              <w:jc w:val="center"/>
              <w:rPr>
                <w:rFonts w:asciiTheme="minorEastAsia" w:eastAsiaTheme="minorEastAsia" w:hAnsiTheme="minorEastAsia" w:hint="eastAsia"/>
                <w:b w:val="0"/>
                <w:color w:val="auto"/>
                <w:sz w:val="15"/>
                <w:szCs w:val="15"/>
              </w:rPr>
            </w:pPr>
          </w:p>
        </w:tc>
        <w:tc>
          <w:tcPr>
            <w:tcW w:w="567" w:type="dxa"/>
            <w:vAlign w:val="center"/>
          </w:tcPr>
          <w:p w:rsidR="003C4341" w:rsidRPr="00901978" w:rsidRDefault="005F0D9C" w:rsidP="00092324">
            <w:pPr>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582</w:t>
            </w:r>
          </w:p>
        </w:tc>
        <w:tc>
          <w:tcPr>
            <w:tcW w:w="567" w:type="dxa"/>
            <w:vAlign w:val="center"/>
          </w:tcPr>
          <w:p w:rsidR="003C4341" w:rsidRPr="00901978" w:rsidRDefault="005F0D9C" w:rsidP="00092324">
            <w:pPr>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303</w:t>
            </w:r>
          </w:p>
        </w:tc>
        <w:tc>
          <w:tcPr>
            <w:tcW w:w="567" w:type="dxa"/>
            <w:vAlign w:val="center"/>
          </w:tcPr>
          <w:p w:rsidR="003C4341" w:rsidRPr="00901978" w:rsidRDefault="003C4341" w:rsidP="00092324">
            <w:pPr>
              <w:jc w:val="center"/>
              <w:rPr>
                <w:rFonts w:asciiTheme="minorEastAsia" w:eastAsiaTheme="minorEastAsia" w:hAnsiTheme="minorEastAsia" w:hint="eastAsia"/>
                <w:b w:val="0"/>
                <w:color w:val="auto"/>
                <w:sz w:val="15"/>
                <w:szCs w:val="15"/>
              </w:rPr>
            </w:pPr>
          </w:p>
        </w:tc>
        <w:tc>
          <w:tcPr>
            <w:tcW w:w="567" w:type="dxa"/>
            <w:vAlign w:val="center"/>
          </w:tcPr>
          <w:p w:rsidR="003C4341" w:rsidRPr="00901978" w:rsidRDefault="003C4341" w:rsidP="00092324">
            <w:pPr>
              <w:jc w:val="center"/>
              <w:rPr>
                <w:rFonts w:asciiTheme="minorEastAsia" w:eastAsiaTheme="minorEastAsia" w:hAnsiTheme="minorEastAsia" w:hint="eastAsia"/>
                <w:b w:val="0"/>
                <w:color w:val="auto"/>
                <w:sz w:val="15"/>
                <w:szCs w:val="15"/>
              </w:rPr>
            </w:pPr>
          </w:p>
        </w:tc>
        <w:tc>
          <w:tcPr>
            <w:tcW w:w="709" w:type="dxa"/>
            <w:vAlign w:val="center"/>
          </w:tcPr>
          <w:p w:rsidR="003C4341" w:rsidRPr="00901978" w:rsidRDefault="005F0D9C" w:rsidP="00092324">
            <w:pPr>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65</w:t>
            </w:r>
          </w:p>
        </w:tc>
      </w:tr>
      <w:tr w:rsidR="003C4341" w:rsidRPr="00724380" w:rsidTr="003C4341">
        <w:trPr>
          <w:trHeight w:val="440"/>
        </w:trPr>
        <w:tc>
          <w:tcPr>
            <w:tcW w:w="565" w:type="dxa"/>
            <w:vMerge/>
            <w:vAlign w:val="center"/>
          </w:tcPr>
          <w:p w:rsidR="003C4341" w:rsidRPr="00724380" w:rsidRDefault="003C4341" w:rsidP="00092324">
            <w:pPr>
              <w:spacing w:line="240" w:lineRule="exact"/>
              <w:jc w:val="center"/>
              <w:rPr>
                <w:rFonts w:asciiTheme="minorEastAsia" w:eastAsiaTheme="minorEastAsia" w:hAnsiTheme="minorEastAsia"/>
                <w:b w:val="0"/>
                <w:color w:val="auto"/>
                <w:sz w:val="15"/>
                <w:szCs w:val="15"/>
              </w:rPr>
            </w:pPr>
          </w:p>
        </w:tc>
        <w:tc>
          <w:tcPr>
            <w:tcW w:w="525" w:type="dxa"/>
            <w:vAlign w:val="center"/>
          </w:tcPr>
          <w:p w:rsidR="003C4341" w:rsidRPr="00724380" w:rsidRDefault="003C4341" w:rsidP="00092324">
            <w:pPr>
              <w:spacing w:line="240" w:lineRule="exact"/>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场部</w:t>
            </w:r>
          </w:p>
        </w:tc>
        <w:tc>
          <w:tcPr>
            <w:tcW w:w="570" w:type="dxa"/>
            <w:gridSpan w:val="2"/>
            <w:vAlign w:val="center"/>
          </w:tcPr>
          <w:p w:rsidR="003C4341" w:rsidRPr="00724380" w:rsidRDefault="003C4341" w:rsidP="00092324">
            <w:pPr>
              <w:spacing w:line="240" w:lineRule="exact"/>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046</w:t>
            </w:r>
          </w:p>
        </w:tc>
        <w:tc>
          <w:tcPr>
            <w:tcW w:w="585" w:type="dxa"/>
            <w:gridSpan w:val="2"/>
            <w:vAlign w:val="center"/>
          </w:tcPr>
          <w:p w:rsidR="003C4341" w:rsidRPr="00724380" w:rsidRDefault="003C4341" w:rsidP="00092324">
            <w:pPr>
              <w:spacing w:line="240" w:lineRule="exact"/>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06</w:t>
            </w:r>
          </w:p>
        </w:tc>
        <w:tc>
          <w:tcPr>
            <w:tcW w:w="591" w:type="dxa"/>
            <w:gridSpan w:val="2"/>
            <w:vAlign w:val="center"/>
          </w:tcPr>
          <w:p w:rsidR="003C4341" w:rsidRPr="00724380" w:rsidRDefault="003C4341" w:rsidP="00092324">
            <w:pPr>
              <w:spacing w:line="240" w:lineRule="exact"/>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110（1）</w:t>
            </w:r>
          </w:p>
        </w:tc>
        <w:tc>
          <w:tcPr>
            <w:tcW w:w="567" w:type="dxa"/>
            <w:vAlign w:val="center"/>
          </w:tcPr>
          <w:p w:rsidR="003C4341" w:rsidRDefault="003C4341" w:rsidP="00092324">
            <w:pPr>
              <w:spacing w:line="240" w:lineRule="exact"/>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88</w:t>
            </w:r>
          </w:p>
        </w:tc>
        <w:tc>
          <w:tcPr>
            <w:tcW w:w="709" w:type="dxa"/>
            <w:vAlign w:val="center"/>
          </w:tcPr>
          <w:p w:rsidR="003C4341" w:rsidRPr="00901978" w:rsidRDefault="003C4341"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26033</w:t>
            </w:r>
          </w:p>
        </w:tc>
        <w:tc>
          <w:tcPr>
            <w:tcW w:w="708" w:type="dxa"/>
            <w:vAlign w:val="center"/>
          </w:tcPr>
          <w:p w:rsidR="003C4341" w:rsidRPr="00901978" w:rsidRDefault="003C4341"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择伐</w:t>
            </w:r>
          </w:p>
        </w:tc>
        <w:tc>
          <w:tcPr>
            <w:tcW w:w="709" w:type="dxa"/>
            <w:vAlign w:val="center"/>
          </w:tcPr>
          <w:p w:rsidR="003C4341" w:rsidRPr="00901978" w:rsidRDefault="003C4341" w:rsidP="00092324">
            <w:pPr>
              <w:spacing w:line="240" w:lineRule="exact"/>
              <w:jc w:val="center"/>
              <w:rPr>
                <w:rFonts w:asciiTheme="minorEastAsia" w:eastAsiaTheme="minorEastAsia" w:hAnsiTheme="minorEastAsia"/>
                <w:b w:val="0"/>
                <w:color w:val="auto"/>
                <w:sz w:val="15"/>
                <w:szCs w:val="15"/>
              </w:rPr>
            </w:pPr>
            <w:r>
              <w:rPr>
                <w:rFonts w:asciiTheme="minorEastAsia" w:eastAsiaTheme="minorEastAsia" w:hAnsiTheme="minorEastAsia" w:hint="eastAsia"/>
                <w:b w:val="0"/>
                <w:color w:val="auto"/>
                <w:sz w:val="15"/>
                <w:szCs w:val="15"/>
              </w:rPr>
              <w:t>81</w:t>
            </w:r>
          </w:p>
        </w:tc>
        <w:tc>
          <w:tcPr>
            <w:tcW w:w="709" w:type="dxa"/>
            <w:vAlign w:val="center"/>
          </w:tcPr>
          <w:p w:rsidR="003C4341" w:rsidRPr="00901978" w:rsidRDefault="005F0D9C" w:rsidP="00092324">
            <w:pPr>
              <w:spacing w:line="240" w:lineRule="exact"/>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287</w:t>
            </w:r>
          </w:p>
        </w:tc>
        <w:tc>
          <w:tcPr>
            <w:tcW w:w="567" w:type="dxa"/>
            <w:vAlign w:val="center"/>
          </w:tcPr>
          <w:p w:rsidR="003C4341" w:rsidRPr="00901978" w:rsidRDefault="003C4341" w:rsidP="00092324">
            <w:pPr>
              <w:jc w:val="center"/>
              <w:rPr>
                <w:rFonts w:asciiTheme="minorEastAsia" w:eastAsiaTheme="minorEastAsia" w:hAnsiTheme="minorEastAsia" w:hint="eastAsia"/>
                <w:b w:val="0"/>
                <w:color w:val="auto"/>
                <w:sz w:val="15"/>
                <w:szCs w:val="15"/>
              </w:rPr>
            </w:pPr>
          </w:p>
        </w:tc>
        <w:tc>
          <w:tcPr>
            <w:tcW w:w="567" w:type="dxa"/>
            <w:vAlign w:val="center"/>
          </w:tcPr>
          <w:p w:rsidR="003C4341" w:rsidRPr="00901978" w:rsidRDefault="003C4341" w:rsidP="00092324">
            <w:pPr>
              <w:jc w:val="center"/>
              <w:rPr>
                <w:rFonts w:asciiTheme="minorEastAsia" w:eastAsiaTheme="minorEastAsia" w:hAnsiTheme="minorEastAsia" w:hint="eastAsia"/>
                <w:b w:val="0"/>
                <w:color w:val="auto"/>
                <w:sz w:val="15"/>
                <w:szCs w:val="15"/>
              </w:rPr>
            </w:pPr>
          </w:p>
        </w:tc>
        <w:tc>
          <w:tcPr>
            <w:tcW w:w="567" w:type="dxa"/>
            <w:vAlign w:val="center"/>
          </w:tcPr>
          <w:p w:rsidR="003C4341" w:rsidRPr="00901978" w:rsidRDefault="005F0D9C" w:rsidP="00092324">
            <w:pPr>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194</w:t>
            </w:r>
          </w:p>
        </w:tc>
        <w:tc>
          <w:tcPr>
            <w:tcW w:w="567" w:type="dxa"/>
            <w:vAlign w:val="center"/>
          </w:tcPr>
          <w:p w:rsidR="003C4341" w:rsidRPr="00901978" w:rsidRDefault="005F0D9C" w:rsidP="00092324">
            <w:pPr>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93</w:t>
            </w:r>
          </w:p>
        </w:tc>
        <w:tc>
          <w:tcPr>
            <w:tcW w:w="567" w:type="dxa"/>
            <w:vAlign w:val="center"/>
          </w:tcPr>
          <w:p w:rsidR="003C4341" w:rsidRPr="00901978" w:rsidRDefault="003C4341" w:rsidP="00092324">
            <w:pPr>
              <w:jc w:val="center"/>
              <w:rPr>
                <w:rFonts w:asciiTheme="minorEastAsia" w:eastAsiaTheme="minorEastAsia" w:hAnsiTheme="minorEastAsia" w:hint="eastAsia"/>
                <w:b w:val="0"/>
                <w:color w:val="auto"/>
                <w:sz w:val="15"/>
                <w:szCs w:val="15"/>
              </w:rPr>
            </w:pPr>
          </w:p>
        </w:tc>
        <w:tc>
          <w:tcPr>
            <w:tcW w:w="567" w:type="dxa"/>
            <w:vAlign w:val="center"/>
          </w:tcPr>
          <w:p w:rsidR="003C4341" w:rsidRPr="00901978" w:rsidRDefault="003C4341" w:rsidP="00092324">
            <w:pPr>
              <w:jc w:val="center"/>
              <w:rPr>
                <w:rFonts w:asciiTheme="minorEastAsia" w:eastAsiaTheme="minorEastAsia" w:hAnsiTheme="minorEastAsia" w:hint="eastAsia"/>
                <w:b w:val="0"/>
                <w:color w:val="auto"/>
                <w:sz w:val="15"/>
                <w:szCs w:val="15"/>
              </w:rPr>
            </w:pPr>
          </w:p>
        </w:tc>
        <w:tc>
          <w:tcPr>
            <w:tcW w:w="709" w:type="dxa"/>
            <w:vAlign w:val="center"/>
          </w:tcPr>
          <w:p w:rsidR="003C4341" w:rsidRPr="00901978" w:rsidRDefault="005F0D9C" w:rsidP="00092324">
            <w:pPr>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21</w:t>
            </w:r>
          </w:p>
        </w:tc>
      </w:tr>
      <w:tr w:rsidR="003C4341" w:rsidRPr="00724380" w:rsidTr="005E7ACB">
        <w:trPr>
          <w:trHeight w:val="440"/>
        </w:trPr>
        <w:tc>
          <w:tcPr>
            <w:tcW w:w="565" w:type="dxa"/>
            <w:vMerge/>
            <w:vAlign w:val="center"/>
          </w:tcPr>
          <w:p w:rsidR="003C4341" w:rsidRPr="00724380" w:rsidRDefault="003C4341" w:rsidP="00092324">
            <w:pPr>
              <w:spacing w:line="240" w:lineRule="exact"/>
              <w:jc w:val="center"/>
              <w:rPr>
                <w:rFonts w:asciiTheme="minorEastAsia" w:eastAsiaTheme="minorEastAsia" w:hAnsiTheme="minorEastAsia"/>
                <w:b w:val="0"/>
                <w:color w:val="auto"/>
                <w:sz w:val="15"/>
                <w:szCs w:val="15"/>
              </w:rPr>
            </w:pPr>
          </w:p>
        </w:tc>
        <w:tc>
          <w:tcPr>
            <w:tcW w:w="2271" w:type="dxa"/>
            <w:gridSpan w:val="7"/>
            <w:vAlign w:val="center"/>
          </w:tcPr>
          <w:p w:rsidR="003C4341" w:rsidRPr="00724380" w:rsidRDefault="003C4341" w:rsidP="00092324">
            <w:pPr>
              <w:spacing w:line="240" w:lineRule="exact"/>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小计</w:t>
            </w:r>
          </w:p>
        </w:tc>
        <w:tc>
          <w:tcPr>
            <w:tcW w:w="567" w:type="dxa"/>
            <w:vAlign w:val="center"/>
          </w:tcPr>
          <w:p w:rsidR="003C4341" w:rsidRDefault="003C4341" w:rsidP="00092324">
            <w:pPr>
              <w:spacing w:line="240" w:lineRule="exact"/>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351</w:t>
            </w:r>
          </w:p>
        </w:tc>
        <w:tc>
          <w:tcPr>
            <w:tcW w:w="709" w:type="dxa"/>
            <w:vAlign w:val="center"/>
          </w:tcPr>
          <w:p w:rsidR="003C4341" w:rsidRPr="00901978" w:rsidRDefault="003C4341" w:rsidP="00092324">
            <w:pPr>
              <w:spacing w:line="240" w:lineRule="exact"/>
              <w:jc w:val="center"/>
              <w:rPr>
                <w:rFonts w:asciiTheme="minorEastAsia" w:eastAsiaTheme="minorEastAsia" w:hAnsiTheme="minorEastAsia"/>
                <w:b w:val="0"/>
                <w:color w:val="auto"/>
                <w:sz w:val="15"/>
                <w:szCs w:val="15"/>
              </w:rPr>
            </w:pPr>
          </w:p>
        </w:tc>
        <w:tc>
          <w:tcPr>
            <w:tcW w:w="708" w:type="dxa"/>
            <w:vAlign w:val="center"/>
          </w:tcPr>
          <w:p w:rsidR="003C4341" w:rsidRPr="00901978" w:rsidRDefault="003C4341" w:rsidP="00092324">
            <w:pPr>
              <w:spacing w:line="240" w:lineRule="exact"/>
              <w:jc w:val="center"/>
              <w:rPr>
                <w:rFonts w:asciiTheme="minorEastAsia" w:eastAsiaTheme="minorEastAsia" w:hAnsiTheme="minorEastAsia"/>
                <w:b w:val="0"/>
                <w:color w:val="auto"/>
                <w:sz w:val="15"/>
                <w:szCs w:val="15"/>
              </w:rPr>
            </w:pPr>
          </w:p>
        </w:tc>
        <w:tc>
          <w:tcPr>
            <w:tcW w:w="709" w:type="dxa"/>
            <w:vAlign w:val="center"/>
          </w:tcPr>
          <w:p w:rsidR="003C4341" w:rsidRPr="00901978" w:rsidRDefault="003C4341" w:rsidP="00092324">
            <w:pPr>
              <w:spacing w:line="240" w:lineRule="exact"/>
              <w:jc w:val="center"/>
              <w:rPr>
                <w:rFonts w:asciiTheme="minorEastAsia" w:eastAsiaTheme="minorEastAsia" w:hAnsiTheme="minorEastAsia"/>
                <w:b w:val="0"/>
                <w:color w:val="auto"/>
                <w:sz w:val="15"/>
                <w:szCs w:val="15"/>
              </w:rPr>
            </w:pPr>
          </w:p>
        </w:tc>
        <w:tc>
          <w:tcPr>
            <w:tcW w:w="709" w:type="dxa"/>
            <w:vAlign w:val="center"/>
          </w:tcPr>
          <w:p w:rsidR="003C4341" w:rsidRPr="00901978" w:rsidRDefault="005F0D9C" w:rsidP="00092324">
            <w:pPr>
              <w:spacing w:line="240" w:lineRule="exact"/>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1499</w:t>
            </w:r>
          </w:p>
        </w:tc>
        <w:tc>
          <w:tcPr>
            <w:tcW w:w="567" w:type="dxa"/>
            <w:vAlign w:val="center"/>
          </w:tcPr>
          <w:p w:rsidR="003C4341" w:rsidRPr="00901978" w:rsidRDefault="003C4341" w:rsidP="00092324">
            <w:pPr>
              <w:jc w:val="center"/>
              <w:rPr>
                <w:rFonts w:asciiTheme="minorEastAsia" w:eastAsiaTheme="minorEastAsia" w:hAnsiTheme="minorEastAsia" w:hint="eastAsia"/>
                <w:b w:val="0"/>
                <w:color w:val="auto"/>
                <w:sz w:val="15"/>
                <w:szCs w:val="15"/>
              </w:rPr>
            </w:pPr>
          </w:p>
        </w:tc>
        <w:tc>
          <w:tcPr>
            <w:tcW w:w="567" w:type="dxa"/>
            <w:vAlign w:val="center"/>
          </w:tcPr>
          <w:p w:rsidR="003C4341" w:rsidRPr="00901978" w:rsidRDefault="003C4341" w:rsidP="00092324">
            <w:pPr>
              <w:jc w:val="center"/>
              <w:rPr>
                <w:rFonts w:asciiTheme="minorEastAsia" w:eastAsiaTheme="minorEastAsia" w:hAnsiTheme="minorEastAsia" w:hint="eastAsia"/>
                <w:b w:val="0"/>
                <w:color w:val="auto"/>
                <w:sz w:val="15"/>
                <w:szCs w:val="15"/>
              </w:rPr>
            </w:pPr>
          </w:p>
        </w:tc>
        <w:tc>
          <w:tcPr>
            <w:tcW w:w="567" w:type="dxa"/>
            <w:vAlign w:val="center"/>
          </w:tcPr>
          <w:p w:rsidR="003C4341" w:rsidRPr="00901978" w:rsidRDefault="005F0D9C" w:rsidP="00092324">
            <w:pPr>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990</w:t>
            </w:r>
          </w:p>
        </w:tc>
        <w:tc>
          <w:tcPr>
            <w:tcW w:w="567" w:type="dxa"/>
            <w:vAlign w:val="center"/>
          </w:tcPr>
          <w:p w:rsidR="003C4341" w:rsidRPr="00901978" w:rsidRDefault="005F0D9C" w:rsidP="00092324">
            <w:pPr>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509</w:t>
            </w:r>
          </w:p>
        </w:tc>
        <w:tc>
          <w:tcPr>
            <w:tcW w:w="567" w:type="dxa"/>
            <w:vAlign w:val="center"/>
          </w:tcPr>
          <w:p w:rsidR="003C4341" w:rsidRPr="00901978" w:rsidRDefault="003C4341" w:rsidP="00092324">
            <w:pPr>
              <w:jc w:val="center"/>
              <w:rPr>
                <w:rFonts w:asciiTheme="minorEastAsia" w:eastAsiaTheme="minorEastAsia" w:hAnsiTheme="minorEastAsia" w:hint="eastAsia"/>
                <w:b w:val="0"/>
                <w:color w:val="auto"/>
                <w:sz w:val="15"/>
                <w:szCs w:val="15"/>
              </w:rPr>
            </w:pPr>
          </w:p>
        </w:tc>
        <w:tc>
          <w:tcPr>
            <w:tcW w:w="567" w:type="dxa"/>
            <w:vAlign w:val="center"/>
          </w:tcPr>
          <w:p w:rsidR="003C4341" w:rsidRPr="00901978" w:rsidRDefault="003C4341" w:rsidP="00092324">
            <w:pPr>
              <w:jc w:val="center"/>
              <w:rPr>
                <w:rFonts w:asciiTheme="minorEastAsia" w:eastAsiaTheme="minorEastAsia" w:hAnsiTheme="minorEastAsia" w:hint="eastAsia"/>
                <w:b w:val="0"/>
                <w:color w:val="auto"/>
                <w:sz w:val="15"/>
                <w:szCs w:val="15"/>
              </w:rPr>
            </w:pPr>
          </w:p>
        </w:tc>
        <w:tc>
          <w:tcPr>
            <w:tcW w:w="709" w:type="dxa"/>
            <w:vAlign w:val="center"/>
          </w:tcPr>
          <w:p w:rsidR="003C4341" w:rsidRPr="00901978" w:rsidRDefault="005F0D9C" w:rsidP="00092324">
            <w:pPr>
              <w:jc w:val="center"/>
              <w:rPr>
                <w:rFonts w:asciiTheme="minorEastAsia" w:eastAsiaTheme="minorEastAsia" w:hAnsiTheme="minorEastAsia" w:hint="eastAsia"/>
                <w:b w:val="0"/>
                <w:color w:val="auto"/>
                <w:sz w:val="15"/>
                <w:szCs w:val="15"/>
              </w:rPr>
            </w:pPr>
            <w:r>
              <w:rPr>
                <w:rFonts w:asciiTheme="minorEastAsia" w:eastAsiaTheme="minorEastAsia" w:hAnsiTheme="minorEastAsia" w:hint="eastAsia"/>
                <w:b w:val="0"/>
                <w:color w:val="auto"/>
                <w:sz w:val="15"/>
                <w:szCs w:val="15"/>
              </w:rPr>
              <w:t>110</w:t>
            </w:r>
          </w:p>
        </w:tc>
      </w:tr>
    </w:tbl>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snapToGrid w:val="0"/>
          <w:color w:val="auto"/>
          <w:sz w:val="28"/>
          <w:szCs w:val="28"/>
        </w:rPr>
      </w:pPr>
      <w:r w:rsidRPr="00230390">
        <w:rPr>
          <w:rFonts w:asciiTheme="minorEastAsia" w:eastAsiaTheme="minorEastAsia" w:hAnsiTheme="minorEastAsia" w:hint="eastAsia"/>
          <w:snapToGrid w:val="0"/>
          <w:color w:val="auto"/>
          <w:sz w:val="28"/>
          <w:szCs w:val="28"/>
        </w:rPr>
        <w:t>二、活立木评估</w:t>
      </w:r>
    </w:p>
    <w:p w:rsidR="00C37091" w:rsidRPr="00230390" w:rsidRDefault="004C6240" w:rsidP="00A5635C">
      <w:pPr>
        <w:adjustRightInd w:val="0"/>
        <w:snapToGrid w:val="0"/>
        <w:spacing w:line="460" w:lineRule="exact"/>
        <w:ind w:firstLineChars="200" w:firstLine="560"/>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hint="eastAsia"/>
          <w:b w:val="0"/>
          <w:snapToGrid w:val="0"/>
          <w:color w:val="auto"/>
          <w:sz w:val="28"/>
          <w:szCs w:val="28"/>
        </w:rPr>
        <w:t>标的面积采用勾绘调查，林木蓄积量采用每木检量调查并计算出材量。</w:t>
      </w:r>
      <w:r w:rsidR="00DA1D85">
        <w:rPr>
          <w:rFonts w:asciiTheme="minorEastAsia" w:eastAsiaTheme="minorEastAsia" w:hAnsiTheme="minorEastAsia" w:hint="eastAsia"/>
          <w:b w:val="0"/>
          <w:snapToGrid w:val="0"/>
          <w:color w:val="auto"/>
          <w:sz w:val="28"/>
          <w:szCs w:val="28"/>
        </w:rPr>
        <w:t>竞买人</w:t>
      </w:r>
      <w:r w:rsidRPr="00230390">
        <w:rPr>
          <w:rFonts w:asciiTheme="minorEastAsia" w:eastAsiaTheme="minorEastAsia" w:hAnsiTheme="minorEastAsia" w:hint="eastAsia"/>
          <w:b w:val="0"/>
          <w:snapToGrid w:val="0"/>
          <w:color w:val="auto"/>
          <w:sz w:val="28"/>
          <w:szCs w:val="28"/>
        </w:rPr>
        <w:t>应对标的活立木进行现场勘查，详细测算，并对标的活立木价值作综合评估。</w:t>
      </w:r>
      <w:r w:rsidR="00DA1D85">
        <w:rPr>
          <w:rFonts w:asciiTheme="minorEastAsia" w:eastAsiaTheme="minorEastAsia" w:hAnsiTheme="minorEastAsia" w:hint="eastAsia"/>
          <w:b w:val="0"/>
          <w:snapToGrid w:val="0"/>
          <w:color w:val="auto"/>
          <w:sz w:val="28"/>
          <w:szCs w:val="28"/>
        </w:rPr>
        <w:t>竞买人</w:t>
      </w:r>
      <w:r w:rsidRPr="00230390">
        <w:rPr>
          <w:rFonts w:asciiTheme="minorEastAsia" w:eastAsiaTheme="minorEastAsia" w:hAnsiTheme="minorEastAsia" w:hint="eastAsia"/>
          <w:b w:val="0"/>
          <w:snapToGrid w:val="0"/>
          <w:color w:val="auto"/>
          <w:sz w:val="28"/>
          <w:szCs w:val="28"/>
        </w:rPr>
        <w:t>一旦报名参加竞买交易，均视为其对所竞买的标的活立木已经作了全面了解，对其所竞买标的活立木的位置、面积、周界（以标的边界标号木为准）、数量、质量、价值及转让方提出的有关事项表示认可，自愿参加竞买交易，自负盈亏。</w:t>
      </w:r>
    </w:p>
    <w:p w:rsidR="00C37091" w:rsidRPr="00230390" w:rsidRDefault="004C6240" w:rsidP="00A5635C">
      <w:pPr>
        <w:adjustRightInd w:val="0"/>
        <w:snapToGrid w:val="0"/>
        <w:spacing w:line="460" w:lineRule="exact"/>
        <w:ind w:firstLineChars="200" w:firstLine="562"/>
        <w:contextualSpacing/>
        <w:rPr>
          <w:rFonts w:asciiTheme="minorEastAsia" w:eastAsiaTheme="minorEastAsia" w:hAnsiTheme="minorEastAsia"/>
          <w:snapToGrid w:val="0"/>
          <w:color w:val="auto"/>
          <w:sz w:val="28"/>
          <w:szCs w:val="28"/>
        </w:rPr>
      </w:pPr>
      <w:r w:rsidRPr="00F9017A">
        <w:rPr>
          <w:rFonts w:asciiTheme="minorEastAsia" w:eastAsiaTheme="minorEastAsia" w:hAnsiTheme="minorEastAsia" w:hint="eastAsia"/>
          <w:snapToGrid w:val="0"/>
          <w:color w:val="auto"/>
          <w:sz w:val="28"/>
          <w:szCs w:val="28"/>
        </w:rPr>
        <w:t>三、竞买方式</w:t>
      </w:r>
    </w:p>
    <w:p w:rsidR="00C37091" w:rsidRPr="005F0D9C" w:rsidRDefault="004C6240" w:rsidP="00A5635C">
      <w:pPr>
        <w:adjustRightInd w:val="0"/>
        <w:snapToGrid w:val="0"/>
        <w:spacing w:line="460" w:lineRule="exact"/>
        <w:ind w:firstLineChars="200" w:firstLine="562"/>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hint="eastAsia"/>
          <w:snapToGrid w:val="0"/>
          <w:color w:val="auto"/>
          <w:sz w:val="28"/>
          <w:szCs w:val="28"/>
        </w:rPr>
        <w:t>（一）竞价时间：</w:t>
      </w:r>
      <w:r w:rsidR="009572E7" w:rsidRPr="005F0D9C">
        <w:rPr>
          <w:rFonts w:asciiTheme="minorEastAsia" w:eastAsiaTheme="minorEastAsia" w:hAnsiTheme="minorEastAsia" w:hint="eastAsia"/>
          <w:b w:val="0"/>
          <w:snapToGrid w:val="0"/>
          <w:color w:val="FF0000"/>
          <w:sz w:val="28"/>
          <w:szCs w:val="28"/>
        </w:rPr>
        <w:t>2026</w:t>
      </w:r>
      <w:r w:rsidRPr="005F0D9C">
        <w:rPr>
          <w:rFonts w:asciiTheme="minorEastAsia" w:eastAsiaTheme="minorEastAsia" w:hAnsiTheme="minorEastAsia"/>
          <w:b w:val="0"/>
          <w:snapToGrid w:val="0"/>
          <w:color w:val="FF0000"/>
          <w:sz w:val="28"/>
          <w:szCs w:val="28"/>
        </w:rPr>
        <w:t>年</w:t>
      </w:r>
      <w:r w:rsidR="005F0D9C" w:rsidRPr="005F0D9C">
        <w:rPr>
          <w:rFonts w:asciiTheme="minorEastAsia" w:eastAsiaTheme="minorEastAsia" w:hAnsiTheme="minorEastAsia" w:hint="eastAsia"/>
          <w:b w:val="0"/>
          <w:snapToGrid w:val="0"/>
          <w:color w:val="FF0000"/>
          <w:sz w:val="28"/>
          <w:szCs w:val="28"/>
        </w:rPr>
        <w:t>9</w:t>
      </w:r>
      <w:r w:rsidRPr="005F0D9C">
        <w:rPr>
          <w:rFonts w:asciiTheme="minorEastAsia" w:eastAsiaTheme="minorEastAsia" w:hAnsiTheme="minorEastAsia"/>
          <w:b w:val="0"/>
          <w:snapToGrid w:val="0"/>
          <w:color w:val="FF0000"/>
          <w:sz w:val="28"/>
          <w:szCs w:val="28"/>
        </w:rPr>
        <w:t>月</w:t>
      </w:r>
      <w:r w:rsidR="005F0D9C" w:rsidRPr="005F0D9C">
        <w:rPr>
          <w:rFonts w:asciiTheme="minorEastAsia" w:eastAsiaTheme="minorEastAsia" w:hAnsiTheme="minorEastAsia" w:hint="eastAsia"/>
          <w:b w:val="0"/>
          <w:snapToGrid w:val="0"/>
          <w:color w:val="FF0000"/>
          <w:sz w:val="28"/>
          <w:szCs w:val="28"/>
        </w:rPr>
        <w:t>18</w:t>
      </w:r>
      <w:r w:rsidRPr="005F0D9C">
        <w:rPr>
          <w:rFonts w:asciiTheme="minorEastAsia" w:eastAsiaTheme="minorEastAsia" w:hAnsiTheme="minorEastAsia"/>
          <w:b w:val="0"/>
          <w:snapToGrid w:val="0"/>
          <w:color w:val="FF0000"/>
          <w:sz w:val="28"/>
          <w:szCs w:val="28"/>
        </w:rPr>
        <w:t>日</w:t>
      </w:r>
      <w:r w:rsidRPr="005F0D9C">
        <w:rPr>
          <w:rFonts w:asciiTheme="minorEastAsia" w:eastAsiaTheme="minorEastAsia" w:hAnsiTheme="minorEastAsia" w:hint="eastAsia"/>
          <w:b w:val="0"/>
          <w:snapToGrid w:val="0"/>
          <w:color w:val="FF0000"/>
          <w:sz w:val="28"/>
          <w:szCs w:val="28"/>
        </w:rPr>
        <w:t>上午10:00-10:</w:t>
      </w:r>
      <w:r w:rsidR="005F0D9C">
        <w:rPr>
          <w:rFonts w:asciiTheme="minorEastAsia" w:eastAsiaTheme="minorEastAsia" w:hAnsiTheme="minorEastAsia" w:hint="eastAsia"/>
          <w:b w:val="0"/>
          <w:snapToGrid w:val="0"/>
          <w:color w:val="FF0000"/>
          <w:sz w:val="28"/>
          <w:szCs w:val="28"/>
        </w:rPr>
        <w:t>30</w:t>
      </w:r>
      <w:r w:rsidR="005F0D9C" w:rsidRPr="005F0D9C">
        <w:rPr>
          <w:rFonts w:asciiTheme="minorEastAsia" w:eastAsiaTheme="minorEastAsia" w:hAnsiTheme="minorEastAsia" w:hint="eastAsia"/>
          <w:b w:val="0"/>
          <w:snapToGrid w:val="0"/>
          <w:color w:val="auto"/>
          <w:sz w:val="28"/>
          <w:szCs w:val="28"/>
        </w:rPr>
        <w:t>（共2个标的，每个标的15分钟，依次竞价）</w:t>
      </w:r>
    </w:p>
    <w:p w:rsidR="00F9017A" w:rsidRPr="00F9017A" w:rsidRDefault="004C6240" w:rsidP="00402691">
      <w:pPr>
        <w:adjustRightInd w:val="0"/>
        <w:snapToGrid w:val="0"/>
        <w:spacing w:line="460" w:lineRule="exact"/>
        <w:ind w:firstLineChars="200" w:firstLine="562"/>
        <w:contextualSpacing/>
        <w:rPr>
          <w:rFonts w:asciiTheme="minorEastAsia" w:eastAsiaTheme="minorEastAsia" w:hAnsiTheme="minorEastAsia" w:cs="仿宋_GB2312"/>
          <w:b w:val="0"/>
          <w:snapToGrid w:val="0"/>
          <w:color w:val="auto"/>
          <w:sz w:val="28"/>
          <w:szCs w:val="28"/>
        </w:rPr>
      </w:pPr>
      <w:r w:rsidRPr="00230390">
        <w:rPr>
          <w:rFonts w:asciiTheme="minorEastAsia" w:eastAsiaTheme="minorEastAsia" w:hAnsiTheme="minorEastAsia" w:hint="eastAsia"/>
          <w:snapToGrid w:val="0"/>
          <w:color w:val="auto"/>
          <w:sz w:val="28"/>
          <w:szCs w:val="28"/>
        </w:rPr>
        <w:lastRenderedPageBreak/>
        <w:t>（二）报价规则：</w:t>
      </w:r>
      <w:r w:rsidR="00F9017A" w:rsidRPr="00F9017A">
        <w:rPr>
          <w:rFonts w:asciiTheme="minorEastAsia" w:eastAsiaTheme="minorEastAsia" w:hAnsiTheme="minorEastAsia" w:cs="仿宋_GB2312" w:hint="eastAsia"/>
          <w:b w:val="0"/>
          <w:snapToGrid w:val="0"/>
          <w:color w:val="auto"/>
          <w:sz w:val="28"/>
          <w:szCs w:val="28"/>
        </w:rPr>
        <w:t>本次项目每个标的出价的竞买人必须符合资格后审要求（需符合法人代表不能为同一人或互为关联企业）。资格后审要求请参照资格后审承诺须知、资格后审内容、资格后审办法的相关条款</w:t>
      </w:r>
      <w:r w:rsidR="00F9017A">
        <w:rPr>
          <w:rFonts w:asciiTheme="minorEastAsia" w:eastAsiaTheme="minorEastAsia" w:hAnsiTheme="minorEastAsia" w:cs="仿宋_GB2312" w:hint="eastAsia"/>
          <w:b w:val="0"/>
          <w:snapToGrid w:val="0"/>
          <w:color w:val="auto"/>
          <w:sz w:val="28"/>
          <w:szCs w:val="28"/>
        </w:rPr>
        <w:t>。</w:t>
      </w:r>
    </w:p>
    <w:p w:rsidR="00F9017A" w:rsidRDefault="00F9017A" w:rsidP="00402691">
      <w:pPr>
        <w:adjustRightInd w:val="0"/>
        <w:snapToGrid w:val="0"/>
        <w:spacing w:line="460" w:lineRule="exact"/>
        <w:ind w:firstLineChars="200" w:firstLine="560"/>
        <w:contextualSpacing/>
        <w:rPr>
          <w:rFonts w:asciiTheme="minorEastAsia" w:eastAsiaTheme="minorEastAsia" w:hAnsiTheme="minorEastAsia" w:cs="仿宋_GB2312"/>
          <w:b w:val="0"/>
          <w:snapToGrid w:val="0"/>
          <w:color w:val="auto"/>
          <w:sz w:val="28"/>
          <w:szCs w:val="28"/>
        </w:rPr>
      </w:pPr>
      <w:r w:rsidRPr="00F9017A">
        <w:rPr>
          <w:rFonts w:asciiTheme="minorEastAsia" w:eastAsiaTheme="minorEastAsia" w:hAnsiTheme="minorEastAsia" w:cs="仿宋_GB2312" w:hint="eastAsia"/>
          <w:b w:val="0"/>
          <w:snapToGrid w:val="0"/>
          <w:color w:val="auto"/>
          <w:sz w:val="28"/>
          <w:szCs w:val="28"/>
        </w:rPr>
        <w:t>本项目采取参照</w:t>
      </w:r>
      <w:r w:rsidRPr="00F9017A">
        <w:rPr>
          <w:rFonts w:asciiTheme="minorEastAsia" w:eastAsiaTheme="minorEastAsia" w:hAnsiTheme="minorEastAsia" w:hint="eastAsia"/>
          <w:bCs/>
          <w:snapToGrid w:val="0"/>
          <w:color w:val="auto"/>
          <w:sz w:val="28"/>
        </w:rPr>
        <w:t>暗标暗投</w:t>
      </w:r>
      <w:r w:rsidRPr="00F9017A">
        <w:rPr>
          <w:rFonts w:asciiTheme="minorEastAsia" w:eastAsiaTheme="minorEastAsia" w:hAnsiTheme="minorEastAsia" w:cs="仿宋_GB2312" w:hint="eastAsia"/>
          <w:b w:val="0"/>
          <w:snapToGrid w:val="0"/>
          <w:color w:val="auto"/>
          <w:sz w:val="28"/>
          <w:szCs w:val="28"/>
        </w:rPr>
        <w:t>竞买方式，设置保留价，竞买结束后，公布保留价。报价开始后，竞买人可以在规定时间内对目标标的多次报价，多次报价的，系统以竞买人最后一次报价为准，报价高于或等于项目保留价即为有效报价，报价时间截止后，最高有效报价的竞买人确定为成交候选人。若同时出现两个或两个以上最高有效报价，则以交易系统显示的报价时间优先者确定为成交候选人。成交候选人在候选人公示结束后无异议，则该成交候选人确定为买受人。</w:t>
      </w:r>
    </w:p>
    <w:p w:rsidR="00C31A3D" w:rsidRDefault="00C31A3D" w:rsidP="00402691">
      <w:pPr>
        <w:adjustRightInd w:val="0"/>
        <w:snapToGrid w:val="0"/>
        <w:spacing w:line="460" w:lineRule="exact"/>
        <w:ind w:firstLineChars="200" w:firstLine="560"/>
        <w:contextualSpacing/>
        <w:rPr>
          <w:rFonts w:asciiTheme="minorEastAsia" w:eastAsiaTheme="minorEastAsia" w:hAnsiTheme="minorEastAsia" w:cs="仿宋_GB2312"/>
          <w:b w:val="0"/>
          <w:snapToGrid w:val="0"/>
          <w:color w:val="auto"/>
          <w:sz w:val="28"/>
          <w:szCs w:val="28"/>
        </w:rPr>
      </w:pPr>
      <w:r w:rsidRPr="00F9017A">
        <w:rPr>
          <w:rFonts w:asciiTheme="minorEastAsia" w:eastAsiaTheme="minorEastAsia" w:hAnsiTheme="minorEastAsia" w:cs="仿宋_GB2312" w:hint="eastAsia"/>
          <w:b w:val="0"/>
          <w:snapToGrid w:val="0"/>
          <w:color w:val="auto"/>
          <w:sz w:val="28"/>
          <w:szCs w:val="28"/>
        </w:rPr>
        <w:t>按照既定的竞价规则选出的成交候选人，经资格后审（须满足所有资格后审内容）符合要求的作为成交候选人并予以公示。若第一成交候选人，被确定为不合格，将立即取消其成交候选人资格，将成交候选资格依次顺延至成交候选人第二名；若第二名仍不符合条件，将成交候选资格依次顺延至成交候选人第三名，以此类推，依次递补直到无法满足成交候选人这一条件时，则本次项目标的按未成交处理，重新组织该项目的竞价活动，具体详情见当期成交候选人公告及成交结果公告。</w:t>
      </w:r>
    </w:p>
    <w:p w:rsidR="00F9017A" w:rsidRDefault="00F9017A" w:rsidP="00402691">
      <w:pPr>
        <w:adjustRightInd w:val="0"/>
        <w:snapToGrid w:val="0"/>
        <w:spacing w:line="460" w:lineRule="exact"/>
        <w:ind w:firstLineChars="200" w:firstLine="560"/>
        <w:contextualSpacing/>
        <w:rPr>
          <w:rFonts w:asciiTheme="minorEastAsia" w:eastAsiaTheme="minorEastAsia" w:hAnsiTheme="minorEastAsia" w:cs="仿宋_GB2312"/>
          <w:b w:val="0"/>
          <w:snapToGrid w:val="0"/>
          <w:color w:val="auto"/>
          <w:sz w:val="28"/>
          <w:szCs w:val="28"/>
        </w:rPr>
      </w:pPr>
      <w:r w:rsidRPr="00F9017A">
        <w:rPr>
          <w:rFonts w:asciiTheme="minorEastAsia" w:eastAsiaTheme="minorEastAsia" w:hAnsiTheme="minorEastAsia" w:cs="仿宋_GB2312" w:hint="eastAsia"/>
          <w:b w:val="0"/>
          <w:snapToGrid w:val="0"/>
          <w:color w:val="auto"/>
          <w:sz w:val="28"/>
          <w:szCs w:val="28"/>
        </w:rPr>
        <w:t>若竞买人报价等于或大于保留价的五倍，农交中心可认定该报价无效，将根据上述报价规则从其他有效报价中按排名先后顺序依次递补为成交候选人。</w:t>
      </w:r>
    </w:p>
    <w:p w:rsidR="00C37091" w:rsidRPr="00230390" w:rsidRDefault="004C6240" w:rsidP="00402691">
      <w:pPr>
        <w:adjustRightInd w:val="0"/>
        <w:snapToGrid w:val="0"/>
        <w:spacing w:line="460" w:lineRule="exact"/>
        <w:ind w:firstLineChars="200" w:firstLine="560"/>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hint="eastAsia"/>
          <w:b w:val="0"/>
          <w:snapToGrid w:val="0"/>
          <w:color w:val="auto"/>
          <w:sz w:val="28"/>
          <w:szCs w:val="28"/>
        </w:rPr>
        <w:t>竞价阶梯：</w:t>
      </w:r>
      <w:r w:rsidRPr="00230390">
        <w:rPr>
          <w:rFonts w:asciiTheme="minorEastAsia" w:eastAsiaTheme="minorEastAsia" w:hAnsiTheme="minorEastAsia"/>
          <w:b w:val="0"/>
          <w:snapToGrid w:val="0"/>
          <w:color w:val="auto"/>
          <w:sz w:val="28"/>
          <w:szCs w:val="28"/>
        </w:rPr>
        <w:t>1000</w:t>
      </w:r>
      <w:r w:rsidRPr="00230390">
        <w:rPr>
          <w:rFonts w:asciiTheme="minorEastAsia" w:eastAsiaTheme="minorEastAsia" w:hAnsiTheme="minorEastAsia" w:hint="eastAsia"/>
          <w:b w:val="0"/>
          <w:snapToGrid w:val="0"/>
          <w:color w:val="auto"/>
          <w:sz w:val="28"/>
          <w:szCs w:val="28"/>
        </w:rPr>
        <w:t>元及其整数倍；竞价单位：元</w:t>
      </w:r>
    </w:p>
    <w:p w:rsidR="00C37091" w:rsidRPr="00230390" w:rsidRDefault="004C6240" w:rsidP="00402691">
      <w:pPr>
        <w:adjustRightInd w:val="0"/>
        <w:snapToGrid w:val="0"/>
        <w:spacing w:line="460" w:lineRule="exact"/>
        <w:ind w:firstLineChars="200" w:firstLine="562"/>
        <w:contextualSpacing/>
        <w:rPr>
          <w:rFonts w:asciiTheme="minorEastAsia" w:eastAsiaTheme="minorEastAsia" w:hAnsiTheme="minorEastAsia"/>
          <w:snapToGrid w:val="0"/>
          <w:color w:val="auto"/>
          <w:sz w:val="28"/>
          <w:szCs w:val="28"/>
        </w:rPr>
      </w:pPr>
      <w:r w:rsidRPr="00230390">
        <w:rPr>
          <w:rFonts w:asciiTheme="minorEastAsia" w:eastAsiaTheme="minorEastAsia" w:hAnsiTheme="minorEastAsia" w:hint="eastAsia"/>
          <w:bCs/>
          <w:snapToGrid w:val="0"/>
          <w:color w:val="auto"/>
          <w:sz w:val="28"/>
          <w:szCs w:val="28"/>
        </w:rPr>
        <w:t>（三）</w:t>
      </w:r>
      <w:r w:rsidR="00C31A3D">
        <w:rPr>
          <w:rFonts w:asciiTheme="minorEastAsia" w:eastAsiaTheme="minorEastAsia" w:hAnsiTheme="minorEastAsia" w:hint="eastAsia"/>
          <w:bCs/>
          <w:snapToGrid w:val="0"/>
          <w:color w:val="auto"/>
          <w:sz w:val="28"/>
          <w:szCs w:val="28"/>
        </w:rPr>
        <w:t>竞买人</w:t>
      </w:r>
      <w:r w:rsidRPr="00230390">
        <w:rPr>
          <w:rFonts w:asciiTheme="minorEastAsia" w:eastAsiaTheme="minorEastAsia" w:hAnsiTheme="minorEastAsia" w:hint="eastAsia"/>
          <w:bCs/>
          <w:snapToGrid w:val="0"/>
          <w:color w:val="auto"/>
          <w:sz w:val="28"/>
          <w:szCs w:val="28"/>
        </w:rPr>
        <w:t>竞买</w:t>
      </w:r>
      <w:r w:rsidRPr="00230390">
        <w:rPr>
          <w:rFonts w:asciiTheme="minorEastAsia" w:eastAsiaTheme="minorEastAsia" w:hAnsiTheme="minorEastAsia" w:hint="eastAsia"/>
          <w:snapToGrid w:val="0"/>
          <w:color w:val="auto"/>
          <w:sz w:val="28"/>
          <w:szCs w:val="28"/>
        </w:rPr>
        <w:t>报价包含</w:t>
      </w:r>
      <w:r w:rsidRPr="00230390">
        <w:rPr>
          <w:rFonts w:asciiTheme="minorEastAsia" w:eastAsiaTheme="minorEastAsia" w:hAnsiTheme="minorEastAsia" w:cs="仿宋_GB2312" w:hint="eastAsia"/>
          <w:bCs/>
          <w:snapToGrid w:val="0"/>
          <w:color w:val="auto"/>
          <w:sz w:val="28"/>
          <w:szCs w:val="28"/>
        </w:rPr>
        <w:t>《林木采伐许可证》办理费用，不含</w:t>
      </w:r>
      <w:r w:rsidRPr="00230390">
        <w:rPr>
          <w:rFonts w:asciiTheme="minorEastAsia" w:eastAsiaTheme="minorEastAsia" w:hAnsiTheme="minorEastAsia" w:hint="eastAsia"/>
          <w:snapToGrid w:val="0"/>
          <w:color w:val="auto"/>
          <w:sz w:val="28"/>
          <w:szCs w:val="28"/>
        </w:rPr>
        <w:t>生产与销售费用、</w:t>
      </w:r>
      <w:r w:rsidRPr="00230390">
        <w:rPr>
          <w:rFonts w:asciiTheme="minorEastAsia" w:eastAsiaTheme="minorEastAsia" w:hAnsiTheme="minorEastAsia" w:cs="仿宋_GB2312" w:hint="eastAsia"/>
          <w:bCs/>
          <w:snapToGrid w:val="0"/>
          <w:color w:val="auto"/>
          <w:sz w:val="28"/>
          <w:szCs w:val="28"/>
        </w:rPr>
        <w:t>成交后发生的政策变化费用、税收等。</w:t>
      </w:r>
    </w:p>
    <w:p w:rsidR="00C37091" w:rsidRPr="00230390" w:rsidRDefault="004C6240" w:rsidP="00402691">
      <w:pPr>
        <w:adjustRightInd w:val="0"/>
        <w:snapToGrid w:val="0"/>
        <w:spacing w:line="460" w:lineRule="exact"/>
        <w:ind w:firstLineChars="200" w:firstLine="562"/>
        <w:contextualSpacing/>
        <w:rPr>
          <w:rFonts w:asciiTheme="minorEastAsia" w:eastAsiaTheme="minorEastAsia" w:hAnsiTheme="minorEastAsia"/>
          <w:snapToGrid w:val="0"/>
          <w:color w:val="auto"/>
          <w:sz w:val="28"/>
          <w:szCs w:val="28"/>
        </w:rPr>
      </w:pPr>
      <w:r w:rsidRPr="00230390">
        <w:rPr>
          <w:rFonts w:asciiTheme="minorEastAsia" w:eastAsiaTheme="minorEastAsia" w:hAnsiTheme="minorEastAsia" w:cs="仿宋_GB2312" w:hint="eastAsia"/>
          <w:bCs/>
          <w:snapToGrid w:val="0"/>
          <w:color w:val="auto"/>
          <w:sz w:val="28"/>
          <w:szCs w:val="28"/>
        </w:rPr>
        <w:t>（四）</w:t>
      </w:r>
      <w:r w:rsidR="00C31A3D">
        <w:rPr>
          <w:rFonts w:asciiTheme="minorEastAsia" w:eastAsiaTheme="minorEastAsia" w:hAnsiTheme="minorEastAsia" w:hint="eastAsia"/>
          <w:bCs/>
          <w:snapToGrid w:val="0"/>
          <w:color w:val="auto"/>
          <w:sz w:val="28"/>
          <w:szCs w:val="28"/>
        </w:rPr>
        <w:t>竞买人</w:t>
      </w:r>
      <w:r w:rsidRPr="00230390">
        <w:rPr>
          <w:rFonts w:asciiTheme="minorEastAsia" w:eastAsiaTheme="minorEastAsia" w:hAnsiTheme="minorEastAsia" w:cs="仿宋_GB2312"/>
          <w:bCs/>
          <w:snapToGrid w:val="0"/>
          <w:color w:val="auto"/>
          <w:sz w:val="28"/>
          <w:szCs w:val="28"/>
        </w:rPr>
        <w:t>报名、资金往来、竞买、成交、山场拨交、资金结算、开具发票、迹地移交等过程，同一参与方使用的名称或名字必须一致。</w:t>
      </w:r>
    </w:p>
    <w:p w:rsidR="00C37091" w:rsidRPr="00230390" w:rsidRDefault="004C6240" w:rsidP="00402691">
      <w:pPr>
        <w:adjustRightInd w:val="0"/>
        <w:snapToGrid w:val="0"/>
        <w:spacing w:line="460" w:lineRule="exact"/>
        <w:ind w:firstLineChars="200" w:firstLine="562"/>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hint="eastAsia"/>
          <w:snapToGrid w:val="0"/>
          <w:color w:val="auto"/>
          <w:sz w:val="28"/>
          <w:szCs w:val="28"/>
        </w:rPr>
        <w:t>（五）</w:t>
      </w:r>
      <w:r w:rsidR="00C31A3D">
        <w:rPr>
          <w:rFonts w:asciiTheme="minorEastAsia" w:eastAsiaTheme="minorEastAsia" w:hAnsiTheme="minorEastAsia" w:hint="eastAsia"/>
          <w:b w:val="0"/>
          <w:snapToGrid w:val="0"/>
          <w:color w:val="auto"/>
          <w:sz w:val="28"/>
          <w:szCs w:val="28"/>
        </w:rPr>
        <w:t>竞买人</w:t>
      </w:r>
      <w:r w:rsidRPr="00230390">
        <w:rPr>
          <w:rFonts w:asciiTheme="minorEastAsia" w:eastAsiaTheme="minorEastAsia" w:hAnsiTheme="minorEastAsia" w:hint="eastAsia"/>
          <w:b w:val="0"/>
          <w:snapToGrid w:val="0"/>
          <w:color w:val="auto"/>
          <w:sz w:val="28"/>
          <w:szCs w:val="28"/>
        </w:rPr>
        <w:t>应于</w:t>
      </w:r>
      <w:r w:rsidR="009572E7">
        <w:rPr>
          <w:rFonts w:asciiTheme="minorEastAsia" w:eastAsiaTheme="minorEastAsia" w:hAnsiTheme="minorEastAsia" w:hint="eastAsia"/>
          <w:b w:val="0"/>
          <w:snapToGrid w:val="0"/>
          <w:color w:val="FF0000"/>
          <w:sz w:val="28"/>
          <w:szCs w:val="28"/>
          <w:u w:val="single"/>
        </w:rPr>
        <w:t>2026</w:t>
      </w:r>
      <w:r w:rsidRPr="00A27EBC">
        <w:rPr>
          <w:rFonts w:asciiTheme="minorEastAsia" w:eastAsiaTheme="minorEastAsia" w:hAnsiTheme="minorEastAsia" w:hint="eastAsia"/>
          <w:b w:val="0"/>
          <w:snapToGrid w:val="0"/>
          <w:color w:val="FF0000"/>
          <w:sz w:val="28"/>
          <w:szCs w:val="28"/>
          <w:u w:val="single"/>
        </w:rPr>
        <w:t>年</w:t>
      </w:r>
      <w:r w:rsidR="005F0D9C">
        <w:rPr>
          <w:rFonts w:asciiTheme="minorEastAsia" w:eastAsiaTheme="minorEastAsia" w:hAnsiTheme="minorEastAsia" w:hint="eastAsia"/>
          <w:b w:val="0"/>
          <w:snapToGrid w:val="0"/>
          <w:color w:val="FF0000"/>
          <w:sz w:val="28"/>
          <w:szCs w:val="28"/>
          <w:u w:val="single"/>
        </w:rPr>
        <w:t>9</w:t>
      </w:r>
      <w:r w:rsidRPr="00A27EBC">
        <w:rPr>
          <w:rFonts w:asciiTheme="minorEastAsia" w:eastAsiaTheme="minorEastAsia" w:hAnsiTheme="minorEastAsia" w:hint="eastAsia"/>
          <w:b w:val="0"/>
          <w:snapToGrid w:val="0"/>
          <w:color w:val="FF0000"/>
          <w:sz w:val="28"/>
          <w:szCs w:val="28"/>
          <w:u w:val="single"/>
        </w:rPr>
        <w:t>月</w:t>
      </w:r>
      <w:r w:rsidR="005F0D9C">
        <w:rPr>
          <w:rFonts w:asciiTheme="minorEastAsia" w:eastAsiaTheme="minorEastAsia" w:hAnsiTheme="minorEastAsia" w:hint="eastAsia"/>
          <w:b w:val="0"/>
          <w:snapToGrid w:val="0"/>
          <w:color w:val="FF0000"/>
          <w:sz w:val="28"/>
          <w:szCs w:val="28"/>
          <w:u w:val="single"/>
        </w:rPr>
        <w:t>17</w:t>
      </w:r>
      <w:r w:rsidRPr="00A27EBC">
        <w:rPr>
          <w:rFonts w:asciiTheme="minorEastAsia" w:eastAsiaTheme="minorEastAsia" w:hAnsiTheme="minorEastAsia" w:hint="eastAsia"/>
          <w:b w:val="0"/>
          <w:snapToGrid w:val="0"/>
          <w:color w:val="FF0000"/>
          <w:sz w:val="28"/>
          <w:szCs w:val="28"/>
          <w:u w:val="single"/>
        </w:rPr>
        <w:t>日下午</w:t>
      </w:r>
      <w:r w:rsidR="00901978">
        <w:rPr>
          <w:rFonts w:asciiTheme="minorEastAsia" w:eastAsiaTheme="minorEastAsia" w:hAnsiTheme="minorEastAsia" w:hint="eastAsia"/>
          <w:b w:val="0"/>
          <w:snapToGrid w:val="0"/>
          <w:color w:val="FF0000"/>
          <w:sz w:val="28"/>
          <w:szCs w:val="28"/>
          <w:u w:val="single"/>
        </w:rPr>
        <w:t>16:30</w:t>
      </w:r>
      <w:r w:rsidRPr="00A27EBC">
        <w:rPr>
          <w:rFonts w:asciiTheme="minorEastAsia" w:eastAsiaTheme="minorEastAsia" w:hAnsiTheme="minorEastAsia" w:hint="eastAsia"/>
          <w:b w:val="0"/>
          <w:snapToGrid w:val="0"/>
          <w:color w:val="FF0000"/>
          <w:sz w:val="28"/>
          <w:szCs w:val="28"/>
        </w:rPr>
        <w:t>前</w:t>
      </w:r>
      <w:r w:rsidRPr="00230390">
        <w:rPr>
          <w:rFonts w:asciiTheme="minorEastAsia" w:eastAsiaTheme="minorEastAsia" w:hAnsiTheme="minorEastAsia" w:hint="eastAsia"/>
          <w:b w:val="0"/>
          <w:snapToGrid w:val="0"/>
          <w:color w:val="auto"/>
          <w:sz w:val="28"/>
          <w:szCs w:val="28"/>
        </w:rPr>
        <w:t>缴纳交易保证金（到账为准），须交纳的交易保证金详见木材资源情况一览表。</w:t>
      </w:r>
    </w:p>
    <w:p w:rsidR="00C37091" w:rsidRDefault="004C6240" w:rsidP="00402691">
      <w:pPr>
        <w:adjustRightInd w:val="0"/>
        <w:snapToGrid w:val="0"/>
        <w:spacing w:line="460" w:lineRule="exact"/>
        <w:ind w:firstLineChars="200" w:firstLine="560"/>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hint="eastAsia"/>
          <w:b w:val="0"/>
          <w:snapToGrid w:val="0"/>
          <w:color w:val="auto"/>
          <w:sz w:val="28"/>
          <w:szCs w:val="28"/>
        </w:rPr>
        <w:lastRenderedPageBreak/>
        <w:t>重要提示:原尾号1396的保证金账户不再使用，每个项目标的保证金收款账号都不同,报名多个标的需要分别向各项目标的交保证金,请前往个人中心已报名项目或交款记录认真查看各标的的保证金收款账号信息,并使用已绑定银行卡交纳保证金,没有正确转账汇款将影响您的资格开通。</w:t>
      </w:r>
    </w:p>
    <w:p w:rsidR="00C37091" w:rsidRPr="00230390" w:rsidRDefault="004C6240" w:rsidP="00402691">
      <w:pPr>
        <w:adjustRightInd w:val="0"/>
        <w:snapToGrid w:val="0"/>
        <w:spacing w:line="460" w:lineRule="exact"/>
        <w:ind w:firstLineChars="200" w:firstLine="562"/>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hint="eastAsia"/>
          <w:snapToGrid w:val="0"/>
          <w:color w:val="auto"/>
          <w:sz w:val="28"/>
          <w:szCs w:val="28"/>
        </w:rPr>
        <w:t>（六）</w:t>
      </w:r>
      <w:r w:rsidR="00C31A3D">
        <w:rPr>
          <w:rFonts w:asciiTheme="minorEastAsia" w:eastAsiaTheme="minorEastAsia" w:hAnsiTheme="minorEastAsia" w:hint="eastAsia"/>
          <w:b w:val="0"/>
          <w:snapToGrid w:val="0"/>
          <w:color w:val="auto"/>
          <w:sz w:val="28"/>
          <w:szCs w:val="28"/>
        </w:rPr>
        <w:t>竞买人</w:t>
      </w:r>
      <w:r w:rsidRPr="00230390">
        <w:rPr>
          <w:rFonts w:asciiTheme="minorEastAsia" w:eastAsiaTheme="minorEastAsia" w:hAnsiTheme="minorEastAsia" w:hint="eastAsia"/>
          <w:b w:val="0"/>
          <w:snapToGrid w:val="0"/>
          <w:color w:val="auto"/>
          <w:sz w:val="28"/>
          <w:szCs w:val="28"/>
        </w:rPr>
        <w:t>应对标的活立木进行现场勘查，详细估算后在约定时间内，通过农交中心官网https://nf.fncjys.cn/的竞价大厅或个人中心-竞价大厅进入报价。</w:t>
      </w:r>
    </w:p>
    <w:p w:rsidR="00C37091" w:rsidRPr="00230390" w:rsidRDefault="004C6240" w:rsidP="00402691">
      <w:pPr>
        <w:adjustRightInd w:val="0"/>
        <w:snapToGrid w:val="0"/>
        <w:spacing w:line="460" w:lineRule="exact"/>
        <w:ind w:firstLineChars="200" w:firstLine="562"/>
        <w:contextualSpacing/>
        <w:rPr>
          <w:rFonts w:asciiTheme="minorEastAsia" w:eastAsiaTheme="minorEastAsia" w:hAnsiTheme="minorEastAsia"/>
          <w:snapToGrid w:val="0"/>
          <w:color w:val="auto"/>
          <w:sz w:val="28"/>
          <w:szCs w:val="28"/>
        </w:rPr>
      </w:pPr>
      <w:r w:rsidRPr="00230390">
        <w:rPr>
          <w:rFonts w:asciiTheme="minorEastAsia" w:eastAsiaTheme="minorEastAsia" w:hAnsiTheme="minorEastAsia" w:hint="eastAsia"/>
          <w:snapToGrid w:val="0"/>
          <w:color w:val="auto"/>
          <w:sz w:val="28"/>
          <w:szCs w:val="28"/>
        </w:rPr>
        <w:t>四、合同签订</w:t>
      </w:r>
    </w:p>
    <w:p w:rsidR="00C37091" w:rsidRPr="005C3F9B" w:rsidRDefault="004C6240" w:rsidP="00402691">
      <w:pPr>
        <w:adjustRightInd w:val="0"/>
        <w:snapToGrid w:val="0"/>
        <w:spacing w:line="460" w:lineRule="exact"/>
        <w:ind w:firstLineChars="200" w:firstLine="562"/>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hint="eastAsia"/>
          <w:snapToGrid w:val="0"/>
          <w:color w:val="auto"/>
          <w:sz w:val="28"/>
          <w:szCs w:val="28"/>
        </w:rPr>
        <w:t>（一）</w:t>
      </w:r>
      <w:r w:rsidRPr="00230390">
        <w:rPr>
          <w:rFonts w:asciiTheme="minorEastAsia" w:eastAsiaTheme="minorEastAsia" w:hAnsiTheme="minorEastAsia" w:hint="eastAsia"/>
          <w:b w:val="0"/>
          <w:snapToGrid w:val="0"/>
          <w:color w:val="auto"/>
          <w:sz w:val="28"/>
          <w:szCs w:val="28"/>
        </w:rPr>
        <w:t>成交后，</w:t>
      </w:r>
      <w:r w:rsidR="00903157" w:rsidRPr="001A0792">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应于</w:t>
      </w:r>
      <w:r w:rsidR="009572E7">
        <w:rPr>
          <w:rFonts w:asciiTheme="minorEastAsia" w:eastAsiaTheme="minorEastAsia" w:hAnsiTheme="minorEastAsia" w:hint="eastAsia"/>
          <w:b w:val="0"/>
          <w:snapToGrid w:val="0"/>
          <w:color w:val="FF0000"/>
          <w:sz w:val="28"/>
          <w:szCs w:val="28"/>
        </w:rPr>
        <w:t>2026</w:t>
      </w:r>
      <w:r w:rsidRPr="00A27EBC">
        <w:rPr>
          <w:rFonts w:asciiTheme="minorEastAsia" w:eastAsiaTheme="minorEastAsia" w:hAnsiTheme="minorEastAsia" w:hint="eastAsia"/>
          <w:b w:val="0"/>
          <w:snapToGrid w:val="0"/>
          <w:color w:val="FF0000"/>
          <w:sz w:val="28"/>
          <w:szCs w:val="28"/>
        </w:rPr>
        <w:t>年</w:t>
      </w:r>
      <w:r w:rsidR="005F0D9C">
        <w:rPr>
          <w:rFonts w:asciiTheme="minorEastAsia" w:eastAsiaTheme="minorEastAsia" w:hAnsiTheme="minorEastAsia" w:hint="eastAsia"/>
          <w:b w:val="0"/>
          <w:snapToGrid w:val="0"/>
          <w:color w:val="FF0000"/>
          <w:sz w:val="28"/>
          <w:szCs w:val="28"/>
        </w:rPr>
        <w:t>9</w:t>
      </w:r>
      <w:r w:rsidRPr="00A27EBC">
        <w:rPr>
          <w:rFonts w:asciiTheme="minorEastAsia" w:eastAsiaTheme="minorEastAsia" w:hAnsiTheme="minorEastAsia" w:hint="eastAsia"/>
          <w:b w:val="0"/>
          <w:snapToGrid w:val="0"/>
          <w:color w:val="FF0000"/>
          <w:sz w:val="28"/>
          <w:szCs w:val="28"/>
        </w:rPr>
        <w:t>月</w:t>
      </w:r>
      <w:r w:rsidR="005F0D9C">
        <w:rPr>
          <w:rFonts w:asciiTheme="minorEastAsia" w:eastAsiaTheme="minorEastAsia" w:hAnsiTheme="minorEastAsia" w:hint="eastAsia"/>
          <w:b w:val="0"/>
          <w:snapToGrid w:val="0"/>
          <w:color w:val="FF0000"/>
          <w:sz w:val="28"/>
          <w:szCs w:val="28"/>
        </w:rPr>
        <w:t>28</w:t>
      </w:r>
      <w:r w:rsidRPr="00A27EBC">
        <w:rPr>
          <w:rFonts w:asciiTheme="minorEastAsia" w:eastAsiaTheme="minorEastAsia" w:hAnsiTheme="minorEastAsia" w:hint="eastAsia"/>
          <w:b w:val="0"/>
          <w:snapToGrid w:val="0"/>
          <w:color w:val="FF0000"/>
          <w:sz w:val="28"/>
          <w:szCs w:val="28"/>
        </w:rPr>
        <w:t>日17:00前</w:t>
      </w:r>
      <w:r w:rsidR="00903157" w:rsidRPr="001A0792">
        <w:rPr>
          <w:rFonts w:asciiTheme="minorEastAsia" w:eastAsiaTheme="minorEastAsia" w:hAnsiTheme="minorEastAsia" w:hint="eastAsia"/>
          <w:b w:val="0"/>
          <w:snapToGrid w:val="0"/>
          <w:color w:val="auto"/>
          <w:sz w:val="28"/>
          <w:szCs w:val="28"/>
        </w:rPr>
        <w:t>全额缴清成交价款（含交易保证金转为木材款部分）</w:t>
      </w:r>
      <w:r w:rsidR="00903157">
        <w:rPr>
          <w:rFonts w:asciiTheme="minorEastAsia" w:eastAsiaTheme="minorEastAsia" w:hAnsiTheme="minorEastAsia" w:hint="eastAsia"/>
          <w:b w:val="0"/>
          <w:snapToGrid w:val="0"/>
          <w:color w:val="auto"/>
          <w:sz w:val="28"/>
          <w:szCs w:val="28"/>
        </w:rPr>
        <w:t>，</w:t>
      </w:r>
      <w:r w:rsidRPr="00230390">
        <w:rPr>
          <w:rFonts w:asciiTheme="minorEastAsia" w:eastAsiaTheme="minorEastAsia" w:hAnsiTheme="minorEastAsia" w:hint="eastAsia"/>
          <w:b w:val="0"/>
          <w:snapToGrid w:val="0"/>
          <w:color w:val="auto"/>
          <w:sz w:val="28"/>
          <w:szCs w:val="28"/>
        </w:rPr>
        <w:t>并签订</w:t>
      </w:r>
      <w:r w:rsidRPr="00230390">
        <w:rPr>
          <w:rFonts w:asciiTheme="minorEastAsia" w:eastAsiaTheme="minorEastAsia" w:hAnsiTheme="minorEastAsia"/>
          <w:b w:val="0"/>
          <w:snapToGrid w:val="0"/>
          <w:color w:val="auto"/>
          <w:sz w:val="28"/>
          <w:szCs w:val="28"/>
        </w:rPr>
        <w:t>《活立木转让合同</w:t>
      </w:r>
      <w:r w:rsidRPr="005C3F9B">
        <w:rPr>
          <w:rFonts w:asciiTheme="minorEastAsia" w:eastAsiaTheme="minorEastAsia" w:hAnsiTheme="minorEastAsia"/>
          <w:b w:val="0"/>
          <w:snapToGrid w:val="0"/>
          <w:color w:val="auto"/>
          <w:sz w:val="28"/>
          <w:szCs w:val="28"/>
        </w:rPr>
        <w:t>》、《安全生产管理承诺书》、《</w:t>
      </w:r>
      <w:r w:rsidRPr="005C3F9B">
        <w:rPr>
          <w:rFonts w:asciiTheme="minorEastAsia" w:eastAsiaTheme="minorEastAsia" w:hAnsiTheme="minorEastAsia" w:hint="eastAsia"/>
          <w:b w:val="0"/>
          <w:snapToGrid w:val="0"/>
          <w:color w:val="auto"/>
          <w:sz w:val="28"/>
          <w:szCs w:val="28"/>
        </w:rPr>
        <w:t>森林防火责任</w:t>
      </w:r>
      <w:r w:rsidRPr="005C3F9B">
        <w:rPr>
          <w:rFonts w:asciiTheme="minorEastAsia" w:eastAsiaTheme="minorEastAsia" w:hAnsiTheme="minorEastAsia"/>
          <w:b w:val="0"/>
          <w:snapToGrid w:val="0"/>
          <w:color w:val="auto"/>
          <w:sz w:val="28"/>
          <w:szCs w:val="28"/>
        </w:rPr>
        <w:t>书》等</w:t>
      </w:r>
      <w:r w:rsidRPr="005C3F9B">
        <w:rPr>
          <w:rFonts w:asciiTheme="minorEastAsia" w:eastAsiaTheme="minorEastAsia" w:hAnsiTheme="minorEastAsia" w:hint="eastAsia"/>
          <w:b w:val="0"/>
          <w:snapToGrid w:val="0"/>
          <w:color w:val="auto"/>
          <w:sz w:val="28"/>
          <w:szCs w:val="28"/>
        </w:rPr>
        <w:t>文件。</w:t>
      </w:r>
      <w:r w:rsidR="00903157" w:rsidRPr="005C3F9B">
        <w:rPr>
          <w:rFonts w:asciiTheme="minorEastAsia" w:eastAsiaTheme="minorEastAsia" w:hAnsiTheme="minorEastAsia" w:hint="eastAsia"/>
          <w:b w:val="0"/>
          <w:snapToGrid w:val="0"/>
          <w:color w:val="auto"/>
          <w:sz w:val="28"/>
          <w:szCs w:val="28"/>
        </w:rPr>
        <w:t>买受人</w:t>
      </w:r>
      <w:r w:rsidRPr="005C3F9B">
        <w:rPr>
          <w:rFonts w:asciiTheme="minorEastAsia" w:eastAsiaTheme="minorEastAsia" w:hAnsiTheme="minorEastAsia" w:hint="eastAsia"/>
          <w:b w:val="0"/>
          <w:snapToGrid w:val="0"/>
          <w:color w:val="auto"/>
          <w:sz w:val="28"/>
          <w:szCs w:val="28"/>
        </w:rPr>
        <w:t>已交纳的交易保证金由农交中心转至转让方指定银行账户,其中5万元作为活立木转让履约保证金,剩余5万元充抵活立木转让成交木材款。</w:t>
      </w:r>
      <w:r w:rsidR="00903157" w:rsidRPr="005C3F9B">
        <w:rPr>
          <w:rFonts w:asciiTheme="minorEastAsia" w:eastAsiaTheme="minorEastAsia" w:hAnsiTheme="minorEastAsia" w:hint="eastAsia"/>
          <w:b w:val="0"/>
          <w:snapToGrid w:val="0"/>
          <w:color w:val="auto"/>
          <w:sz w:val="28"/>
          <w:szCs w:val="28"/>
        </w:rPr>
        <w:t>买受人</w:t>
      </w:r>
      <w:r w:rsidRPr="005C3F9B">
        <w:rPr>
          <w:rFonts w:asciiTheme="minorEastAsia" w:eastAsiaTheme="minorEastAsia" w:hAnsiTheme="minorEastAsia" w:hint="eastAsia"/>
          <w:b w:val="0"/>
          <w:snapToGrid w:val="0"/>
          <w:color w:val="auto"/>
          <w:sz w:val="28"/>
          <w:szCs w:val="28"/>
        </w:rPr>
        <w:t>不得转让成交标的。</w:t>
      </w:r>
    </w:p>
    <w:p w:rsidR="009D59A8" w:rsidRDefault="004C6240" w:rsidP="00402691">
      <w:pPr>
        <w:adjustRightInd w:val="0"/>
        <w:snapToGrid w:val="0"/>
        <w:spacing w:line="460" w:lineRule="exact"/>
        <w:ind w:firstLineChars="200" w:firstLine="562"/>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hint="eastAsia"/>
          <w:snapToGrid w:val="0"/>
          <w:color w:val="auto"/>
          <w:sz w:val="28"/>
          <w:szCs w:val="28"/>
        </w:rPr>
        <w:t>（二）</w:t>
      </w:r>
      <w:r w:rsidRPr="00230390">
        <w:rPr>
          <w:rFonts w:asciiTheme="minorEastAsia" w:eastAsiaTheme="minorEastAsia" w:hAnsiTheme="minorEastAsia" w:hint="eastAsia"/>
          <w:b w:val="0"/>
          <w:snapToGrid w:val="0"/>
          <w:color w:val="auto"/>
          <w:sz w:val="28"/>
          <w:szCs w:val="28"/>
        </w:rPr>
        <w:t>签订合同时，</w:t>
      </w:r>
      <w:r w:rsidR="00903157" w:rsidRPr="001A0792">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须携带下列材料：</w:t>
      </w:r>
      <w:r w:rsidR="009B7027">
        <w:rPr>
          <w:rFonts w:asciiTheme="minorEastAsia" w:eastAsiaTheme="minorEastAsia" w:hAnsiTheme="minorEastAsia"/>
          <w:b w:val="0"/>
          <w:snapToGrid w:val="0"/>
          <w:color w:val="auto"/>
          <w:sz w:val="28"/>
          <w:szCs w:val="28"/>
        </w:rPr>
        <w:fldChar w:fldCharType="begin"/>
      </w:r>
      <w:r w:rsidR="009D59A8">
        <w:rPr>
          <w:rFonts w:asciiTheme="minorEastAsia" w:eastAsiaTheme="minorEastAsia" w:hAnsiTheme="minorEastAsia"/>
          <w:b w:val="0"/>
          <w:snapToGrid w:val="0"/>
          <w:color w:val="auto"/>
          <w:sz w:val="28"/>
          <w:szCs w:val="28"/>
        </w:rPr>
        <w:instrText xml:space="preserve"> </w:instrText>
      </w:r>
      <w:r w:rsidR="009D59A8">
        <w:rPr>
          <w:rFonts w:asciiTheme="minorEastAsia" w:eastAsiaTheme="minorEastAsia" w:hAnsiTheme="minorEastAsia" w:hint="eastAsia"/>
          <w:b w:val="0"/>
          <w:snapToGrid w:val="0"/>
          <w:color w:val="auto"/>
          <w:sz w:val="28"/>
          <w:szCs w:val="28"/>
        </w:rPr>
        <w:instrText>= 1 \* GB3</w:instrText>
      </w:r>
      <w:r w:rsidR="009D59A8">
        <w:rPr>
          <w:rFonts w:asciiTheme="minorEastAsia" w:eastAsiaTheme="minorEastAsia" w:hAnsiTheme="minorEastAsia"/>
          <w:b w:val="0"/>
          <w:snapToGrid w:val="0"/>
          <w:color w:val="auto"/>
          <w:sz w:val="28"/>
          <w:szCs w:val="28"/>
        </w:rPr>
        <w:instrText xml:space="preserve"> </w:instrText>
      </w:r>
      <w:r w:rsidR="009B7027">
        <w:rPr>
          <w:rFonts w:asciiTheme="minorEastAsia" w:eastAsiaTheme="minorEastAsia" w:hAnsiTheme="minorEastAsia"/>
          <w:b w:val="0"/>
          <w:snapToGrid w:val="0"/>
          <w:color w:val="auto"/>
          <w:sz w:val="28"/>
          <w:szCs w:val="28"/>
        </w:rPr>
        <w:fldChar w:fldCharType="separate"/>
      </w:r>
      <w:r w:rsidR="009D59A8">
        <w:rPr>
          <w:rFonts w:asciiTheme="minorEastAsia" w:eastAsiaTheme="minorEastAsia" w:hAnsiTheme="minorEastAsia" w:hint="eastAsia"/>
          <w:b w:val="0"/>
          <w:noProof/>
          <w:snapToGrid w:val="0"/>
          <w:color w:val="auto"/>
          <w:sz w:val="28"/>
          <w:szCs w:val="28"/>
        </w:rPr>
        <w:t>①</w:t>
      </w:r>
      <w:r w:rsidR="009B7027">
        <w:rPr>
          <w:rFonts w:asciiTheme="minorEastAsia" w:eastAsiaTheme="minorEastAsia" w:hAnsiTheme="minorEastAsia"/>
          <w:b w:val="0"/>
          <w:snapToGrid w:val="0"/>
          <w:color w:val="auto"/>
          <w:sz w:val="28"/>
          <w:szCs w:val="28"/>
        </w:rPr>
        <w:fldChar w:fldCharType="end"/>
      </w:r>
      <w:r w:rsidR="009D59A8" w:rsidRPr="001A0792">
        <w:rPr>
          <w:rFonts w:asciiTheme="minorEastAsia" w:eastAsiaTheme="minorEastAsia" w:hAnsiTheme="minorEastAsia" w:hint="eastAsia"/>
          <w:b w:val="0"/>
          <w:snapToGrid w:val="0"/>
          <w:color w:val="auto"/>
          <w:sz w:val="28"/>
          <w:szCs w:val="28"/>
        </w:rPr>
        <w:t>买受人</w:t>
      </w:r>
      <w:r w:rsidR="009D59A8">
        <w:rPr>
          <w:rFonts w:asciiTheme="minorEastAsia" w:eastAsiaTheme="minorEastAsia" w:hAnsiTheme="minorEastAsia" w:hint="eastAsia"/>
          <w:b w:val="0"/>
          <w:snapToGrid w:val="0"/>
          <w:color w:val="auto"/>
          <w:sz w:val="28"/>
          <w:szCs w:val="28"/>
        </w:rPr>
        <w:t>为法人的：</w:t>
      </w:r>
      <w:r w:rsidR="009D59A8" w:rsidRPr="00230390">
        <w:rPr>
          <w:rFonts w:asciiTheme="minorEastAsia" w:eastAsiaTheme="minorEastAsia" w:hAnsiTheme="minorEastAsia" w:hint="eastAsia"/>
          <w:b w:val="0"/>
          <w:snapToGrid w:val="0"/>
          <w:color w:val="auto"/>
          <w:sz w:val="28"/>
          <w:szCs w:val="28"/>
        </w:rPr>
        <w:t>企业法人公章、营业执照、</w:t>
      </w:r>
      <w:r w:rsidR="009D59A8">
        <w:rPr>
          <w:rFonts w:asciiTheme="minorEastAsia" w:eastAsiaTheme="minorEastAsia" w:hAnsiTheme="minorEastAsia" w:hint="eastAsia"/>
          <w:b w:val="0"/>
          <w:snapToGrid w:val="0"/>
          <w:color w:val="auto"/>
          <w:sz w:val="28"/>
          <w:szCs w:val="28"/>
        </w:rPr>
        <w:t>银行</w:t>
      </w:r>
      <w:r w:rsidR="009D59A8" w:rsidRPr="00230390">
        <w:rPr>
          <w:rFonts w:asciiTheme="minorEastAsia" w:eastAsiaTheme="minorEastAsia" w:hAnsiTheme="minorEastAsia" w:hint="eastAsia"/>
          <w:b w:val="0"/>
          <w:snapToGrid w:val="0"/>
          <w:color w:val="auto"/>
          <w:sz w:val="28"/>
          <w:szCs w:val="28"/>
        </w:rPr>
        <w:t>开户许可证、法定代表人居民身份证</w:t>
      </w:r>
      <w:r w:rsidR="009D59A8">
        <w:rPr>
          <w:rFonts w:asciiTheme="minorEastAsia" w:eastAsiaTheme="minorEastAsia" w:hAnsiTheme="minorEastAsia" w:hint="eastAsia"/>
          <w:b w:val="0"/>
          <w:snapToGrid w:val="0"/>
          <w:color w:val="auto"/>
          <w:sz w:val="28"/>
          <w:szCs w:val="28"/>
        </w:rPr>
        <w:t>等</w:t>
      </w:r>
      <w:r w:rsidR="009D59A8" w:rsidRPr="00230390">
        <w:rPr>
          <w:rFonts w:asciiTheme="minorEastAsia" w:eastAsiaTheme="minorEastAsia" w:hAnsiTheme="minorEastAsia" w:hint="eastAsia"/>
          <w:b w:val="0"/>
          <w:snapToGrid w:val="0"/>
          <w:color w:val="auto"/>
          <w:sz w:val="28"/>
          <w:szCs w:val="28"/>
        </w:rPr>
        <w:t>有效原件和盖有公章的复印件</w:t>
      </w:r>
      <w:r w:rsidR="009D59A8">
        <w:rPr>
          <w:rFonts w:asciiTheme="minorEastAsia" w:eastAsiaTheme="minorEastAsia" w:hAnsiTheme="minorEastAsia" w:hint="eastAsia"/>
          <w:b w:val="0"/>
          <w:snapToGrid w:val="0"/>
          <w:color w:val="auto"/>
          <w:sz w:val="28"/>
          <w:szCs w:val="28"/>
        </w:rPr>
        <w:t>；</w:t>
      </w:r>
      <w:r w:rsidR="009B7027">
        <w:rPr>
          <w:rFonts w:asciiTheme="minorEastAsia" w:eastAsiaTheme="minorEastAsia" w:hAnsiTheme="minorEastAsia"/>
          <w:b w:val="0"/>
          <w:snapToGrid w:val="0"/>
          <w:color w:val="auto"/>
          <w:sz w:val="28"/>
          <w:szCs w:val="28"/>
        </w:rPr>
        <w:fldChar w:fldCharType="begin"/>
      </w:r>
      <w:r w:rsidR="009D59A8">
        <w:rPr>
          <w:rFonts w:asciiTheme="minorEastAsia" w:eastAsiaTheme="minorEastAsia" w:hAnsiTheme="minorEastAsia"/>
          <w:b w:val="0"/>
          <w:snapToGrid w:val="0"/>
          <w:color w:val="auto"/>
          <w:sz w:val="28"/>
          <w:szCs w:val="28"/>
        </w:rPr>
        <w:instrText xml:space="preserve"> </w:instrText>
      </w:r>
      <w:r w:rsidR="009D59A8">
        <w:rPr>
          <w:rFonts w:asciiTheme="minorEastAsia" w:eastAsiaTheme="minorEastAsia" w:hAnsiTheme="minorEastAsia" w:hint="eastAsia"/>
          <w:b w:val="0"/>
          <w:snapToGrid w:val="0"/>
          <w:color w:val="auto"/>
          <w:sz w:val="28"/>
          <w:szCs w:val="28"/>
        </w:rPr>
        <w:instrText>= 2 \* GB3</w:instrText>
      </w:r>
      <w:r w:rsidR="009D59A8">
        <w:rPr>
          <w:rFonts w:asciiTheme="minorEastAsia" w:eastAsiaTheme="minorEastAsia" w:hAnsiTheme="minorEastAsia"/>
          <w:b w:val="0"/>
          <w:snapToGrid w:val="0"/>
          <w:color w:val="auto"/>
          <w:sz w:val="28"/>
          <w:szCs w:val="28"/>
        </w:rPr>
        <w:instrText xml:space="preserve"> </w:instrText>
      </w:r>
      <w:r w:rsidR="009B7027">
        <w:rPr>
          <w:rFonts w:asciiTheme="minorEastAsia" w:eastAsiaTheme="minorEastAsia" w:hAnsiTheme="minorEastAsia"/>
          <w:b w:val="0"/>
          <w:snapToGrid w:val="0"/>
          <w:color w:val="auto"/>
          <w:sz w:val="28"/>
          <w:szCs w:val="28"/>
        </w:rPr>
        <w:fldChar w:fldCharType="separate"/>
      </w:r>
      <w:r w:rsidR="009D59A8">
        <w:rPr>
          <w:rFonts w:asciiTheme="minorEastAsia" w:eastAsiaTheme="minorEastAsia" w:hAnsiTheme="minorEastAsia" w:hint="eastAsia"/>
          <w:b w:val="0"/>
          <w:noProof/>
          <w:snapToGrid w:val="0"/>
          <w:color w:val="auto"/>
          <w:sz w:val="28"/>
          <w:szCs w:val="28"/>
        </w:rPr>
        <w:t>②</w:t>
      </w:r>
      <w:r w:rsidR="009B7027">
        <w:rPr>
          <w:rFonts w:asciiTheme="minorEastAsia" w:eastAsiaTheme="minorEastAsia" w:hAnsiTheme="minorEastAsia"/>
          <w:b w:val="0"/>
          <w:snapToGrid w:val="0"/>
          <w:color w:val="auto"/>
          <w:sz w:val="28"/>
          <w:szCs w:val="28"/>
        </w:rPr>
        <w:fldChar w:fldCharType="end"/>
      </w:r>
      <w:r w:rsidR="009D59A8" w:rsidRPr="001A0792">
        <w:rPr>
          <w:rFonts w:asciiTheme="minorEastAsia" w:eastAsiaTheme="minorEastAsia" w:hAnsiTheme="minorEastAsia" w:hint="eastAsia"/>
          <w:b w:val="0"/>
          <w:snapToGrid w:val="0"/>
          <w:color w:val="auto"/>
          <w:sz w:val="28"/>
          <w:szCs w:val="28"/>
        </w:rPr>
        <w:t>买受人</w:t>
      </w:r>
      <w:r w:rsidR="009D59A8">
        <w:rPr>
          <w:rFonts w:asciiTheme="minorEastAsia" w:eastAsiaTheme="minorEastAsia" w:hAnsiTheme="minorEastAsia" w:hint="eastAsia"/>
          <w:b w:val="0"/>
          <w:snapToGrid w:val="0"/>
          <w:color w:val="auto"/>
          <w:sz w:val="28"/>
          <w:szCs w:val="28"/>
        </w:rPr>
        <w:t>为</w:t>
      </w:r>
      <w:r w:rsidR="00625B02">
        <w:rPr>
          <w:rFonts w:asciiTheme="minorEastAsia" w:eastAsiaTheme="minorEastAsia" w:hAnsiTheme="minorEastAsia" w:hint="eastAsia"/>
          <w:b w:val="0"/>
          <w:snapToGrid w:val="0"/>
          <w:color w:val="auto"/>
          <w:sz w:val="28"/>
          <w:szCs w:val="28"/>
        </w:rPr>
        <w:t>自然人的：</w:t>
      </w:r>
      <w:r w:rsidR="00625B02" w:rsidRPr="001A0792">
        <w:rPr>
          <w:rFonts w:asciiTheme="minorEastAsia" w:eastAsiaTheme="minorEastAsia" w:hAnsiTheme="minorEastAsia" w:hint="eastAsia"/>
          <w:b w:val="0"/>
          <w:snapToGrid w:val="0"/>
          <w:color w:val="auto"/>
          <w:sz w:val="28"/>
          <w:szCs w:val="28"/>
        </w:rPr>
        <w:t>买受人</w:t>
      </w:r>
      <w:r w:rsidR="00625B02">
        <w:rPr>
          <w:rFonts w:asciiTheme="minorEastAsia" w:eastAsiaTheme="minorEastAsia" w:hAnsiTheme="minorEastAsia" w:hint="eastAsia"/>
          <w:b w:val="0"/>
          <w:snapToGrid w:val="0"/>
          <w:color w:val="auto"/>
          <w:sz w:val="28"/>
          <w:szCs w:val="28"/>
        </w:rPr>
        <w:t>的</w:t>
      </w:r>
      <w:r w:rsidR="00625B02" w:rsidRPr="00230390">
        <w:rPr>
          <w:rFonts w:asciiTheme="minorEastAsia" w:eastAsiaTheme="minorEastAsia" w:hAnsiTheme="minorEastAsia" w:hint="eastAsia"/>
          <w:b w:val="0"/>
          <w:snapToGrid w:val="0"/>
          <w:color w:val="auto"/>
          <w:sz w:val="28"/>
          <w:szCs w:val="28"/>
        </w:rPr>
        <w:t>居民身份证有效原件和复印件</w:t>
      </w:r>
      <w:r w:rsidR="00625B02">
        <w:rPr>
          <w:rFonts w:asciiTheme="minorEastAsia" w:eastAsiaTheme="minorEastAsia" w:hAnsiTheme="minorEastAsia" w:hint="eastAsia"/>
          <w:b w:val="0"/>
          <w:snapToGrid w:val="0"/>
          <w:color w:val="auto"/>
          <w:sz w:val="28"/>
          <w:szCs w:val="28"/>
        </w:rPr>
        <w:t>；</w:t>
      </w:r>
      <w:r w:rsidR="009B7027">
        <w:rPr>
          <w:rFonts w:asciiTheme="minorEastAsia" w:eastAsiaTheme="minorEastAsia" w:hAnsiTheme="minorEastAsia"/>
          <w:b w:val="0"/>
          <w:snapToGrid w:val="0"/>
          <w:color w:val="auto"/>
          <w:sz w:val="28"/>
          <w:szCs w:val="28"/>
        </w:rPr>
        <w:fldChar w:fldCharType="begin"/>
      </w:r>
      <w:r w:rsidR="00625B02">
        <w:rPr>
          <w:rFonts w:asciiTheme="minorEastAsia" w:eastAsiaTheme="minorEastAsia" w:hAnsiTheme="minorEastAsia"/>
          <w:b w:val="0"/>
          <w:snapToGrid w:val="0"/>
          <w:color w:val="auto"/>
          <w:sz w:val="28"/>
          <w:szCs w:val="28"/>
        </w:rPr>
        <w:instrText xml:space="preserve"> </w:instrText>
      </w:r>
      <w:r w:rsidR="00625B02">
        <w:rPr>
          <w:rFonts w:asciiTheme="minorEastAsia" w:eastAsiaTheme="minorEastAsia" w:hAnsiTheme="minorEastAsia" w:hint="eastAsia"/>
          <w:b w:val="0"/>
          <w:snapToGrid w:val="0"/>
          <w:color w:val="auto"/>
          <w:sz w:val="28"/>
          <w:szCs w:val="28"/>
        </w:rPr>
        <w:instrText>= 3 \* GB3</w:instrText>
      </w:r>
      <w:r w:rsidR="00625B02">
        <w:rPr>
          <w:rFonts w:asciiTheme="minorEastAsia" w:eastAsiaTheme="minorEastAsia" w:hAnsiTheme="minorEastAsia"/>
          <w:b w:val="0"/>
          <w:snapToGrid w:val="0"/>
          <w:color w:val="auto"/>
          <w:sz w:val="28"/>
          <w:szCs w:val="28"/>
        </w:rPr>
        <w:instrText xml:space="preserve"> </w:instrText>
      </w:r>
      <w:r w:rsidR="009B7027">
        <w:rPr>
          <w:rFonts w:asciiTheme="minorEastAsia" w:eastAsiaTheme="minorEastAsia" w:hAnsiTheme="minorEastAsia"/>
          <w:b w:val="0"/>
          <w:snapToGrid w:val="0"/>
          <w:color w:val="auto"/>
          <w:sz w:val="28"/>
          <w:szCs w:val="28"/>
        </w:rPr>
        <w:fldChar w:fldCharType="separate"/>
      </w:r>
      <w:r w:rsidR="00625B02">
        <w:rPr>
          <w:rFonts w:asciiTheme="minorEastAsia" w:eastAsiaTheme="minorEastAsia" w:hAnsiTheme="minorEastAsia" w:hint="eastAsia"/>
          <w:b w:val="0"/>
          <w:noProof/>
          <w:snapToGrid w:val="0"/>
          <w:color w:val="auto"/>
          <w:sz w:val="28"/>
          <w:szCs w:val="28"/>
        </w:rPr>
        <w:t>③</w:t>
      </w:r>
      <w:r w:rsidR="009B7027">
        <w:rPr>
          <w:rFonts w:asciiTheme="minorEastAsia" w:eastAsiaTheme="minorEastAsia" w:hAnsiTheme="minorEastAsia"/>
          <w:b w:val="0"/>
          <w:snapToGrid w:val="0"/>
          <w:color w:val="auto"/>
          <w:sz w:val="28"/>
          <w:szCs w:val="28"/>
        </w:rPr>
        <w:fldChar w:fldCharType="end"/>
      </w:r>
      <w:r w:rsidR="00625B02" w:rsidRPr="001A0792">
        <w:rPr>
          <w:rFonts w:asciiTheme="minorEastAsia" w:eastAsiaTheme="minorEastAsia" w:hAnsiTheme="minorEastAsia" w:hint="eastAsia"/>
          <w:b w:val="0"/>
          <w:snapToGrid w:val="0"/>
          <w:color w:val="auto"/>
          <w:sz w:val="28"/>
          <w:szCs w:val="28"/>
        </w:rPr>
        <w:t>买受人</w:t>
      </w:r>
      <w:r w:rsidR="00625B02">
        <w:rPr>
          <w:rFonts w:asciiTheme="minorEastAsia" w:eastAsiaTheme="minorEastAsia" w:hAnsiTheme="minorEastAsia" w:hint="eastAsia"/>
          <w:b w:val="0"/>
          <w:snapToGrid w:val="0"/>
          <w:color w:val="auto"/>
          <w:sz w:val="28"/>
          <w:szCs w:val="28"/>
        </w:rPr>
        <w:t>为非法人组织的：组织</w:t>
      </w:r>
      <w:r w:rsidR="00625B02" w:rsidRPr="00230390">
        <w:rPr>
          <w:rFonts w:asciiTheme="minorEastAsia" w:eastAsiaTheme="minorEastAsia" w:hAnsiTheme="minorEastAsia" w:hint="eastAsia"/>
          <w:b w:val="0"/>
          <w:snapToGrid w:val="0"/>
          <w:color w:val="auto"/>
          <w:sz w:val="28"/>
          <w:szCs w:val="28"/>
        </w:rPr>
        <w:t>公章、营业执照、</w:t>
      </w:r>
      <w:r w:rsidR="00625B02">
        <w:rPr>
          <w:rFonts w:asciiTheme="minorEastAsia" w:eastAsiaTheme="minorEastAsia" w:hAnsiTheme="minorEastAsia" w:hint="eastAsia"/>
          <w:b w:val="0"/>
          <w:snapToGrid w:val="0"/>
          <w:color w:val="auto"/>
          <w:sz w:val="28"/>
          <w:szCs w:val="28"/>
        </w:rPr>
        <w:t>银行</w:t>
      </w:r>
      <w:r w:rsidR="00625B02" w:rsidRPr="00230390">
        <w:rPr>
          <w:rFonts w:asciiTheme="minorEastAsia" w:eastAsiaTheme="minorEastAsia" w:hAnsiTheme="minorEastAsia" w:hint="eastAsia"/>
          <w:b w:val="0"/>
          <w:snapToGrid w:val="0"/>
          <w:color w:val="auto"/>
          <w:sz w:val="28"/>
          <w:szCs w:val="28"/>
        </w:rPr>
        <w:t>开户许可证、</w:t>
      </w:r>
      <w:r w:rsidR="00625B02">
        <w:rPr>
          <w:rFonts w:asciiTheme="minorEastAsia" w:eastAsiaTheme="minorEastAsia" w:hAnsiTheme="minorEastAsia" w:hint="eastAsia"/>
          <w:b w:val="0"/>
          <w:snapToGrid w:val="0"/>
          <w:color w:val="auto"/>
          <w:sz w:val="28"/>
          <w:szCs w:val="28"/>
        </w:rPr>
        <w:t>出资人</w:t>
      </w:r>
      <w:r w:rsidR="00625B02" w:rsidRPr="00230390">
        <w:rPr>
          <w:rFonts w:asciiTheme="minorEastAsia" w:eastAsiaTheme="minorEastAsia" w:hAnsiTheme="minorEastAsia" w:hint="eastAsia"/>
          <w:b w:val="0"/>
          <w:snapToGrid w:val="0"/>
          <w:color w:val="auto"/>
          <w:sz w:val="28"/>
          <w:szCs w:val="28"/>
        </w:rPr>
        <w:t>居民身份证</w:t>
      </w:r>
      <w:r w:rsidR="00625B02">
        <w:rPr>
          <w:rFonts w:asciiTheme="minorEastAsia" w:eastAsiaTheme="minorEastAsia" w:hAnsiTheme="minorEastAsia" w:hint="eastAsia"/>
          <w:b w:val="0"/>
          <w:snapToGrid w:val="0"/>
          <w:color w:val="auto"/>
          <w:sz w:val="28"/>
          <w:szCs w:val="28"/>
        </w:rPr>
        <w:t>等</w:t>
      </w:r>
      <w:r w:rsidR="00625B02" w:rsidRPr="00230390">
        <w:rPr>
          <w:rFonts w:asciiTheme="minorEastAsia" w:eastAsiaTheme="minorEastAsia" w:hAnsiTheme="minorEastAsia" w:hint="eastAsia"/>
          <w:b w:val="0"/>
          <w:snapToGrid w:val="0"/>
          <w:color w:val="auto"/>
          <w:sz w:val="28"/>
          <w:szCs w:val="28"/>
        </w:rPr>
        <w:t>有效原件和盖有公章的复印件</w:t>
      </w:r>
      <w:r w:rsidR="00625B02">
        <w:rPr>
          <w:rFonts w:asciiTheme="minorEastAsia" w:eastAsiaTheme="minorEastAsia" w:hAnsiTheme="minorEastAsia" w:hint="eastAsia"/>
          <w:b w:val="0"/>
          <w:snapToGrid w:val="0"/>
          <w:color w:val="auto"/>
          <w:sz w:val="28"/>
          <w:szCs w:val="28"/>
        </w:rPr>
        <w:t>。</w:t>
      </w:r>
    </w:p>
    <w:p w:rsidR="00C37091" w:rsidRPr="00230390" w:rsidRDefault="004C6240" w:rsidP="00402691">
      <w:pPr>
        <w:adjustRightInd w:val="0"/>
        <w:snapToGrid w:val="0"/>
        <w:spacing w:line="460" w:lineRule="exact"/>
        <w:ind w:firstLineChars="200" w:firstLine="562"/>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hint="eastAsia"/>
          <w:snapToGrid w:val="0"/>
          <w:color w:val="auto"/>
          <w:sz w:val="28"/>
          <w:szCs w:val="28"/>
        </w:rPr>
        <w:t>（三）</w:t>
      </w:r>
      <w:r w:rsidR="00C610F0" w:rsidRPr="001A0792">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违反上述两项约定中的任何一项，视为违约并自动放弃</w:t>
      </w:r>
      <w:r w:rsidRPr="00230390">
        <w:rPr>
          <w:rFonts w:asciiTheme="minorEastAsia" w:eastAsiaTheme="minorEastAsia" w:hAnsiTheme="minorEastAsia" w:hint="eastAsia"/>
          <w:b w:val="0"/>
          <w:bCs/>
          <w:snapToGrid w:val="0"/>
          <w:color w:val="auto"/>
          <w:sz w:val="28"/>
          <w:szCs w:val="28"/>
        </w:rPr>
        <w:t>受让资格，转</w:t>
      </w:r>
      <w:r w:rsidRPr="00230390">
        <w:rPr>
          <w:rFonts w:asciiTheme="minorEastAsia" w:eastAsiaTheme="minorEastAsia" w:hAnsiTheme="minorEastAsia" w:hint="eastAsia"/>
          <w:b w:val="0"/>
          <w:snapToGrid w:val="0"/>
          <w:color w:val="auto"/>
          <w:sz w:val="28"/>
          <w:szCs w:val="28"/>
        </w:rPr>
        <w:t>让方有权没收</w:t>
      </w:r>
      <w:r w:rsidR="00C610F0" w:rsidRPr="001A0792">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的</w:t>
      </w:r>
      <w:r w:rsidRPr="00230390">
        <w:rPr>
          <w:rFonts w:asciiTheme="minorEastAsia" w:eastAsiaTheme="minorEastAsia" w:hAnsiTheme="minorEastAsia" w:hint="eastAsia"/>
          <w:b w:val="0"/>
          <w:bCs/>
          <w:snapToGrid w:val="0"/>
          <w:color w:val="auto"/>
          <w:sz w:val="28"/>
          <w:szCs w:val="28"/>
        </w:rPr>
        <w:t>交易保证金。</w:t>
      </w:r>
    </w:p>
    <w:p w:rsidR="00C37091" w:rsidRPr="00230390" w:rsidRDefault="004C6240" w:rsidP="00402691">
      <w:pPr>
        <w:adjustRightInd w:val="0"/>
        <w:snapToGrid w:val="0"/>
        <w:spacing w:line="460" w:lineRule="exact"/>
        <w:ind w:firstLineChars="200" w:firstLine="562"/>
        <w:contextualSpacing/>
        <w:rPr>
          <w:rFonts w:asciiTheme="minorEastAsia" w:eastAsiaTheme="minorEastAsia" w:hAnsiTheme="minorEastAsia"/>
          <w:snapToGrid w:val="0"/>
          <w:color w:val="auto"/>
          <w:sz w:val="28"/>
          <w:szCs w:val="28"/>
        </w:rPr>
      </w:pPr>
      <w:r w:rsidRPr="00230390">
        <w:rPr>
          <w:rFonts w:asciiTheme="minorEastAsia" w:eastAsiaTheme="minorEastAsia" w:hAnsiTheme="minorEastAsia" w:hint="eastAsia"/>
          <w:snapToGrid w:val="0"/>
          <w:color w:val="auto"/>
          <w:sz w:val="28"/>
          <w:szCs w:val="28"/>
        </w:rPr>
        <w:t>五、活立木拨交</w:t>
      </w:r>
    </w:p>
    <w:p w:rsidR="00C37091" w:rsidRPr="00230390" w:rsidRDefault="004C6240" w:rsidP="00402691">
      <w:pPr>
        <w:adjustRightInd w:val="0"/>
        <w:snapToGrid w:val="0"/>
        <w:spacing w:line="460" w:lineRule="exact"/>
        <w:ind w:firstLineChars="200" w:firstLine="562"/>
        <w:contextualSpacing/>
        <w:rPr>
          <w:rFonts w:asciiTheme="minorEastAsia" w:eastAsiaTheme="minorEastAsia" w:hAnsiTheme="minorEastAsia"/>
          <w:b w:val="0"/>
          <w:bCs/>
          <w:snapToGrid w:val="0"/>
          <w:color w:val="auto"/>
          <w:sz w:val="28"/>
          <w:szCs w:val="28"/>
        </w:rPr>
      </w:pPr>
      <w:r w:rsidRPr="005C3F9B">
        <w:rPr>
          <w:rFonts w:asciiTheme="minorEastAsia" w:eastAsiaTheme="minorEastAsia" w:hAnsiTheme="minorEastAsia" w:hint="eastAsia"/>
          <w:snapToGrid w:val="0"/>
          <w:color w:val="auto"/>
          <w:sz w:val="28"/>
          <w:szCs w:val="28"/>
        </w:rPr>
        <w:t>（一）</w:t>
      </w:r>
      <w:r w:rsidR="00C610F0" w:rsidRPr="005C3F9B">
        <w:rPr>
          <w:rFonts w:asciiTheme="minorEastAsia" w:eastAsiaTheme="minorEastAsia" w:hAnsiTheme="minorEastAsia" w:hint="eastAsia"/>
          <w:b w:val="0"/>
          <w:snapToGrid w:val="0"/>
          <w:color w:val="auto"/>
          <w:sz w:val="28"/>
          <w:szCs w:val="28"/>
        </w:rPr>
        <w:t>买受人</w:t>
      </w:r>
      <w:r w:rsidRPr="005C3F9B">
        <w:rPr>
          <w:rFonts w:asciiTheme="minorEastAsia" w:eastAsiaTheme="minorEastAsia" w:hAnsiTheme="minorEastAsia" w:hint="eastAsia"/>
          <w:b w:val="0"/>
          <w:bCs/>
          <w:snapToGrid w:val="0"/>
          <w:color w:val="auto"/>
          <w:spacing w:val="-2"/>
          <w:sz w:val="28"/>
          <w:szCs w:val="28"/>
        </w:rPr>
        <w:t>向转让方缴纳</w:t>
      </w:r>
      <w:r w:rsidRPr="005C3F9B">
        <w:rPr>
          <w:rFonts w:asciiTheme="minorEastAsia" w:eastAsiaTheme="minorEastAsia" w:hAnsiTheme="minorEastAsia" w:hint="eastAsia"/>
          <w:b w:val="0"/>
          <w:snapToGrid w:val="0"/>
          <w:color w:val="auto"/>
          <w:spacing w:val="-2"/>
          <w:sz w:val="28"/>
          <w:szCs w:val="28"/>
        </w:rPr>
        <w:t>全额活立木转让成交木材款并签订</w:t>
      </w:r>
      <w:r w:rsidRPr="005C3F9B">
        <w:rPr>
          <w:rFonts w:asciiTheme="minorEastAsia" w:eastAsiaTheme="minorEastAsia" w:hAnsiTheme="minorEastAsia"/>
          <w:b w:val="0"/>
          <w:snapToGrid w:val="0"/>
          <w:color w:val="auto"/>
          <w:spacing w:val="-2"/>
          <w:sz w:val="28"/>
          <w:szCs w:val="28"/>
        </w:rPr>
        <w:t>《活立木转让合同》、《安全生产管理承诺书》、《</w:t>
      </w:r>
      <w:r w:rsidRPr="005C3F9B">
        <w:rPr>
          <w:rFonts w:asciiTheme="minorEastAsia" w:eastAsiaTheme="minorEastAsia" w:hAnsiTheme="minorEastAsia" w:hint="eastAsia"/>
          <w:b w:val="0"/>
          <w:snapToGrid w:val="0"/>
          <w:color w:val="auto"/>
          <w:spacing w:val="-2"/>
          <w:sz w:val="28"/>
          <w:szCs w:val="28"/>
        </w:rPr>
        <w:t>森林防火责任</w:t>
      </w:r>
      <w:r w:rsidRPr="005C3F9B">
        <w:rPr>
          <w:rFonts w:asciiTheme="minorEastAsia" w:eastAsiaTheme="minorEastAsia" w:hAnsiTheme="minorEastAsia"/>
          <w:b w:val="0"/>
          <w:snapToGrid w:val="0"/>
          <w:color w:val="auto"/>
          <w:spacing w:val="-2"/>
          <w:sz w:val="28"/>
          <w:szCs w:val="28"/>
        </w:rPr>
        <w:t>书》等</w:t>
      </w:r>
      <w:r w:rsidRPr="005C3F9B">
        <w:rPr>
          <w:rFonts w:asciiTheme="minorEastAsia" w:eastAsiaTheme="minorEastAsia" w:hAnsiTheme="minorEastAsia" w:hint="eastAsia"/>
          <w:b w:val="0"/>
          <w:snapToGrid w:val="0"/>
          <w:color w:val="auto"/>
          <w:spacing w:val="-2"/>
          <w:sz w:val="28"/>
          <w:szCs w:val="28"/>
        </w:rPr>
        <w:t>文件后</w:t>
      </w:r>
      <w:r w:rsidRPr="005C3F9B">
        <w:rPr>
          <w:rFonts w:asciiTheme="minorEastAsia" w:eastAsiaTheme="minorEastAsia" w:hAnsiTheme="minorEastAsia" w:hint="eastAsia"/>
          <w:b w:val="0"/>
          <w:bCs/>
          <w:snapToGrid w:val="0"/>
          <w:color w:val="auto"/>
          <w:spacing w:val="-2"/>
          <w:sz w:val="28"/>
          <w:szCs w:val="28"/>
        </w:rPr>
        <w:t>，转让方将活立木所有权和使用</w:t>
      </w:r>
      <w:r w:rsidRPr="00230390">
        <w:rPr>
          <w:rFonts w:asciiTheme="minorEastAsia" w:eastAsiaTheme="minorEastAsia" w:hAnsiTheme="minorEastAsia" w:hint="eastAsia"/>
          <w:b w:val="0"/>
          <w:bCs/>
          <w:snapToGrid w:val="0"/>
          <w:color w:val="auto"/>
          <w:spacing w:val="-2"/>
          <w:sz w:val="28"/>
          <w:szCs w:val="28"/>
        </w:rPr>
        <w:t>权拨交给</w:t>
      </w:r>
      <w:r w:rsidR="00C610F0" w:rsidRPr="001A0792">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pacing w:val="-2"/>
          <w:sz w:val="28"/>
          <w:szCs w:val="28"/>
        </w:rPr>
        <w:t>，同时向</w:t>
      </w:r>
      <w:r w:rsidR="00C610F0" w:rsidRPr="001A0792">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pacing w:val="-2"/>
          <w:sz w:val="28"/>
          <w:szCs w:val="28"/>
        </w:rPr>
        <w:t>交付《林木采伐许可证》。</w:t>
      </w:r>
      <w:r w:rsidR="00C610F0" w:rsidRPr="001A0792">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pacing w:val="-2"/>
          <w:sz w:val="28"/>
          <w:szCs w:val="28"/>
        </w:rPr>
        <w:t>需会同转让方对标的活立木位置、周界（以标的边界标号木为准）等进一步确认，在取得转让方活立木所有权和使用权拨交手续，并获取《林木采伐许可证》后方可进行生</w:t>
      </w:r>
      <w:r w:rsidRPr="00230390">
        <w:rPr>
          <w:rFonts w:asciiTheme="minorEastAsia" w:eastAsiaTheme="minorEastAsia" w:hAnsiTheme="minorEastAsia" w:hint="eastAsia"/>
          <w:b w:val="0"/>
          <w:bCs/>
          <w:snapToGrid w:val="0"/>
          <w:color w:val="auto"/>
          <w:spacing w:val="-2"/>
          <w:sz w:val="28"/>
          <w:szCs w:val="28"/>
        </w:rPr>
        <w:lastRenderedPageBreak/>
        <w:t>产经营。转让方将活立木所有权和使用权拨交给</w:t>
      </w:r>
      <w:r w:rsidR="00C610F0" w:rsidRPr="001A0792">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pacing w:val="-2"/>
          <w:sz w:val="28"/>
          <w:szCs w:val="28"/>
        </w:rPr>
        <w:t>后，活立木的灭失、毁损、盗伐等风险均由</w:t>
      </w:r>
      <w:r w:rsidR="00C610F0" w:rsidRPr="001A0792">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pacing w:val="-2"/>
          <w:sz w:val="28"/>
          <w:szCs w:val="28"/>
        </w:rPr>
        <w:t>承担。活立木拨交后，活立木的所有权遂转移至</w:t>
      </w:r>
      <w:r w:rsidR="00C610F0" w:rsidRPr="001A0792">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pacing w:val="-2"/>
          <w:sz w:val="28"/>
          <w:szCs w:val="28"/>
        </w:rPr>
        <w:t>，但是</w:t>
      </w:r>
      <w:r w:rsidR="00C610F0" w:rsidRPr="001A0792">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pacing w:val="-2"/>
          <w:sz w:val="28"/>
          <w:szCs w:val="28"/>
        </w:rPr>
        <w:t>逾期未采伐的，遗留山场的活立木及伐倒木仍然归转让方所有。</w:t>
      </w:r>
    </w:p>
    <w:p w:rsidR="00C37091" w:rsidRPr="005C3F9B" w:rsidRDefault="004C6240" w:rsidP="00402691">
      <w:pPr>
        <w:adjustRightInd w:val="0"/>
        <w:snapToGrid w:val="0"/>
        <w:spacing w:line="460" w:lineRule="exact"/>
        <w:ind w:firstLineChars="200" w:firstLine="562"/>
        <w:contextualSpacing/>
        <w:rPr>
          <w:rFonts w:asciiTheme="minorEastAsia" w:eastAsiaTheme="minorEastAsia" w:hAnsiTheme="minorEastAsia"/>
          <w:b w:val="0"/>
          <w:bCs/>
          <w:snapToGrid w:val="0"/>
          <w:color w:val="auto"/>
          <w:spacing w:val="-4"/>
          <w:sz w:val="28"/>
          <w:szCs w:val="28"/>
        </w:rPr>
      </w:pPr>
      <w:r w:rsidRPr="005C3F9B">
        <w:rPr>
          <w:rFonts w:asciiTheme="minorEastAsia" w:eastAsiaTheme="minorEastAsia" w:hAnsiTheme="minorEastAsia" w:hint="eastAsia"/>
          <w:snapToGrid w:val="0"/>
          <w:color w:val="auto"/>
          <w:sz w:val="28"/>
          <w:szCs w:val="28"/>
        </w:rPr>
        <w:t>（二）</w:t>
      </w:r>
      <w:r w:rsidR="00C610F0" w:rsidRPr="005C3F9B">
        <w:rPr>
          <w:rFonts w:asciiTheme="minorEastAsia" w:eastAsiaTheme="minorEastAsia" w:hAnsiTheme="minorEastAsia" w:hint="eastAsia"/>
          <w:snapToGrid w:val="0"/>
          <w:color w:val="auto"/>
          <w:sz w:val="28"/>
          <w:szCs w:val="28"/>
        </w:rPr>
        <w:t>买受人</w:t>
      </w:r>
      <w:r w:rsidRPr="005C3F9B">
        <w:rPr>
          <w:rFonts w:asciiTheme="minorEastAsia" w:eastAsiaTheme="minorEastAsia" w:hAnsiTheme="minorEastAsia" w:hint="eastAsia"/>
          <w:bCs/>
          <w:snapToGrid w:val="0"/>
          <w:color w:val="auto"/>
          <w:spacing w:val="-4"/>
          <w:sz w:val="28"/>
          <w:szCs w:val="28"/>
        </w:rPr>
        <w:t>必须在</w:t>
      </w:r>
      <w:r w:rsidR="00023EF1" w:rsidRPr="005C3F9B">
        <w:rPr>
          <w:rFonts w:asciiTheme="minorEastAsia" w:eastAsiaTheme="minorEastAsia" w:hAnsiTheme="minorEastAsia" w:hint="eastAsia"/>
          <w:bCs/>
          <w:snapToGrid w:val="0"/>
          <w:color w:val="auto"/>
          <w:spacing w:val="-4"/>
          <w:sz w:val="28"/>
          <w:szCs w:val="28"/>
        </w:rPr>
        <w:t>2026</w:t>
      </w:r>
      <w:r w:rsidRPr="005C3F9B">
        <w:rPr>
          <w:rFonts w:asciiTheme="minorEastAsia" w:eastAsiaTheme="minorEastAsia" w:hAnsiTheme="minorEastAsia" w:hint="eastAsia"/>
          <w:bCs/>
          <w:snapToGrid w:val="0"/>
          <w:color w:val="auto"/>
          <w:spacing w:val="-4"/>
          <w:sz w:val="28"/>
          <w:szCs w:val="28"/>
        </w:rPr>
        <w:t>年</w:t>
      </w:r>
      <w:r w:rsidR="005F0D9C">
        <w:rPr>
          <w:rFonts w:asciiTheme="minorEastAsia" w:eastAsiaTheme="minorEastAsia" w:hAnsiTheme="minorEastAsia" w:hint="eastAsia"/>
          <w:bCs/>
          <w:snapToGrid w:val="0"/>
          <w:color w:val="auto"/>
          <w:spacing w:val="-4"/>
          <w:sz w:val="28"/>
          <w:szCs w:val="28"/>
        </w:rPr>
        <w:t>12</w:t>
      </w:r>
      <w:r w:rsidRPr="005C3F9B">
        <w:rPr>
          <w:rFonts w:asciiTheme="minorEastAsia" w:eastAsiaTheme="minorEastAsia" w:hAnsiTheme="minorEastAsia" w:hint="eastAsia"/>
          <w:bCs/>
          <w:snapToGrid w:val="0"/>
          <w:color w:val="auto"/>
          <w:spacing w:val="-4"/>
          <w:sz w:val="28"/>
          <w:szCs w:val="28"/>
        </w:rPr>
        <w:t>月</w:t>
      </w:r>
      <w:r w:rsidR="00023EF1" w:rsidRPr="005C3F9B">
        <w:rPr>
          <w:rFonts w:asciiTheme="minorEastAsia" w:eastAsiaTheme="minorEastAsia" w:hAnsiTheme="minorEastAsia" w:hint="eastAsia"/>
          <w:bCs/>
          <w:snapToGrid w:val="0"/>
          <w:color w:val="auto"/>
          <w:spacing w:val="-4"/>
          <w:sz w:val="28"/>
          <w:szCs w:val="28"/>
        </w:rPr>
        <w:t>20</w:t>
      </w:r>
      <w:r w:rsidRPr="005C3F9B">
        <w:rPr>
          <w:rFonts w:asciiTheme="minorEastAsia" w:eastAsiaTheme="minorEastAsia" w:hAnsiTheme="minorEastAsia" w:hint="eastAsia"/>
          <w:bCs/>
          <w:snapToGrid w:val="0"/>
          <w:color w:val="auto"/>
          <w:spacing w:val="-4"/>
          <w:sz w:val="28"/>
          <w:szCs w:val="28"/>
        </w:rPr>
        <w:t>日前完成伐区</w:t>
      </w:r>
      <w:r w:rsidR="00C34503" w:rsidRPr="005C3F9B">
        <w:rPr>
          <w:rFonts w:asciiTheme="minorEastAsia" w:eastAsiaTheme="minorEastAsia" w:hAnsiTheme="minorEastAsia" w:hint="eastAsia"/>
          <w:bCs/>
          <w:snapToGrid w:val="0"/>
          <w:color w:val="auto"/>
          <w:spacing w:val="-4"/>
          <w:sz w:val="28"/>
          <w:szCs w:val="28"/>
        </w:rPr>
        <w:t>约定</w:t>
      </w:r>
      <w:r w:rsidRPr="005C3F9B">
        <w:rPr>
          <w:rFonts w:asciiTheme="minorEastAsia" w:eastAsiaTheme="minorEastAsia" w:hAnsiTheme="minorEastAsia" w:hint="eastAsia"/>
          <w:bCs/>
          <w:snapToGrid w:val="0"/>
          <w:color w:val="auto"/>
          <w:spacing w:val="-4"/>
          <w:sz w:val="28"/>
          <w:szCs w:val="28"/>
        </w:rPr>
        <w:t>林木采伐，并于</w:t>
      </w:r>
      <w:r w:rsidR="00023EF1" w:rsidRPr="005C3F9B">
        <w:rPr>
          <w:rFonts w:asciiTheme="minorEastAsia" w:eastAsiaTheme="minorEastAsia" w:hAnsiTheme="minorEastAsia" w:hint="eastAsia"/>
          <w:bCs/>
          <w:snapToGrid w:val="0"/>
          <w:color w:val="auto"/>
          <w:spacing w:val="-4"/>
          <w:sz w:val="28"/>
          <w:szCs w:val="28"/>
        </w:rPr>
        <w:t>2026</w:t>
      </w:r>
      <w:r w:rsidRPr="005C3F9B">
        <w:rPr>
          <w:rFonts w:asciiTheme="minorEastAsia" w:eastAsiaTheme="minorEastAsia" w:hAnsiTheme="minorEastAsia" w:hint="eastAsia"/>
          <w:bCs/>
          <w:snapToGrid w:val="0"/>
          <w:color w:val="auto"/>
          <w:spacing w:val="-4"/>
          <w:sz w:val="28"/>
          <w:szCs w:val="28"/>
        </w:rPr>
        <w:t>年</w:t>
      </w:r>
      <w:r w:rsidR="005F0D9C">
        <w:rPr>
          <w:rFonts w:asciiTheme="minorEastAsia" w:eastAsiaTheme="minorEastAsia" w:hAnsiTheme="minorEastAsia" w:hint="eastAsia"/>
          <w:bCs/>
          <w:snapToGrid w:val="0"/>
          <w:color w:val="auto"/>
          <w:spacing w:val="-4"/>
          <w:sz w:val="28"/>
          <w:szCs w:val="28"/>
        </w:rPr>
        <w:t>12</w:t>
      </w:r>
      <w:r w:rsidRPr="005C3F9B">
        <w:rPr>
          <w:rFonts w:asciiTheme="minorEastAsia" w:eastAsiaTheme="minorEastAsia" w:hAnsiTheme="minorEastAsia" w:hint="eastAsia"/>
          <w:bCs/>
          <w:snapToGrid w:val="0"/>
          <w:color w:val="auto"/>
          <w:spacing w:val="-4"/>
          <w:sz w:val="28"/>
          <w:szCs w:val="28"/>
        </w:rPr>
        <w:t>月</w:t>
      </w:r>
      <w:r w:rsidR="00023EF1" w:rsidRPr="005C3F9B">
        <w:rPr>
          <w:rFonts w:asciiTheme="minorEastAsia" w:eastAsiaTheme="minorEastAsia" w:hAnsiTheme="minorEastAsia" w:hint="eastAsia"/>
          <w:bCs/>
          <w:snapToGrid w:val="0"/>
          <w:color w:val="auto"/>
          <w:spacing w:val="-4"/>
          <w:sz w:val="28"/>
          <w:szCs w:val="28"/>
        </w:rPr>
        <w:t>31</w:t>
      </w:r>
      <w:r w:rsidRPr="005C3F9B">
        <w:rPr>
          <w:rFonts w:asciiTheme="minorEastAsia" w:eastAsiaTheme="minorEastAsia" w:hAnsiTheme="minorEastAsia" w:hint="eastAsia"/>
          <w:bCs/>
          <w:snapToGrid w:val="0"/>
          <w:color w:val="auto"/>
          <w:spacing w:val="-4"/>
          <w:sz w:val="28"/>
          <w:szCs w:val="28"/>
        </w:rPr>
        <w:t>日前按伐区作业质量要求完成伐区清理，并经验收合格后返还给转让方。</w:t>
      </w:r>
      <w:r w:rsidRPr="005C3F9B">
        <w:rPr>
          <w:rFonts w:asciiTheme="minorEastAsia" w:eastAsiaTheme="minorEastAsia" w:hAnsiTheme="minorEastAsia" w:hint="eastAsia"/>
          <w:b w:val="0"/>
          <w:bCs/>
          <w:snapToGrid w:val="0"/>
          <w:color w:val="auto"/>
          <w:spacing w:val="-4"/>
          <w:sz w:val="28"/>
          <w:szCs w:val="28"/>
        </w:rPr>
        <w:t>松类林木的采伐、运输、销售必须按照松材线虫病疫木采伐、运输、销售的有关规定和清流县森防部门的规定执行。</w:t>
      </w:r>
    </w:p>
    <w:p w:rsidR="00C37091" w:rsidRPr="00C610F0" w:rsidRDefault="004C6240" w:rsidP="00402691">
      <w:pPr>
        <w:adjustRightInd w:val="0"/>
        <w:snapToGrid w:val="0"/>
        <w:spacing w:line="460" w:lineRule="exact"/>
        <w:ind w:firstLineChars="200" w:firstLine="562"/>
        <w:contextualSpacing/>
        <w:rPr>
          <w:rFonts w:asciiTheme="minorEastAsia" w:eastAsiaTheme="minorEastAsia" w:hAnsiTheme="minorEastAsia"/>
          <w:bCs/>
          <w:snapToGrid w:val="0"/>
          <w:color w:val="auto"/>
          <w:sz w:val="28"/>
          <w:szCs w:val="28"/>
        </w:rPr>
      </w:pPr>
      <w:r w:rsidRPr="00230390">
        <w:rPr>
          <w:rFonts w:asciiTheme="minorEastAsia" w:eastAsiaTheme="minorEastAsia" w:hAnsiTheme="minorEastAsia" w:hint="eastAsia"/>
          <w:snapToGrid w:val="0"/>
          <w:color w:val="auto"/>
          <w:sz w:val="28"/>
          <w:szCs w:val="28"/>
        </w:rPr>
        <w:t>六</w:t>
      </w:r>
      <w:r w:rsidRPr="00230390">
        <w:rPr>
          <w:rFonts w:asciiTheme="minorEastAsia" w:eastAsiaTheme="minorEastAsia" w:hAnsiTheme="minorEastAsia" w:hint="eastAsia"/>
          <w:bCs/>
          <w:snapToGrid w:val="0"/>
          <w:color w:val="auto"/>
          <w:sz w:val="28"/>
          <w:szCs w:val="28"/>
        </w:rPr>
        <w:t>、</w:t>
      </w:r>
      <w:r w:rsidRPr="00C610F0">
        <w:rPr>
          <w:rFonts w:asciiTheme="minorEastAsia" w:eastAsiaTheme="minorEastAsia" w:hAnsiTheme="minorEastAsia" w:hint="eastAsia"/>
          <w:bCs/>
          <w:snapToGrid w:val="0"/>
          <w:color w:val="auto"/>
          <w:sz w:val="28"/>
          <w:szCs w:val="28"/>
        </w:rPr>
        <w:t>转让方和</w:t>
      </w:r>
      <w:r w:rsidR="00C610F0" w:rsidRPr="00C610F0">
        <w:rPr>
          <w:rFonts w:asciiTheme="minorEastAsia" w:eastAsiaTheme="minorEastAsia" w:hAnsiTheme="minorEastAsia" w:hint="eastAsia"/>
          <w:snapToGrid w:val="0"/>
          <w:color w:val="auto"/>
          <w:sz w:val="28"/>
          <w:szCs w:val="28"/>
        </w:rPr>
        <w:t>买受人</w:t>
      </w:r>
      <w:r w:rsidRPr="00C610F0">
        <w:rPr>
          <w:rFonts w:asciiTheme="minorEastAsia" w:eastAsiaTheme="minorEastAsia" w:hAnsiTheme="minorEastAsia" w:hint="eastAsia"/>
          <w:bCs/>
          <w:snapToGrid w:val="0"/>
          <w:color w:val="auto"/>
          <w:sz w:val="28"/>
          <w:szCs w:val="28"/>
        </w:rPr>
        <w:t>双方的权利与义务</w:t>
      </w:r>
    </w:p>
    <w:p w:rsidR="00C37091" w:rsidRPr="00230390" w:rsidRDefault="004C6240" w:rsidP="00402691">
      <w:pPr>
        <w:adjustRightInd w:val="0"/>
        <w:snapToGrid w:val="0"/>
        <w:spacing w:line="460" w:lineRule="exact"/>
        <w:ind w:firstLineChars="200" w:firstLine="562"/>
        <w:contextualSpacing/>
        <w:rPr>
          <w:rFonts w:asciiTheme="minorEastAsia" w:eastAsiaTheme="minorEastAsia" w:hAnsiTheme="minorEastAsia"/>
          <w:bCs/>
          <w:snapToGrid w:val="0"/>
          <w:color w:val="auto"/>
          <w:sz w:val="28"/>
          <w:szCs w:val="28"/>
        </w:rPr>
      </w:pPr>
      <w:r w:rsidRPr="00230390">
        <w:rPr>
          <w:rFonts w:asciiTheme="minorEastAsia" w:eastAsiaTheme="minorEastAsia" w:hAnsiTheme="minorEastAsia" w:hint="eastAsia"/>
          <w:bCs/>
          <w:snapToGrid w:val="0"/>
          <w:color w:val="auto"/>
          <w:sz w:val="28"/>
          <w:szCs w:val="28"/>
        </w:rPr>
        <w:t>（一）转让方的权利与义务</w:t>
      </w:r>
    </w:p>
    <w:p w:rsidR="00C37091" w:rsidRPr="005C3F9B" w:rsidRDefault="004C6240" w:rsidP="00402691">
      <w:pPr>
        <w:adjustRightInd w:val="0"/>
        <w:snapToGrid w:val="0"/>
        <w:spacing w:line="460" w:lineRule="exact"/>
        <w:ind w:firstLineChars="200" w:firstLine="560"/>
        <w:contextualSpacing/>
        <w:rPr>
          <w:rFonts w:asciiTheme="minorEastAsia" w:eastAsiaTheme="minorEastAsia" w:hAnsiTheme="minorEastAsia"/>
          <w:b w:val="0"/>
          <w:bCs/>
          <w:snapToGrid w:val="0"/>
          <w:color w:val="auto"/>
          <w:sz w:val="28"/>
          <w:szCs w:val="28"/>
        </w:rPr>
      </w:pPr>
      <w:r w:rsidRPr="005C3F9B">
        <w:rPr>
          <w:rFonts w:asciiTheme="minorEastAsia" w:eastAsiaTheme="minorEastAsia" w:hAnsiTheme="minorEastAsia" w:hint="eastAsia"/>
          <w:b w:val="0"/>
          <w:bCs/>
          <w:snapToGrid w:val="0"/>
          <w:color w:val="auto"/>
          <w:sz w:val="28"/>
          <w:szCs w:val="28"/>
        </w:rPr>
        <w:t>1、</w:t>
      </w:r>
      <w:r w:rsidR="00C610F0" w:rsidRPr="005C3F9B">
        <w:rPr>
          <w:rFonts w:asciiTheme="minorEastAsia" w:eastAsiaTheme="minorEastAsia" w:hAnsiTheme="minorEastAsia" w:hint="eastAsia"/>
          <w:b w:val="0"/>
          <w:snapToGrid w:val="0"/>
          <w:color w:val="auto"/>
          <w:sz w:val="28"/>
          <w:szCs w:val="28"/>
        </w:rPr>
        <w:t>买受人</w:t>
      </w:r>
      <w:r w:rsidRPr="005C3F9B">
        <w:rPr>
          <w:rFonts w:asciiTheme="minorEastAsia" w:eastAsiaTheme="minorEastAsia" w:hAnsiTheme="minorEastAsia" w:hint="eastAsia"/>
          <w:b w:val="0"/>
          <w:bCs/>
          <w:snapToGrid w:val="0"/>
          <w:color w:val="auto"/>
          <w:sz w:val="28"/>
          <w:szCs w:val="28"/>
        </w:rPr>
        <w:t>向转让方缴纳</w:t>
      </w:r>
      <w:r w:rsidRPr="005C3F9B">
        <w:rPr>
          <w:rFonts w:asciiTheme="minorEastAsia" w:eastAsiaTheme="minorEastAsia" w:hAnsiTheme="minorEastAsia" w:hint="eastAsia"/>
          <w:b w:val="0"/>
          <w:snapToGrid w:val="0"/>
          <w:color w:val="auto"/>
          <w:sz w:val="28"/>
          <w:szCs w:val="28"/>
        </w:rPr>
        <w:t>全额活立木转让成交木材款并签订</w:t>
      </w:r>
      <w:r w:rsidRPr="005C3F9B">
        <w:rPr>
          <w:rFonts w:asciiTheme="minorEastAsia" w:eastAsiaTheme="minorEastAsia" w:hAnsiTheme="minorEastAsia"/>
          <w:b w:val="0"/>
          <w:snapToGrid w:val="0"/>
          <w:color w:val="auto"/>
          <w:sz w:val="28"/>
          <w:szCs w:val="28"/>
        </w:rPr>
        <w:t>《活立木转让合同》、《安全生产管理承诺书》、《</w:t>
      </w:r>
      <w:r w:rsidRPr="005C3F9B">
        <w:rPr>
          <w:rFonts w:asciiTheme="minorEastAsia" w:eastAsiaTheme="minorEastAsia" w:hAnsiTheme="minorEastAsia" w:hint="eastAsia"/>
          <w:b w:val="0"/>
          <w:snapToGrid w:val="0"/>
          <w:color w:val="auto"/>
          <w:sz w:val="28"/>
          <w:szCs w:val="28"/>
        </w:rPr>
        <w:t>森林防火责任</w:t>
      </w:r>
      <w:r w:rsidRPr="005C3F9B">
        <w:rPr>
          <w:rFonts w:asciiTheme="minorEastAsia" w:eastAsiaTheme="minorEastAsia" w:hAnsiTheme="minorEastAsia"/>
          <w:b w:val="0"/>
          <w:snapToGrid w:val="0"/>
          <w:color w:val="auto"/>
          <w:sz w:val="28"/>
          <w:szCs w:val="28"/>
        </w:rPr>
        <w:t>书》等</w:t>
      </w:r>
      <w:r w:rsidRPr="005C3F9B">
        <w:rPr>
          <w:rFonts w:asciiTheme="minorEastAsia" w:eastAsiaTheme="minorEastAsia" w:hAnsiTheme="minorEastAsia" w:hint="eastAsia"/>
          <w:b w:val="0"/>
          <w:snapToGrid w:val="0"/>
          <w:color w:val="auto"/>
          <w:sz w:val="28"/>
          <w:szCs w:val="28"/>
        </w:rPr>
        <w:t>文件后</w:t>
      </w:r>
      <w:r w:rsidRPr="005C3F9B">
        <w:rPr>
          <w:rFonts w:asciiTheme="minorEastAsia" w:eastAsiaTheme="minorEastAsia" w:hAnsiTheme="minorEastAsia" w:hint="eastAsia"/>
          <w:b w:val="0"/>
          <w:bCs/>
          <w:snapToGrid w:val="0"/>
          <w:color w:val="auto"/>
          <w:sz w:val="28"/>
          <w:szCs w:val="28"/>
        </w:rPr>
        <w:t>三个工作日内，转让方应向</w:t>
      </w:r>
      <w:r w:rsidR="00C610F0" w:rsidRPr="005C3F9B">
        <w:rPr>
          <w:rFonts w:asciiTheme="minorEastAsia" w:eastAsiaTheme="minorEastAsia" w:hAnsiTheme="minorEastAsia" w:hint="eastAsia"/>
          <w:b w:val="0"/>
          <w:snapToGrid w:val="0"/>
          <w:color w:val="auto"/>
          <w:sz w:val="28"/>
          <w:szCs w:val="28"/>
        </w:rPr>
        <w:t>买受人</w:t>
      </w:r>
      <w:r w:rsidRPr="005C3F9B">
        <w:rPr>
          <w:rFonts w:asciiTheme="minorEastAsia" w:eastAsiaTheme="minorEastAsia" w:hAnsiTheme="minorEastAsia" w:hint="eastAsia"/>
          <w:b w:val="0"/>
          <w:bCs/>
          <w:snapToGrid w:val="0"/>
          <w:color w:val="auto"/>
          <w:sz w:val="28"/>
          <w:szCs w:val="28"/>
        </w:rPr>
        <w:t>拨交活立木所有权和使用权，同时交付《林木采伐许可证》。</w:t>
      </w:r>
    </w:p>
    <w:p w:rsidR="00C37091" w:rsidRPr="00230390" w:rsidRDefault="004C6240" w:rsidP="00402691">
      <w:pPr>
        <w:adjustRightInd w:val="0"/>
        <w:snapToGrid w:val="0"/>
        <w:spacing w:line="460" w:lineRule="exact"/>
        <w:ind w:firstLineChars="200" w:firstLine="560"/>
        <w:contextualSpacing/>
        <w:rPr>
          <w:rFonts w:asciiTheme="minorEastAsia" w:eastAsiaTheme="minorEastAsia" w:hAnsiTheme="minorEastAsia"/>
          <w:b w:val="0"/>
          <w:bCs/>
          <w:snapToGrid w:val="0"/>
          <w:color w:val="auto"/>
          <w:sz w:val="28"/>
          <w:szCs w:val="28"/>
        </w:rPr>
      </w:pPr>
      <w:r w:rsidRPr="00230390">
        <w:rPr>
          <w:rFonts w:asciiTheme="minorEastAsia" w:eastAsiaTheme="minorEastAsia" w:hAnsiTheme="minorEastAsia" w:hint="eastAsia"/>
          <w:b w:val="0"/>
          <w:bCs/>
          <w:snapToGrid w:val="0"/>
          <w:color w:val="auto"/>
          <w:sz w:val="28"/>
          <w:szCs w:val="28"/>
        </w:rPr>
        <w:t>2、转让方有权检查</w:t>
      </w:r>
      <w:r w:rsidR="00C610F0" w:rsidRPr="001A0792">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z w:val="28"/>
          <w:szCs w:val="28"/>
        </w:rPr>
        <w:t>凭证采伐执行情况及伐区作业质量。</w:t>
      </w:r>
    </w:p>
    <w:p w:rsidR="00C37091" w:rsidRPr="00230390" w:rsidRDefault="004C6240" w:rsidP="00402691">
      <w:pPr>
        <w:adjustRightInd w:val="0"/>
        <w:snapToGrid w:val="0"/>
        <w:spacing w:line="460" w:lineRule="exact"/>
        <w:ind w:firstLineChars="200" w:firstLine="560"/>
        <w:contextualSpacing/>
        <w:rPr>
          <w:rFonts w:ascii="宋体" w:hAnsi="宋体"/>
          <w:b w:val="0"/>
          <w:bCs/>
          <w:color w:val="auto"/>
          <w:spacing w:val="-2"/>
          <w:sz w:val="28"/>
          <w:szCs w:val="28"/>
        </w:rPr>
      </w:pPr>
      <w:r w:rsidRPr="00230390">
        <w:rPr>
          <w:rFonts w:asciiTheme="minorEastAsia" w:eastAsiaTheme="minorEastAsia" w:hAnsiTheme="minorEastAsia" w:hint="eastAsia"/>
          <w:b w:val="0"/>
          <w:bCs/>
          <w:snapToGrid w:val="0"/>
          <w:color w:val="auto"/>
          <w:sz w:val="28"/>
          <w:szCs w:val="28"/>
        </w:rPr>
        <w:t>3、</w:t>
      </w:r>
      <w:r w:rsidR="00C610F0" w:rsidRPr="001A0792">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z w:val="28"/>
          <w:szCs w:val="28"/>
        </w:rPr>
        <w:t>因木材生产需在伐区外且属于转让方辖区的山场内开设集材道的，</w:t>
      </w:r>
      <w:r w:rsidR="00C610F0" w:rsidRPr="001A0792">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z w:val="28"/>
          <w:szCs w:val="28"/>
        </w:rPr>
        <w:t>需提出用地书面申请，转让方协助办理相关手续后才能开设，且用地范围内的活立木由</w:t>
      </w:r>
      <w:r w:rsidR="00C610F0" w:rsidRPr="001A0792">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z w:val="28"/>
          <w:szCs w:val="28"/>
        </w:rPr>
        <w:t>生产销售，</w:t>
      </w:r>
      <w:r w:rsidR="00C610F0" w:rsidRPr="001A0792">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z w:val="28"/>
          <w:szCs w:val="28"/>
        </w:rPr>
        <w:t>应向转让方按标的成交平均单价缴纳相应活立木价款（不分树种、材种），所开设的集材道路所有权归转让方所有。</w:t>
      </w:r>
      <w:r w:rsidRPr="00230390">
        <w:rPr>
          <w:rFonts w:ascii="宋体" w:hAnsi="宋体" w:hint="eastAsia"/>
          <w:b w:val="0"/>
          <w:color w:val="auto"/>
          <w:spacing w:val="-2"/>
          <w:sz w:val="28"/>
          <w:szCs w:val="28"/>
        </w:rPr>
        <w:t>若因未办理伐区外</w:t>
      </w:r>
      <w:r w:rsidRPr="00230390">
        <w:rPr>
          <w:rFonts w:ascii="宋体" w:hAnsi="宋体" w:hint="eastAsia"/>
          <w:b w:val="0"/>
          <w:color w:val="auto"/>
          <w:sz w:val="28"/>
          <w:szCs w:val="28"/>
        </w:rPr>
        <w:t>集材道路</w:t>
      </w:r>
      <w:r w:rsidRPr="00230390">
        <w:rPr>
          <w:rFonts w:ascii="宋体" w:hAnsi="宋体" w:hint="eastAsia"/>
          <w:b w:val="0"/>
          <w:color w:val="auto"/>
          <w:spacing w:val="-2"/>
          <w:sz w:val="28"/>
          <w:szCs w:val="28"/>
        </w:rPr>
        <w:t>用地及林木采伐审批手续造成的经济和</w:t>
      </w:r>
      <w:r w:rsidRPr="00230390">
        <w:rPr>
          <w:rFonts w:ascii="宋体" w:hAnsi="宋体" w:hint="eastAsia"/>
          <w:b w:val="0"/>
          <w:bCs/>
          <w:color w:val="auto"/>
          <w:spacing w:val="-2"/>
          <w:sz w:val="28"/>
          <w:szCs w:val="28"/>
        </w:rPr>
        <w:t>法律责任由</w:t>
      </w:r>
      <w:r w:rsidR="00C610F0" w:rsidRPr="001A0792">
        <w:rPr>
          <w:rFonts w:asciiTheme="minorEastAsia" w:eastAsiaTheme="minorEastAsia" w:hAnsiTheme="minorEastAsia" w:hint="eastAsia"/>
          <w:b w:val="0"/>
          <w:snapToGrid w:val="0"/>
          <w:color w:val="auto"/>
          <w:sz w:val="28"/>
          <w:szCs w:val="28"/>
        </w:rPr>
        <w:t>买受人</w:t>
      </w:r>
      <w:r w:rsidRPr="00230390">
        <w:rPr>
          <w:rFonts w:ascii="宋体" w:hAnsi="宋体" w:hint="eastAsia"/>
          <w:b w:val="0"/>
          <w:bCs/>
          <w:color w:val="auto"/>
          <w:spacing w:val="-2"/>
          <w:sz w:val="28"/>
          <w:szCs w:val="28"/>
        </w:rPr>
        <w:t>承担。</w:t>
      </w:r>
    </w:p>
    <w:p w:rsidR="00C37091" w:rsidRPr="00230390" w:rsidRDefault="004C6240" w:rsidP="00402691">
      <w:pPr>
        <w:adjustRightInd w:val="0"/>
        <w:snapToGrid w:val="0"/>
        <w:spacing w:line="460" w:lineRule="exact"/>
        <w:ind w:firstLineChars="200" w:firstLine="560"/>
        <w:contextualSpacing/>
        <w:rPr>
          <w:rFonts w:asciiTheme="minorEastAsia" w:eastAsiaTheme="minorEastAsia" w:hAnsiTheme="minorEastAsia"/>
          <w:b w:val="0"/>
          <w:bCs/>
          <w:snapToGrid w:val="0"/>
          <w:color w:val="auto"/>
          <w:sz w:val="28"/>
          <w:szCs w:val="28"/>
        </w:rPr>
      </w:pPr>
      <w:r w:rsidRPr="00230390">
        <w:rPr>
          <w:rFonts w:asciiTheme="minorEastAsia" w:eastAsiaTheme="minorEastAsia" w:hAnsiTheme="minorEastAsia" w:hint="eastAsia"/>
          <w:b w:val="0"/>
          <w:bCs/>
          <w:snapToGrid w:val="0"/>
          <w:color w:val="auto"/>
          <w:sz w:val="28"/>
          <w:szCs w:val="28"/>
        </w:rPr>
        <w:t>4、标的活立木若存在权属纠纷，导致活立木无法采伐经营，由转让方、</w:t>
      </w:r>
      <w:r w:rsidR="00C610F0" w:rsidRPr="001A0792">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z w:val="28"/>
          <w:szCs w:val="28"/>
        </w:rPr>
        <w:t>对权属纠纷的活立木依据《国家森林采伐作业规程》进行每木检量并计算出材量，按标的成交平均单价核减成交价款（不分树种、材种）。</w:t>
      </w:r>
    </w:p>
    <w:p w:rsidR="00C37091" w:rsidRPr="00230390" w:rsidRDefault="004C6240" w:rsidP="00402691">
      <w:pPr>
        <w:adjustRightInd w:val="0"/>
        <w:snapToGrid w:val="0"/>
        <w:spacing w:line="460" w:lineRule="exact"/>
        <w:ind w:firstLineChars="200" w:firstLine="560"/>
        <w:contextualSpacing/>
        <w:rPr>
          <w:rFonts w:asciiTheme="minorEastAsia" w:eastAsiaTheme="minorEastAsia" w:hAnsiTheme="minorEastAsia"/>
          <w:b w:val="0"/>
          <w:bCs/>
          <w:snapToGrid w:val="0"/>
          <w:color w:val="auto"/>
          <w:sz w:val="28"/>
          <w:szCs w:val="28"/>
        </w:rPr>
      </w:pPr>
      <w:r w:rsidRPr="00230390">
        <w:rPr>
          <w:rFonts w:asciiTheme="minorEastAsia" w:eastAsiaTheme="minorEastAsia" w:hAnsiTheme="minorEastAsia" w:hint="eastAsia"/>
          <w:b w:val="0"/>
          <w:bCs/>
          <w:snapToGrid w:val="0"/>
          <w:color w:val="auto"/>
          <w:sz w:val="28"/>
          <w:szCs w:val="28"/>
        </w:rPr>
        <w:t>5、伐区验收合格后</w:t>
      </w:r>
      <w:r w:rsidRPr="00230390">
        <w:rPr>
          <w:rFonts w:asciiTheme="minorEastAsia" w:eastAsiaTheme="minorEastAsia" w:hAnsiTheme="minorEastAsia"/>
          <w:b w:val="0"/>
          <w:bCs/>
          <w:snapToGrid w:val="0"/>
          <w:color w:val="auto"/>
          <w:sz w:val="28"/>
          <w:szCs w:val="28"/>
        </w:rPr>
        <w:t>15</w:t>
      </w:r>
      <w:r w:rsidRPr="00230390">
        <w:rPr>
          <w:rFonts w:asciiTheme="minorEastAsia" w:eastAsiaTheme="minorEastAsia" w:hAnsiTheme="minorEastAsia" w:hint="eastAsia"/>
          <w:b w:val="0"/>
          <w:bCs/>
          <w:snapToGrid w:val="0"/>
          <w:color w:val="auto"/>
          <w:sz w:val="28"/>
          <w:szCs w:val="28"/>
        </w:rPr>
        <w:t>个工作日内，转让方必须向</w:t>
      </w:r>
      <w:r w:rsidR="00C610F0" w:rsidRPr="001A0792">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z w:val="28"/>
          <w:szCs w:val="28"/>
        </w:rPr>
        <w:t>办清有关手续。</w:t>
      </w:r>
    </w:p>
    <w:p w:rsidR="00C37091" w:rsidRPr="00230390" w:rsidRDefault="004C6240" w:rsidP="00402691">
      <w:pPr>
        <w:adjustRightInd w:val="0"/>
        <w:snapToGrid w:val="0"/>
        <w:spacing w:line="460" w:lineRule="exact"/>
        <w:ind w:firstLineChars="200" w:firstLine="562"/>
        <w:contextualSpacing/>
        <w:rPr>
          <w:rFonts w:asciiTheme="minorEastAsia" w:eastAsiaTheme="minorEastAsia" w:hAnsiTheme="minorEastAsia"/>
          <w:bCs/>
          <w:snapToGrid w:val="0"/>
          <w:color w:val="auto"/>
          <w:sz w:val="28"/>
          <w:szCs w:val="28"/>
        </w:rPr>
      </w:pPr>
      <w:r w:rsidRPr="00230390">
        <w:rPr>
          <w:rFonts w:asciiTheme="minorEastAsia" w:eastAsiaTheme="minorEastAsia" w:hAnsiTheme="minorEastAsia" w:hint="eastAsia"/>
          <w:bCs/>
          <w:snapToGrid w:val="0"/>
          <w:color w:val="auto"/>
          <w:sz w:val="28"/>
          <w:szCs w:val="28"/>
        </w:rPr>
        <w:t>（二）</w:t>
      </w:r>
      <w:r w:rsidR="00A67339" w:rsidRPr="00A67339">
        <w:rPr>
          <w:rFonts w:asciiTheme="minorEastAsia" w:eastAsiaTheme="minorEastAsia" w:hAnsiTheme="minorEastAsia" w:hint="eastAsia"/>
          <w:bCs/>
          <w:snapToGrid w:val="0"/>
          <w:color w:val="auto"/>
          <w:sz w:val="28"/>
          <w:szCs w:val="28"/>
        </w:rPr>
        <w:t>买受人</w:t>
      </w:r>
      <w:r w:rsidRPr="00230390">
        <w:rPr>
          <w:rFonts w:asciiTheme="minorEastAsia" w:eastAsiaTheme="minorEastAsia" w:hAnsiTheme="minorEastAsia" w:hint="eastAsia"/>
          <w:bCs/>
          <w:snapToGrid w:val="0"/>
          <w:color w:val="auto"/>
          <w:sz w:val="28"/>
          <w:szCs w:val="28"/>
        </w:rPr>
        <w:t>的权利与义务</w:t>
      </w:r>
    </w:p>
    <w:p w:rsidR="00C610F0" w:rsidRPr="005C3F9B" w:rsidRDefault="004C6240" w:rsidP="00402691">
      <w:pPr>
        <w:adjustRightInd w:val="0"/>
        <w:snapToGrid w:val="0"/>
        <w:spacing w:line="460" w:lineRule="exact"/>
        <w:ind w:firstLineChars="200" w:firstLine="560"/>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hint="eastAsia"/>
          <w:b w:val="0"/>
          <w:snapToGrid w:val="0"/>
          <w:color w:val="auto"/>
          <w:sz w:val="28"/>
          <w:szCs w:val="28"/>
        </w:rPr>
        <w:t>1、</w:t>
      </w:r>
      <w:r w:rsidR="00C610F0" w:rsidRPr="00C610F0">
        <w:rPr>
          <w:rFonts w:asciiTheme="minorEastAsia" w:eastAsiaTheme="minorEastAsia" w:hAnsiTheme="minorEastAsia" w:hint="eastAsia"/>
          <w:b w:val="0"/>
          <w:snapToGrid w:val="0"/>
          <w:color w:val="auto"/>
          <w:sz w:val="28"/>
          <w:szCs w:val="28"/>
        </w:rPr>
        <w:t>买受人应于</w:t>
      </w:r>
      <w:r w:rsidR="00C610F0" w:rsidRPr="00C610F0">
        <w:rPr>
          <w:rFonts w:asciiTheme="minorEastAsia" w:eastAsiaTheme="minorEastAsia" w:hAnsiTheme="minorEastAsia" w:hint="eastAsia"/>
          <w:b w:val="0"/>
          <w:snapToGrid w:val="0"/>
          <w:color w:val="FF0000"/>
          <w:sz w:val="28"/>
          <w:szCs w:val="28"/>
        </w:rPr>
        <w:t>2026年</w:t>
      </w:r>
      <w:r w:rsidR="009B09CD">
        <w:rPr>
          <w:rFonts w:asciiTheme="minorEastAsia" w:eastAsiaTheme="minorEastAsia" w:hAnsiTheme="minorEastAsia" w:hint="eastAsia"/>
          <w:b w:val="0"/>
          <w:snapToGrid w:val="0"/>
          <w:color w:val="FF0000"/>
          <w:sz w:val="28"/>
          <w:szCs w:val="28"/>
        </w:rPr>
        <w:t>9</w:t>
      </w:r>
      <w:r w:rsidR="00C610F0" w:rsidRPr="00C610F0">
        <w:rPr>
          <w:rFonts w:asciiTheme="minorEastAsia" w:eastAsiaTheme="minorEastAsia" w:hAnsiTheme="minorEastAsia" w:hint="eastAsia"/>
          <w:b w:val="0"/>
          <w:snapToGrid w:val="0"/>
          <w:color w:val="FF0000"/>
          <w:sz w:val="28"/>
          <w:szCs w:val="28"/>
        </w:rPr>
        <w:t>月</w:t>
      </w:r>
      <w:r w:rsidR="009B09CD">
        <w:rPr>
          <w:rFonts w:asciiTheme="minorEastAsia" w:eastAsiaTheme="minorEastAsia" w:hAnsiTheme="minorEastAsia" w:hint="eastAsia"/>
          <w:b w:val="0"/>
          <w:snapToGrid w:val="0"/>
          <w:color w:val="FF0000"/>
          <w:sz w:val="28"/>
          <w:szCs w:val="28"/>
        </w:rPr>
        <w:t>28</w:t>
      </w:r>
      <w:r w:rsidR="00C610F0" w:rsidRPr="00C610F0">
        <w:rPr>
          <w:rFonts w:asciiTheme="minorEastAsia" w:eastAsiaTheme="minorEastAsia" w:hAnsiTheme="minorEastAsia" w:hint="eastAsia"/>
          <w:b w:val="0"/>
          <w:snapToGrid w:val="0"/>
          <w:color w:val="FF0000"/>
          <w:sz w:val="28"/>
          <w:szCs w:val="28"/>
        </w:rPr>
        <w:t>日17:00前</w:t>
      </w:r>
      <w:r w:rsidR="00C610F0" w:rsidRPr="00C610F0">
        <w:rPr>
          <w:rFonts w:asciiTheme="minorEastAsia" w:eastAsiaTheme="minorEastAsia" w:hAnsiTheme="minorEastAsia" w:hint="eastAsia"/>
          <w:b w:val="0"/>
          <w:snapToGrid w:val="0"/>
          <w:color w:val="auto"/>
          <w:sz w:val="28"/>
          <w:szCs w:val="28"/>
        </w:rPr>
        <w:t>全额缴清成交价款（含</w:t>
      </w:r>
      <w:r w:rsidR="00C610F0" w:rsidRPr="005C3F9B">
        <w:rPr>
          <w:rFonts w:asciiTheme="minorEastAsia" w:eastAsiaTheme="minorEastAsia" w:hAnsiTheme="minorEastAsia" w:hint="eastAsia"/>
          <w:b w:val="0"/>
          <w:snapToGrid w:val="0"/>
          <w:color w:val="auto"/>
          <w:sz w:val="28"/>
          <w:szCs w:val="28"/>
        </w:rPr>
        <w:t>交易保证金转为木材款部分），交清成交款后3个工作日内</w:t>
      </w:r>
      <w:r w:rsidR="00C02CE6" w:rsidRPr="005C3F9B">
        <w:rPr>
          <w:rFonts w:asciiTheme="minorEastAsia" w:eastAsiaTheme="minorEastAsia" w:hAnsiTheme="minorEastAsia" w:hint="eastAsia"/>
          <w:b w:val="0"/>
          <w:snapToGrid w:val="0"/>
          <w:color w:val="auto"/>
          <w:sz w:val="28"/>
          <w:szCs w:val="28"/>
        </w:rPr>
        <w:t>与转让方</w:t>
      </w:r>
      <w:r w:rsidR="00C610F0" w:rsidRPr="005C3F9B">
        <w:rPr>
          <w:rFonts w:asciiTheme="minorEastAsia" w:eastAsiaTheme="minorEastAsia" w:hAnsiTheme="minorEastAsia" w:hint="eastAsia"/>
          <w:b w:val="0"/>
          <w:snapToGrid w:val="0"/>
          <w:color w:val="auto"/>
          <w:sz w:val="28"/>
          <w:szCs w:val="28"/>
        </w:rPr>
        <w:lastRenderedPageBreak/>
        <w:t>签订《活立木转让合同》、《安全生产管理承诺书》、《森林防火责任书》等文件。</w:t>
      </w:r>
    </w:p>
    <w:p w:rsidR="00C37091" w:rsidRPr="00230390" w:rsidRDefault="002072A1" w:rsidP="00402691">
      <w:pPr>
        <w:adjustRightInd w:val="0"/>
        <w:snapToGrid w:val="0"/>
        <w:spacing w:line="460" w:lineRule="exact"/>
        <w:ind w:firstLineChars="200" w:firstLine="560"/>
        <w:contextualSpacing/>
        <w:rPr>
          <w:rFonts w:asciiTheme="minorEastAsia" w:eastAsiaTheme="minorEastAsia" w:hAnsiTheme="minorEastAsia"/>
          <w:b w:val="0"/>
          <w:snapToGrid w:val="0"/>
          <w:color w:val="auto"/>
          <w:sz w:val="28"/>
          <w:szCs w:val="28"/>
        </w:rPr>
      </w:pPr>
      <w:r>
        <w:rPr>
          <w:rFonts w:asciiTheme="minorEastAsia" w:eastAsiaTheme="minorEastAsia" w:hAnsiTheme="minorEastAsia" w:hint="eastAsia"/>
          <w:b w:val="0"/>
          <w:snapToGrid w:val="0"/>
          <w:color w:val="auto"/>
          <w:sz w:val="28"/>
          <w:szCs w:val="28"/>
        </w:rPr>
        <w:t>2、</w:t>
      </w:r>
      <w:r w:rsidR="00C610F0" w:rsidRPr="00D61967">
        <w:rPr>
          <w:rFonts w:asciiTheme="minorEastAsia" w:eastAsiaTheme="minorEastAsia" w:hAnsiTheme="minorEastAsia" w:hint="eastAsia"/>
          <w:b w:val="0"/>
          <w:snapToGrid w:val="0"/>
          <w:color w:val="auto"/>
          <w:sz w:val="28"/>
          <w:szCs w:val="28"/>
        </w:rPr>
        <w:t>买受人</w:t>
      </w:r>
      <w:r w:rsidR="004C6240" w:rsidRPr="00D61967">
        <w:rPr>
          <w:rFonts w:asciiTheme="minorEastAsia" w:eastAsiaTheme="minorEastAsia" w:hAnsiTheme="minorEastAsia" w:hint="eastAsia"/>
          <w:b w:val="0"/>
          <w:bCs/>
          <w:snapToGrid w:val="0"/>
          <w:color w:val="auto"/>
          <w:sz w:val="28"/>
          <w:szCs w:val="28"/>
        </w:rPr>
        <w:t>在未取得活立木拨交手续前不得以任何理由进场经营；在取得转让方活立木所有权和使用权拨交手续，以及转让方交付的《林木采伐许可证》，并会同转让方对标的活立木位置、周界（以标的边界标号木为准）等进一步确认后，方可进场生产作业</w:t>
      </w:r>
      <w:r w:rsidR="004C6240" w:rsidRPr="00D61967">
        <w:rPr>
          <w:rFonts w:asciiTheme="minorEastAsia" w:eastAsiaTheme="minorEastAsia" w:hAnsiTheme="minorEastAsia" w:hint="eastAsia"/>
          <w:b w:val="0"/>
          <w:snapToGrid w:val="0"/>
          <w:color w:val="auto"/>
          <w:sz w:val="28"/>
          <w:szCs w:val="28"/>
        </w:rPr>
        <w:t>。转让方将活立木拨交给</w:t>
      </w:r>
      <w:r w:rsidR="00D61967" w:rsidRPr="00D61967">
        <w:rPr>
          <w:rFonts w:asciiTheme="minorEastAsia" w:eastAsiaTheme="minorEastAsia" w:hAnsiTheme="minorEastAsia" w:hint="eastAsia"/>
          <w:b w:val="0"/>
          <w:snapToGrid w:val="0"/>
          <w:color w:val="auto"/>
          <w:sz w:val="28"/>
          <w:szCs w:val="28"/>
        </w:rPr>
        <w:t>买受人</w:t>
      </w:r>
      <w:r w:rsidR="004C6240" w:rsidRPr="00D61967">
        <w:rPr>
          <w:rFonts w:asciiTheme="minorEastAsia" w:eastAsiaTheme="minorEastAsia" w:hAnsiTheme="minorEastAsia" w:hint="eastAsia"/>
          <w:b w:val="0"/>
          <w:snapToGrid w:val="0"/>
          <w:color w:val="auto"/>
          <w:sz w:val="28"/>
          <w:szCs w:val="28"/>
        </w:rPr>
        <w:t>后，林木的生产经营风险由</w:t>
      </w:r>
      <w:r w:rsidR="00F02196" w:rsidRPr="00D61967">
        <w:rPr>
          <w:rFonts w:asciiTheme="minorEastAsia" w:eastAsiaTheme="minorEastAsia" w:hAnsiTheme="minorEastAsia" w:hint="eastAsia"/>
          <w:b w:val="0"/>
          <w:snapToGrid w:val="0"/>
          <w:color w:val="auto"/>
          <w:sz w:val="28"/>
          <w:szCs w:val="28"/>
        </w:rPr>
        <w:t>买受人</w:t>
      </w:r>
      <w:r w:rsidR="004C6240" w:rsidRPr="00D61967">
        <w:rPr>
          <w:rFonts w:asciiTheme="minorEastAsia" w:eastAsiaTheme="minorEastAsia" w:hAnsiTheme="minorEastAsia" w:hint="eastAsia"/>
          <w:b w:val="0"/>
          <w:snapToGrid w:val="0"/>
          <w:color w:val="auto"/>
          <w:sz w:val="28"/>
          <w:szCs w:val="28"/>
        </w:rPr>
        <w:t>承担。</w:t>
      </w:r>
    </w:p>
    <w:p w:rsidR="00C37091" w:rsidRDefault="002072A1" w:rsidP="00402691">
      <w:pPr>
        <w:adjustRightInd w:val="0"/>
        <w:snapToGrid w:val="0"/>
        <w:spacing w:line="460" w:lineRule="exact"/>
        <w:ind w:firstLineChars="200" w:firstLine="560"/>
        <w:contextualSpacing/>
        <w:rPr>
          <w:rFonts w:asciiTheme="minorEastAsia" w:eastAsiaTheme="minorEastAsia" w:hAnsiTheme="minorEastAsia"/>
          <w:b w:val="0"/>
          <w:snapToGrid w:val="0"/>
          <w:color w:val="auto"/>
          <w:spacing w:val="-4"/>
          <w:sz w:val="28"/>
          <w:szCs w:val="28"/>
        </w:rPr>
      </w:pPr>
      <w:r>
        <w:rPr>
          <w:rFonts w:asciiTheme="minorEastAsia" w:eastAsiaTheme="minorEastAsia" w:hAnsiTheme="minorEastAsia" w:hint="eastAsia"/>
          <w:b w:val="0"/>
          <w:snapToGrid w:val="0"/>
          <w:color w:val="auto"/>
          <w:sz w:val="28"/>
          <w:szCs w:val="28"/>
        </w:rPr>
        <w:t>3、</w:t>
      </w:r>
      <w:r w:rsidR="00D61967" w:rsidRPr="00D61967">
        <w:rPr>
          <w:rFonts w:asciiTheme="minorEastAsia" w:eastAsiaTheme="minorEastAsia" w:hAnsiTheme="minorEastAsia" w:hint="eastAsia"/>
          <w:b w:val="0"/>
          <w:snapToGrid w:val="0"/>
          <w:color w:val="auto"/>
          <w:sz w:val="28"/>
          <w:szCs w:val="28"/>
        </w:rPr>
        <w:t>买受人</w:t>
      </w:r>
      <w:r w:rsidR="004C6240" w:rsidRPr="00230390">
        <w:rPr>
          <w:rFonts w:asciiTheme="minorEastAsia" w:eastAsiaTheme="minorEastAsia" w:hAnsiTheme="minorEastAsia" w:hint="eastAsia"/>
          <w:b w:val="0"/>
          <w:snapToGrid w:val="0"/>
          <w:color w:val="auto"/>
          <w:sz w:val="28"/>
          <w:szCs w:val="28"/>
        </w:rPr>
        <w:t>必须遵守有关林木采伐运输的国家、</w:t>
      </w:r>
      <w:r w:rsidR="004C6240" w:rsidRPr="00230390">
        <w:rPr>
          <w:rFonts w:asciiTheme="minorEastAsia" w:eastAsiaTheme="minorEastAsia" w:hAnsiTheme="minorEastAsia" w:hint="eastAsia"/>
          <w:b w:val="0"/>
          <w:snapToGrid w:val="0"/>
          <w:color w:val="auto"/>
          <w:spacing w:val="-4"/>
          <w:sz w:val="28"/>
          <w:szCs w:val="28"/>
        </w:rPr>
        <w:t>行业、地方标准和其他法律法规规章、以及其他规范性文件，自行组织木材生产和销售。</w:t>
      </w:r>
    </w:p>
    <w:p w:rsidR="002072A1" w:rsidRPr="005C3F9B" w:rsidRDefault="002072A1" w:rsidP="00402691">
      <w:pPr>
        <w:adjustRightInd w:val="0"/>
        <w:snapToGrid w:val="0"/>
        <w:spacing w:line="460" w:lineRule="exact"/>
        <w:ind w:firstLineChars="200" w:firstLine="562"/>
        <w:contextualSpacing/>
        <w:rPr>
          <w:rFonts w:asciiTheme="minorEastAsia" w:eastAsiaTheme="minorEastAsia" w:hAnsiTheme="minorEastAsia"/>
          <w:snapToGrid w:val="0"/>
          <w:color w:val="auto"/>
          <w:sz w:val="28"/>
          <w:szCs w:val="28"/>
        </w:rPr>
      </w:pPr>
      <w:r w:rsidRPr="005C3F9B">
        <w:rPr>
          <w:rFonts w:asciiTheme="minorEastAsia" w:eastAsiaTheme="minorEastAsia" w:hAnsiTheme="minorEastAsia" w:hint="eastAsia"/>
          <w:snapToGrid w:val="0"/>
          <w:color w:val="auto"/>
          <w:sz w:val="28"/>
          <w:szCs w:val="28"/>
        </w:rPr>
        <w:t>4、买受人组织木材生产时必须招用</w:t>
      </w:r>
      <w:r w:rsidRPr="005C3F9B">
        <w:rPr>
          <w:rFonts w:asciiTheme="minorEastAsia" w:eastAsiaTheme="minorEastAsia" w:hAnsiTheme="minorEastAsia"/>
          <w:snapToGrid w:val="0"/>
          <w:color w:val="auto"/>
          <w:sz w:val="28"/>
          <w:szCs w:val="28"/>
        </w:rPr>
        <w:t>经营范围</w:t>
      </w:r>
      <w:r w:rsidRPr="005C3F9B">
        <w:rPr>
          <w:rFonts w:asciiTheme="minorEastAsia" w:eastAsiaTheme="minorEastAsia" w:hAnsiTheme="minorEastAsia" w:hint="eastAsia"/>
          <w:snapToGrid w:val="0"/>
          <w:color w:val="auto"/>
          <w:sz w:val="28"/>
          <w:szCs w:val="28"/>
        </w:rPr>
        <w:t>具备“木材采运”或“林木采伐”或“采伐”等项目的施工企业从事木材生产</w:t>
      </w:r>
      <w:r w:rsidR="00816CCD" w:rsidRPr="005C3F9B">
        <w:rPr>
          <w:rFonts w:asciiTheme="minorEastAsia" w:eastAsiaTheme="minorEastAsia" w:hAnsiTheme="minorEastAsia" w:hint="eastAsia"/>
          <w:snapToGrid w:val="0"/>
          <w:color w:val="auto"/>
          <w:sz w:val="28"/>
          <w:szCs w:val="28"/>
        </w:rPr>
        <w:t>活动</w:t>
      </w:r>
      <w:r w:rsidRPr="005C3F9B">
        <w:rPr>
          <w:rFonts w:asciiTheme="minorEastAsia" w:eastAsiaTheme="minorEastAsia" w:hAnsiTheme="minorEastAsia" w:hint="eastAsia"/>
          <w:snapToGrid w:val="0"/>
          <w:color w:val="auto"/>
          <w:sz w:val="28"/>
          <w:szCs w:val="28"/>
        </w:rPr>
        <w:t>。同时将加盖公章的施工企业营业执照、银行开户许可证、法定代表人居民身份证等有效复印件交由转让方备案存档。</w:t>
      </w:r>
    </w:p>
    <w:p w:rsidR="00C37091" w:rsidRPr="00230390" w:rsidRDefault="00F02196" w:rsidP="00402691">
      <w:pPr>
        <w:adjustRightInd w:val="0"/>
        <w:snapToGrid w:val="0"/>
        <w:spacing w:line="460" w:lineRule="exact"/>
        <w:ind w:firstLineChars="200" w:firstLine="560"/>
        <w:contextualSpacing/>
        <w:rPr>
          <w:rFonts w:asciiTheme="minorEastAsia" w:eastAsiaTheme="minorEastAsia" w:hAnsiTheme="minorEastAsia"/>
          <w:b w:val="0"/>
          <w:snapToGrid w:val="0"/>
          <w:color w:val="auto"/>
          <w:sz w:val="28"/>
          <w:szCs w:val="28"/>
        </w:rPr>
      </w:pPr>
      <w:r>
        <w:rPr>
          <w:rFonts w:asciiTheme="minorEastAsia" w:eastAsiaTheme="minorEastAsia" w:hAnsiTheme="minorEastAsia" w:hint="eastAsia"/>
          <w:b w:val="0"/>
          <w:snapToGrid w:val="0"/>
          <w:color w:val="auto"/>
          <w:sz w:val="28"/>
          <w:szCs w:val="28"/>
        </w:rPr>
        <w:t>5</w:t>
      </w:r>
      <w:r w:rsidR="004C6240" w:rsidRPr="00230390">
        <w:rPr>
          <w:rFonts w:asciiTheme="minorEastAsia" w:eastAsiaTheme="minorEastAsia" w:hAnsiTheme="minorEastAsia" w:hint="eastAsia"/>
          <w:b w:val="0"/>
          <w:snapToGrid w:val="0"/>
          <w:color w:val="auto"/>
          <w:sz w:val="28"/>
          <w:szCs w:val="28"/>
        </w:rPr>
        <w:t>、</w:t>
      </w:r>
      <w:r w:rsidR="00D61967" w:rsidRPr="00D61967">
        <w:rPr>
          <w:rFonts w:asciiTheme="minorEastAsia" w:eastAsiaTheme="minorEastAsia" w:hAnsiTheme="minorEastAsia" w:hint="eastAsia"/>
          <w:b w:val="0"/>
          <w:snapToGrid w:val="0"/>
          <w:color w:val="auto"/>
          <w:sz w:val="28"/>
          <w:szCs w:val="28"/>
        </w:rPr>
        <w:t>买受人</w:t>
      </w:r>
      <w:r w:rsidR="004C6240" w:rsidRPr="00230390">
        <w:rPr>
          <w:rFonts w:asciiTheme="minorEastAsia" w:eastAsiaTheme="minorEastAsia" w:hAnsiTheme="minorEastAsia" w:hint="eastAsia"/>
          <w:b w:val="0"/>
          <w:snapToGrid w:val="0"/>
          <w:color w:val="auto"/>
          <w:sz w:val="28"/>
          <w:szCs w:val="28"/>
        </w:rPr>
        <w:t>必须严格按照《林木采伐许可证》内容做好凭证采伐。同时应在转让方拨交的四至范围内进行生产，不得越界和超量采伐，伐区四周标号的边界木不得采伐。伐区内珍贵树种（如：</w:t>
      </w:r>
      <w:r w:rsidR="00D61967">
        <w:rPr>
          <w:rFonts w:asciiTheme="minorEastAsia" w:eastAsiaTheme="minorEastAsia" w:hAnsiTheme="minorEastAsia" w:hint="eastAsia"/>
          <w:b w:val="0"/>
          <w:snapToGrid w:val="0"/>
          <w:color w:val="auto"/>
          <w:sz w:val="28"/>
          <w:szCs w:val="28"/>
        </w:rPr>
        <w:t>水杉、</w:t>
      </w:r>
      <w:r w:rsidR="000D248C">
        <w:rPr>
          <w:rFonts w:asciiTheme="minorEastAsia" w:eastAsiaTheme="minorEastAsia" w:hAnsiTheme="minorEastAsia" w:hint="eastAsia"/>
          <w:b w:val="0"/>
          <w:snapToGrid w:val="0"/>
          <w:color w:val="auto"/>
          <w:sz w:val="28"/>
          <w:szCs w:val="28"/>
        </w:rPr>
        <w:t>闽</w:t>
      </w:r>
      <w:r w:rsidR="004C6240" w:rsidRPr="00230390">
        <w:rPr>
          <w:rFonts w:asciiTheme="minorEastAsia" w:eastAsiaTheme="minorEastAsia" w:hAnsiTheme="minorEastAsia" w:hint="eastAsia"/>
          <w:b w:val="0"/>
          <w:snapToGrid w:val="0"/>
          <w:color w:val="auto"/>
          <w:sz w:val="28"/>
          <w:szCs w:val="28"/>
        </w:rPr>
        <w:t>楠、樟树、福建柏等）不得采伐，否则所引起的法律责任由</w:t>
      </w:r>
      <w:r w:rsidR="00736830" w:rsidRPr="00D61967">
        <w:rPr>
          <w:rFonts w:asciiTheme="minorEastAsia" w:eastAsiaTheme="minorEastAsia" w:hAnsiTheme="minorEastAsia" w:hint="eastAsia"/>
          <w:b w:val="0"/>
          <w:snapToGrid w:val="0"/>
          <w:color w:val="auto"/>
          <w:sz w:val="28"/>
          <w:szCs w:val="28"/>
        </w:rPr>
        <w:t>买受人</w:t>
      </w:r>
      <w:r w:rsidR="004C6240" w:rsidRPr="00230390">
        <w:rPr>
          <w:rFonts w:asciiTheme="minorEastAsia" w:eastAsiaTheme="minorEastAsia" w:hAnsiTheme="minorEastAsia" w:hint="eastAsia"/>
          <w:b w:val="0"/>
          <w:snapToGrid w:val="0"/>
          <w:color w:val="auto"/>
          <w:sz w:val="28"/>
          <w:szCs w:val="28"/>
        </w:rPr>
        <w:t>负责；伐区内墓树应按当地风俗习惯保留，不得采伐。因生产造成损害的，由</w:t>
      </w:r>
      <w:r w:rsidR="00736830" w:rsidRPr="00D61967">
        <w:rPr>
          <w:rFonts w:asciiTheme="minorEastAsia" w:eastAsiaTheme="minorEastAsia" w:hAnsiTheme="minorEastAsia" w:hint="eastAsia"/>
          <w:b w:val="0"/>
          <w:snapToGrid w:val="0"/>
          <w:color w:val="auto"/>
          <w:sz w:val="28"/>
          <w:szCs w:val="28"/>
        </w:rPr>
        <w:t>买受人</w:t>
      </w:r>
      <w:r w:rsidR="004C6240" w:rsidRPr="00230390">
        <w:rPr>
          <w:rFonts w:asciiTheme="minorEastAsia" w:eastAsiaTheme="minorEastAsia" w:hAnsiTheme="minorEastAsia" w:hint="eastAsia"/>
          <w:b w:val="0"/>
          <w:snapToGrid w:val="0"/>
          <w:color w:val="auto"/>
          <w:sz w:val="28"/>
          <w:szCs w:val="28"/>
        </w:rPr>
        <w:t>自行协调、处理，并承担相应经济、民事责任。</w:t>
      </w:r>
    </w:p>
    <w:p w:rsidR="00C37091" w:rsidRPr="00230390" w:rsidRDefault="00F02196" w:rsidP="00402691">
      <w:pPr>
        <w:adjustRightInd w:val="0"/>
        <w:snapToGrid w:val="0"/>
        <w:spacing w:line="460" w:lineRule="exact"/>
        <w:ind w:firstLineChars="200" w:firstLine="560"/>
        <w:contextualSpacing/>
        <w:rPr>
          <w:rFonts w:asciiTheme="minorEastAsia" w:eastAsiaTheme="minorEastAsia" w:hAnsiTheme="minorEastAsia"/>
          <w:b w:val="0"/>
          <w:snapToGrid w:val="0"/>
          <w:color w:val="auto"/>
          <w:sz w:val="28"/>
          <w:szCs w:val="28"/>
        </w:rPr>
      </w:pPr>
      <w:r>
        <w:rPr>
          <w:rFonts w:asciiTheme="minorEastAsia" w:eastAsiaTheme="minorEastAsia" w:hAnsiTheme="minorEastAsia" w:hint="eastAsia"/>
          <w:b w:val="0"/>
          <w:snapToGrid w:val="0"/>
          <w:color w:val="auto"/>
          <w:sz w:val="28"/>
          <w:szCs w:val="28"/>
        </w:rPr>
        <w:t>6</w:t>
      </w:r>
      <w:r w:rsidR="004C6240" w:rsidRPr="00230390">
        <w:rPr>
          <w:rFonts w:asciiTheme="minorEastAsia" w:eastAsiaTheme="minorEastAsia" w:hAnsiTheme="minorEastAsia" w:hint="eastAsia"/>
          <w:b w:val="0"/>
          <w:snapToGrid w:val="0"/>
          <w:color w:val="auto"/>
          <w:sz w:val="28"/>
          <w:szCs w:val="28"/>
        </w:rPr>
        <w:t>、</w:t>
      </w:r>
      <w:r w:rsidR="00736830" w:rsidRPr="00D61967">
        <w:rPr>
          <w:rFonts w:asciiTheme="minorEastAsia" w:eastAsiaTheme="minorEastAsia" w:hAnsiTheme="minorEastAsia" w:hint="eastAsia"/>
          <w:b w:val="0"/>
          <w:snapToGrid w:val="0"/>
          <w:color w:val="auto"/>
          <w:sz w:val="28"/>
          <w:szCs w:val="28"/>
        </w:rPr>
        <w:t>买受人</w:t>
      </w:r>
      <w:r w:rsidR="004C6240" w:rsidRPr="00230390">
        <w:rPr>
          <w:rFonts w:asciiTheme="minorEastAsia" w:eastAsiaTheme="minorEastAsia" w:hAnsiTheme="minorEastAsia" w:hint="eastAsia"/>
          <w:b w:val="0"/>
          <w:snapToGrid w:val="0"/>
          <w:color w:val="auto"/>
          <w:sz w:val="28"/>
          <w:szCs w:val="28"/>
        </w:rPr>
        <w:t>在实施采伐前，每个小班（伐区）都应设立暂缓采伐地块，暂缓采伐地块的面积必须占伐区拨交面积的</w:t>
      </w:r>
      <w:r w:rsidR="004C6240" w:rsidRPr="00230390">
        <w:rPr>
          <w:rFonts w:asciiTheme="minorEastAsia" w:eastAsiaTheme="minorEastAsia" w:hAnsiTheme="minorEastAsia"/>
          <w:b w:val="0"/>
          <w:snapToGrid w:val="0"/>
          <w:color w:val="auto"/>
          <w:sz w:val="28"/>
          <w:szCs w:val="28"/>
        </w:rPr>
        <w:t>20%</w:t>
      </w:r>
      <w:r w:rsidR="004C6240" w:rsidRPr="00230390">
        <w:rPr>
          <w:rFonts w:asciiTheme="minorEastAsia" w:eastAsiaTheme="minorEastAsia" w:hAnsiTheme="minorEastAsia" w:hint="eastAsia"/>
          <w:b w:val="0"/>
          <w:snapToGrid w:val="0"/>
          <w:color w:val="auto"/>
          <w:sz w:val="28"/>
          <w:szCs w:val="28"/>
        </w:rPr>
        <w:t>以上。若伐区预计出材量超过审批数量</w:t>
      </w:r>
      <w:r w:rsidR="004C6240" w:rsidRPr="00230390">
        <w:rPr>
          <w:rFonts w:asciiTheme="minorEastAsia" w:eastAsiaTheme="minorEastAsia" w:hAnsiTheme="minorEastAsia"/>
          <w:b w:val="0"/>
          <w:snapToGrid w:val="0"/>
          <w:color w:val="auto"/>
          <w:sz w:val="28"/>
          <w:szCs w:val="28"/>
        </w:rPr>
        <w:t>10%</w:t>
      </w:r>
      <w:r w:rsidR="004C6240" w:rsidRPr="00230390">
        <w:rPr>
          <w:rFonts w:asciiTheme="minorEastAsia" w:eastAsiaTheme="minorEastAsia" w:hAnsiTheme="minorEastAsia" w:hint="eastAsia"/>
          <w:b w:val="0"/>
          <w:snapToGrid w:val="0"/>
          <w:color w:val="auto"/>
          <w:sz w:val="28"/>
          <w:szCs w:val="28"/>
        </w:rPr>
        <w:t>以上时</w:t>
      </w:r>
      <w:r w:rsidR="00736830">
        <w:rPr>
          <w:rFonts w:asciiTheme="minorEastAsia" w:eastAsiaTheme="minorEastAsia" w:hAnsiTheme="minorEastAsia" w:hint="eastAsia"/>
          <w:b w:val="0"/>
          <w:snapToGrid w:val="0"/>
          <w:color w:val="auto"/>
          <w:sz w:val="28"/>
          <w:szCs w:val="28"/>
        </w:rPr>
        <w:t>，</w:t>
      </w:r>
      <w:r w:rsidR="00736830" w:rsidRPr="00D61967">
        <w:rPr>
          <w:rFonts w:asciiTheme="minorEastAsia" w:eastAsiaTheme="minorEastAsia" w:hAnsiTheme="minorEastAsia" w:hint="eastAsia"/>
          <w:b w:val="0"/>
          <w:snapToGrid w:val="0"/>
          <w:color w:val="auto"/>
          <w:sz w:val="28"/>
          <w:szCs w:val="28"/>
        </w:rPr>
        <w:t>买受人</w:t>
      </w:r>
      <w:r w:rsidR="004C6240" w:rsidRPr="00230390">
        <w:rPr>
          <w:rFonts w:asciiTheme="minorEastAsia" w:eastAsiaTheme="minorEastAsia" w:hAnsiTheme="minorEastAsia" w:hint="eastAsia"/>
          <w:b w:val="0"/>
          <w:snapToGrid w:val="0"/>
          <w:color w:val="auto"/>
          <w:sz w:val="28"/>
          <w:szCs w:val="28"/>
        </w:rPr>
        <w:t>应立即停止采伐，并及时向转让方书面报告，待转让方组织调查设计、补办采伐审批手续后方可继续采伐。否则，所引起的一切法律后果由</w:t>
      </w:r>
      <w:r w:rsidR="00736830" w:rsidRPr="00D61967">
        <w:rPr>
          <w:rFonts w:asciiTheme="minorEastAsia" w:eastAsiaTheme="minorEastAsia" w:hAnsiTheme="minorEastAsia" w:hint="eastAsia"/>
          <w:b w:val="0"/>
          <w:snapToGrid w:val="0"/>
          <w:color w:val="auto"/>
          <w:sz w:val="28"/>
          <w:szCs w:val="28"/>
        </w:rPr>
        <w:t>买受人</w:t>
      </w:r>
      <w:r w:rsidR="004C6240" w:rsidRPr="00230390">
        <w:rPr>
          <w:rFonts w:asciiTheme="minorEastAsia" w:eastAsiaTheme="minorEastAsia" w:hAnsiTheme="minorEastAsia" w:hint="eastAsia"/>
          <w:b w:val="0"/>
          <w:snapToGrid w:val="0"/>
          <w:color w:val="auto"/>
          <w:sz w:val="28"/>
          <w:szCs w:val="28"/>
        </w:rPr>
        <w:t>承担。</w:t>
      </w:r>
    </w:p>
    <w:p w:rsidR="00C37091" w:rsidRPr="00230390" w:rsidRDefault="00F02196" w:rsidP="00402691">
      <w:pPr>
        <w:adjustRightInd w:val="0"/>
        <w:snapToGrid w:val="0"/>
        <w:spacing w:line="460" w:lineRule="exact"/>
        <w:ind w:firstLineChars="200" w:firstLine="560"/>
        <w:contextualSpacing/>
        <w:rPr>
          <w:rFonts w:asciiTheme="minorEastAsia" w:eastAsiaTheme="minorEastAsia" w:hAnsiTheme="minorEastAsia"/>
          <w:b w:val="0"/>
          <w:snapToGrid w:val="0"/>
          <w:color w:val="auto"/>
          <w:sz w:val="28"/>
          <w:szCs w:val="28"/>
        </w:rPr>
      </w:pPr>
      <w:r>
        <w:rPr>
          <w:rFonts w:asciiTheme="minorEastAsia" w:eastAsiaTheme="minorEastAsia" w:hAnsiTheme="minorEastAsia" w:hint="eastAsia"/>
          <w:b w:val="0"/>
          <w:snapToGrid w:val="0"/>
          <w:color w:val="auto"/>
          <w:sz w:val="28"/>
          <w:szCs w:val="28"/>
        </w:rPr>
        <w:t>7</w:t>
      </w:r>
      <w:r w:rsidR="004C6240" w:rsidRPr="00230390">
        <w:rPr>
          <w:rFonts w:asciiTheme="minorEastAsia" w:eastAsiaTheme="minorEastAsia" w:hAnsiTheme="minorEastAsia" w:hint="eastAsia"/>
          <w:b w:val="0"/>
          <w:snapToGrid w:val="0"/>
          <w:color w:val="auto"/>
          <w:sz w:val="28"/>
          <w:szCs w:val="28"/>
        </w:rPr>
        <w:t>、</w:t>
      </w:r>
      <w:r w:rsidR="00736830" w:rsidRPr="00D61967">
        <w:rPr>
          <w:rFonts w:asciiTheme="minorEastAsia" w:eastAsiaTheme="minorEastAsia" w:hAnsiTheme="minorEastAsia" w:hint="eastAsia"/>
          <w:b w:val="0"/>
          <w:snapToGrid w:val="0"/>
          <w:color w:val="auto"/>
          <w:sz w:val="28"/>
          <w:szCs w:val="28"/>
        </w:rPr>
        <w:t>买受人</w:t>
      </w:r>
      <w:r w:rsidR="004C6240" w:rsidRPr="00230390">
        <w:rPr>
          <w:rFonts w:asciiTheme="minorEastAsia" w:eastAsiaTheme="minorEastAsia" w:hAnsiTheme="minorEastAsia" w:hint="eastAsia"/>
          <w:b w:val="0"/>
          <w:snapToGrid w:val="0"/>
          <w:color w:val="auto"/>
          <w:sz w:val="28"/>
          <w:szCs w:val="28"/>
        </w:rPr>
        <w:t>必须按技术规程做好伐区作业质量。采伐林木时，必须努力降低伐根高度，伐根力求与地面平，高度不超过</w:t>
      </w:r>
      <w:r w:rsidR="004C6240" w:rsidRPr="00230390">
        <w:rPr>
          <w:rFonts w:asciiTheme="minorEastAsia" w:eastAsiaTheme="minorEastAsia" w:hAnsiTheme="minorEastAsia"/>
          <w:b w:val="0"/>
          <w:snapToGrid w:val="0"/>
          <w:color w:val="auto"/>
          <w:sz w:val="28"/>
          <w:szCs w:val="28"/>
        </w:rPr>
        <w:t>5cm</w:t>
      </w:r>
      <w:r w:rsidR="004C6240" w:rsidRPr="00230390">
        <w:rPr>
          <w:rFonts w:asciiTheme="minorEastAsia" w:eastAsiaTheme="minorEastAsia" w:hAnsiTheme="minorEastAsia" w:hint="eastAsia"/>
          <w:b w:val="0"/>
          <w:snapToGrid w:val="0"/>
          <w:color w:val="auto"/>
          <w:sz w:val="28"/>
          <w:szCs w:val="28"/>
        </w:rPr>
        <w:t>。伐净应伐木，尾径4</w:t>
      </w:r>
      <w:r w:rsidR="004C6240" w:rsidRPr="00230390">
        <w:rPr>
          <w:rFonts w:asciiTheme="minorEastAsia" w:eastAsiaTheme="minorEastAsia" w:hAnsiTheme="minorEastAsia"/>
          <w:b w:val="0"/>
          <w:snapToGrid w:val="0"/>
          <w:color w:val="auto"/>
          <w:sz w:val="28"/>
          <w:szCs w:val="28"/>
        </w:rPr>
        <w:t>cm</w:t>
      </w:r>
      <w:r w:rsidR="004C6240" w:rsidRPr="00230390">
        <w:rPr>
          <w:rFonts w:asciiTheme="minorEastAsia" w:eastAsiaTheme="minorEastAsia" w:hAnsiTheme="minorEastAsia" w:hint="eastAsia"/>
          <w:b w:val="0"/>
          <w:snapToGrid w:val="0"/>
          <w:color w:val="auto"/>
          <w:sz w:val="28"/>
          <w:szCs w:val="28"/>
        </w:rPr>
        <w:t>，长度2.0</w:t>
      </w:r>
      <w:r w:rsidR="004C6240" w:rsidRPr="00230390">
        <w:rPr>
          <w:rFonts w:asciiTheme="minorEastAsia" w:eastAsiaTheme="minorEastAsia" w:hAnsiTheme="minorEastAsia"/>
          <w:b w:val="0"/>
          <w:snapToGrid w:val="0"/>
          <w:color w:val="auto"/>
          <w:sz w:val="28"/>
          <w:szCs w:val="28"/>
        </w:rPr>
        <w:t>m</w:t>
      </w:r>
      <w:r w:rsidR="004C6240" w:rsidRPr="00230390">
        <w:rPr>
          <w:rFonts w:asciiTheme="minorEastAsia" w:eastAsiaTheme="minorEastAsia" w:hAnsiTheme="minorEastAsia" w:hint="eastAsia"/>
          <w:b w:val="0"/>
          <w:snapToGrid w:val="0"/>
          <w:color w:val="auto"/>
          <w:sz w:val="28"/>
          <w:szCs w:val="28"/>
        </w:rPr>
        <w:t>以上的木材应清理下山。</w:t>
      </w:r>
    </w:p>
    <w:p w:rsidR="00C37091" w:rsidRPr="00230390" w:rsidRDefault="00F02196" w:rsidP="00402691">
      <w:pPr>
        <w:adjustRightInd w:val="0"/>
        <w:snapToGrid w:val="0"/>
        <w:spacing w:line="460" w:lineRule="exact"/>
        <w:ind w:firstLineChars="200" w:firstLine="560"/>
        <w:contextualSpacing/>
        <w:rPr>
          <w:rFonts w:asciiTheme="minorEastAsia" w:eastAsiaTheme="minorEastAsia" w:hAnsiTheme="minorEastAsia"/>
          <w:b w:val="0"/>
          <w:snapToGrid w:val="0"/>
          <w:color w:val="auto"/>
          <w:sz w:val="28"/>
          <w:szCs w:val="28"/>
        </w:rPr>
      </w:pPr>
      <w:r>
        <w:rPr>
          <w:rFonts w:asciiTheme="minorEastAsia" w:eastAsiaTheme="minorEastAsia" w:hAnsiTheme="minorEastAsia" w:hint="eastAsia"/>
          <w:b w:val="0"/>
          <w:snapToGrid w:val="0"/>
          <w:color w:val="auto"/>
          <w:sz w:val="28"/>
          <w:szCs w:val="28"/>
        </w:rPr>
        <w:t>8</w:t>
      </w:r>
      <w:r w:rsidR="00736830">
        <w:rPr>
          <w:rFonts w:asciiTheme="minorEastAsia" w:eastAsiaTheme="minorEastAsia" w:hAnsiTheme="minorEastAsia" w:hint="eastAsia"/>
          <w:b w:val="0"/>
          <w:snapToGrid w:val="0"/>
          <w:color w:val="auto"/>
          <w:sz w:val="28"/>
          <w:szCs w:val="28"/>
        </w:rPr>
        <w:t>、</w:t>
      </w:r>
      <w:r w:rsidR="00736830" w:rsidRPr="00D61967">
        <w:rPr>
          <w:rFonts w:asciiTheme="minorEastAsia" w:eastAsiaTheme="minorEastAsia" w:hAnsiTheme="minorEastAsia" w:hint="eastAsia"/>
          <w:b w:val="0"/>
          <w:snapToGrid w:val="0"/>
          <w:color w:val="auto"/>
          <w:sz w:val="28"/>
          <w:szCs w:val="28"/>
        </w:rPr>
        <w:t>买受人</w:t>
      </w:r>
      <w:r w:rsidR="004C6240" w:rsidRPr="00230390">
        <w:rPr>
          <w:rFonts w:asciiTheme="minorEastAsia" w:eastAsiaTheme="minorEastAsia" w:hAnsiTheme="minorEastAsia" w:hint="eastAsia"/>
          <w:b w:val="0"/>
          <w:snapToGrid w:val="0"/>
          <w:color w:val="auto"/>
          <w:sz w:val="28"/>
          <w:szCs w:val="28"/>
        </w:rPr>
        <w:t>应合理开设集材道路，做好农田、农用设施的保护工作，应遵照“坡度坡长路宽合理，减少安全隐患，少破坏林地、减少水土流失”的原则开设集材道路，并自行妥善处理与此相关的赔偿问</w:t>
      </w:r>
      <w:r w:rsidR="004C6240" w:rsidRPr="00230390">
        <w:rPr>
          <w:rFonts w:asciiTheme="minorEastAsia" w:eastAsiaTheme="minorEastAsia" w:hAnsiTheme="minorEastAsia" w:hint="eastAsia"/>
          <w:b w:val="0"/>
          <w:snapToGrid w:val="0"/>
          <w:color w:val="auto"/>
          <w:sz w:val="28"/>
          <w:szCs w:val="28"/>
        </w:rPr>
        <w:lastRenderedPageBreak/>
        <w:t>题。</w:t>
      </w:r>
      <w:r w:rsidR="00736830" w:rsidRPr="00D61967">
        <w:rPr>
          <w:rFonts w:asciiTheme="minorEastAsia" w:eastAsiaTheme="minorEastAsia" w:hAnsiTheme="minorEastAsia" w:hint="eastAsia"/>
          <w:b w:val="0"/>
          <w:snapToGrid w:val="0"/>
          <w:color w:val="auto"/>
          <w:sz w:val="28"/>
          <w:szCs w:val="28"/>
        </w:rPr>
        <w:t>买受人</w:t>
      </w:r>
      <w:r w:rsidR="004C6240" w:rsidRPr="00230390">
        <w:rPr>
          <w:rFonts w:asciiTheme="minorEastAsia" w:eastAsiaTheme="minorEastAsia" w:hAnsiTheme="minorEastAsia" w:hint="eastAsia"/>
          <w:b w:val="0"/>
          <w:bCs/>
          <w:snapToGrid w:val="0"/>
          <w:color w:val="auto"/>
          <w:sz w:val="28"/>
          <w:szCs w:val="28"/>
        </w:rPr>
        <w:t>因木材生产需在伐区外且不属于转让方辖区的山场内开设集材道的，</w:t>
      </w:r>
      <w:r w:rsidR="004C6240" w:rsidRPr="00230390">
        <w:rPr>
          <w:rFonts w:asciiTheme="minorEastAsia" w:eastAsiaTheme="minorEastAsia" w:hAnsiTheme="minorEastAsia" w:hint="eastAsia"/>
          <w:b w:val="0"/>
          <w:snapToGrid w:val="0"/>
          <w:color w:val="auto"/>
          <w:sz w:val="28"/>
          <w:szCs w:val="28"/>
        </w:rPr>
        <w:t>用地及林木采伐审批手续由</w:t>
      </w:r>
      <w:r w:rsidR="00736830" w:rsidRPr="00D61967">
        <w:rPr>
          <w:rFonts w:asciiTheme="minorEastAsia" w:eastAsiaTheme="minorEastAsia" w:hAnsiTheme="minorEastAsia" w:hint="eastAsia"/>
          <w:b w:val="0"/>
          <w:snapToGrid w:val="0"/>
          <w:color w:val="auto"/>
          <w:sz w:val="28"/>
          <w:szCs w:val="28"/>
        </w:rPr>
        <w:t>买受人</w:t>
      </w:r>
      <w:r w:rsidR="004C6240" w:rsidRPr="00230390">
        <w:rPr>
          <w:rFonts w:asciiTheme="minorEastAsia" w:eastAsiaTheme="minorEastAsia" w:hAnsiTheme="minorEastAsia" w:hint="eastAsia"/>
          <w:b w:val="0"/>
          <w:snapToGrid w:val="0"/>
          <w:color w:val="auto"/>
          <w:sz w:val="28"/>
          <w:szCs w:val="28"/>
        </w:rPr>
        <w:t>自行办理，其关系协调及所需费用自行负责。</w:t>
      </w:r>
      <w:r w:rsidR="004C6240" w:rsidRPr="00230390">
        <w:rPr>
          <w:rFonts w:ascii="宋体" w:hAnsi="宋体" w:hint="eastAsia"/>
          <w:b w:val="0"/>
          <w:color w:val="auto"/>
          <w:spacing w:val="-2"/>
          <w:sz w:val="28"/>
          <w:szCs w:val="28"/>
        </w:rPr>
        <w:t>若因未办理伐区外</w:t>
      </w:r>
      <w:r w:rsidR="004C6240" w:rsidRPr="00230390">
        <w:rPr>
          <w:rFonts w:ascii="宋体" w:hAnsi="宋体" w:hint="eastAsia"/>
          <w:b w:val="0"/>
          <w:color w:val="auto"/>
          <w:sz w:val="28"/>
          <w:szCs w:val="28"/>
        </w:rPr>
        <w:t>集材道路</w:t>
      </w:r>
      <w:r w:rsidR="004C6240" w:rsidRPr="00230390">
        <w:rPr>
          <w:rFonts w:ascii="宋体" w:hAnsi="宋体" w:hint="eastAsia"/>
          <w:b w:val="0"/>
          <w:color w:val="auto"/>
          <w:spacing w:val="-2"/>
          <w:sz w:val="28"/>
          <w:szCs w:val="28"/>
        </w:rPr>
        <w:t>用地及林木采伐审批手续造成的经济和</w:t>
      </w:r>
      <w:r w:rsidR="004C6240" w:rsidRPr="00230390">
        <w:rPr>
          <w:rFonts w:ascii="宋体" w:hAnsi="宋体" w:hint="eastAsia"/>
          <w:b w:val="0"/>
          <w:bCs/>
          <w:color w:val="auto"/>
          <w:spacing w:val="-2"/>
          <w:sz w:val="28"/>
          <w:szCs w:val="28"/>
        </w:rPr>
        <w:t>法律责任由</w:t>
      </w:r>
      <w:r w:rsidR="00736830" w:rsidRPr="00D61967">
        <w:rPr>
          <w:rFonts w:asciiTheme="minorEastAsia" w:eastAsiaTheme="minorEastAsia" w:hAnsiTheme="minorEastAsia" w:hint="eastAsia"/>
          <w:b w:val="0"/>
          <w:snapToGrid w:val="0"/>
          <w:color w:val="auto"/>
          <w:sz w:val="28"/>
          <w:szCs w:val="28"/>
        </w:rPr>
        <w:t>买受人</w:t>
      </w:r>
      <w:r w:rsidR="004C6240" w:rsidRPr="00230390">
        <w:rPr>
          <w:rFonts w:ascii="宋体" w:hAnsi="宋体" w:hint="eastAsia"/>
          <w:b w:val="0"/>
          <w:bCs/>
          <w:color w:val="auto"/>
          <w:spacing w:val="-2"/>
          <w:sz w:val="28"/>
          <w:szCs w:val="28"/>
        </w:rPr>
        <w:t>自行承担。</w:t>
      </w:r>
    </w:p>
    <w:p w:rsidR="00C37091" w:rsidRPr="00230390" w:rsidRDefault="00F02196" w:rsidP="00402691">
      <w:pPr>
        <w:adjustRightInd w:val="0"/>
        <w:snapToGrid w:val="0"/>
        <w:spacing w:line="460" w:lineRule="exact"/>
        <w:ind w:firstLineChars="200" w:firstLine="560"/>
        <w:contextualSpacing/>
        <w:rPr>
          <w:rFonts w:asciiTheme="minorEastAsia" w:eastAsiaTheme="minorEastAsia" w:hAnsiTheme="minorEastAsia"/>
          <w:b w:val="0"/>
          <w:snapToGrid w:val="0"/>
          <w:color w:val="auto"/>
          <w:sz w:val="28"/>
          <w:szCs w:val="28"/>
        </w:rPr>
      </w:pPr>
      <w:r>
        <w:rPr>
          <w:rFonts w:asciiTheme="minorEastAsia" w:eastAsiaTheme="minorEastAsia" w:hAnsiTheme="minorEastAsia" w:hint="eastAsia"/>
          <w:b w:val="0"/>
          <w:snapToGrid w:val="0"/>
          <w:color w:val="auto"/>
          <w:sz w:val="28"/>
          <w:szCs w:val="28"/>
        </w:rPr>
        <w:t>9</w:t>
      </w:r>
      <w:r w:rsidR="004C6240" w:rsidRPr="00230390">
        <w:rPr>
          <w:rFonts w:asciiTheme="minorEastAsia" w:eastAsiaTheme="minorEastAsia" w:hAnsiTheme="minorEastAsia" w:hint="eastAsia"/>
          <w:b w:val="0"/>
          <w:snapToGrid w:val="0"/>
          <w:color w:val="auto"/>
          <w:sz w:val="28"/>
          <w:szCs w:val="28"/>
        </w:rPr>
        <w:t>、</w:t>
      </w:r>
      <w:r w:rsidR="00736830" w:rsidRPr="00D61967">
        <w:rPr>
          <w:rFonts w:asciiTheme="minorEastAsia" w:eastAsiaTheme="minorEastAsia" w:hAnsiTheme="minorEastAsia" w:hint="eastAsia"/>
          <w:b w:val="0"/>
          <w:snapToGrid w:val="0"/>
          <w:color w:val="auto"/>
          <w:sz w:val="28"/>
          <w:szCs w:val="28"/>
        </w:rPr>
        <w:t>买受人</w:t>
      </w:r>
      <w:r w:rsidR="004C6240" w:rsidRPr="00230390">
        <w:rPr>
          <w:rFonts w:asciiTheme="minorEastAsia" w:eastAsiaTheme="minorEastAsia" w:hAnsiTheme="minorEastAsia" w:hint="eastAsia"/>
          <w:b w:val="0"/>
          <w:snapToGrid w:val="0"/>
          <w:color w:val="auto"/>
          <w:sz w:val="28"/>
          <w:szCs w:val="28"/>
        </w:rPr>
        <w:t>要安排专人看管好采伐木堆头，禁止将未经除害的松类林木转卖、异地加工或转作他用。否则，引起疫情或者有引起疫情危险，情节严重的，由有关部门依法追究</w:t>
      </w:r>
      <w:r w:rsidR="00736830" w:rsidRPr="00D61967">
        <w:rPr>
          <w:rFonts w:asciiTheme="minorEastAsia" w:eastAsiaTheme="minorEastAsia" w:hAnsiTheme="minorEastAsia" w:hint="eastAsia"/>
          <w:b w:val="0"/>
          <w:snapToGrid w:val="0"/>
          <w:color w:val="auto"/>
          <w:sz w:val="28"/>
          <w:szCs w:val="28"/>
        </w:rPr>
        <w:t>买受人</w:t>
      </w:r>
      <w:r w:rsidR="004C6240" w:rsidRPr="00230390">
        <w:rPr>
          <w:rFonts w:asciiTheme="minorEastAsia" w:eastAsiaTheme="minorEastAsia" w:hAnsiTheme="minorEastAsia" w:hint="eastAsia"/>
          <w:b w:val="0"/>
          <w:snapToGrid w:val="0"/>
          <w:color w:val="auto"/>
          <w:sz w:val="28"/>
          <w:szCs w:val="28"/>
        </w:rPr>
        <w:t>的刑事责任。</w:t>
      </w:r>
    </w:p>
    <w:p w:rsidR="00C37091" w:rsidRPr="00230390" w:rsidRDefault="00F02196" w:rsidP="00402691">
      <w:pPr>
        <w:adjustRightInd w:val="0"/>
        <w:snapToGrid w:val="0"/>
        <w:spacing w:line="460" w:lineRule="exact"/>
        <w:ind w:firstLineChars="200" w:firstLine="560"/>
        <w:contextualSpacing/>
        <w:rPr>
          <w:rFonts w:asciiTheme="minorEastAsia" w:eastAsiaTheme="minorEastAsia" w:hAnsiTheme="minorEastAsia"/>
          <w:b w:val="0"/>
          <w:snapToGrid w:val="0"/>
          <w:color w:val="auto"/>
          <w:sz w:val="28"/>
          <w:szCs w:val="28"/>
        </w:rPr>
      </w:pPr>
      <w:r>
        <w:rPr>
          <w:rFonts w:asciiTheme="minorEastAsia" w:eastAsiaTheme="minorEastAsia" w:hAnsiTheme="minorEastAsia" w:hint="eastAsia"/>
          <w:b w:val="0"/>
          <w:snapToGrid w:val="0"/>
          <w:color w:val="auto"/>
          <w:sz w:val="28"/>
          <w:szCs w:val="28"/>
        </w:rPr>
        <w:t>10</w:t>
      </w:r>
      <w:r w:rsidR="004C6240" w:rsidRPr="00230390">
        <w:rPr>
          <w:rFonts w:asciiTheme="minorEastAsia" w:eastAsiaTheme="minorEastAsia" w:hAnsiTheme="minorEastAsia" w:hint="eastAsia"/>
          <w:b w:val="0"/>
          <w:snapToGrid w:val="0"/>
          <w:color w:val="auto"/>
          <w:sz w:val="28"/>
          <w:szCs w:val="28"/>
        </w:rPr>
        <w:t>、因清流县为</w:t>
      </w:r>
      <w:r w:rsidR="004C6240" w:rsidRPr="00230390">
        <w:rPr>
          <w:rFonts w:asciiTheme="minorEastAsia" w:eastAsiaTheme="minorEastAsia" w:hAnsiTheme="minorEastAsia"/>
          <w:b w:val="0"/>
          <w:snapToGrid w:val="0"/>
          <w:color w:val="auto"/>
          <w:sz w:val="28"/>
          <w:szCs w:val="28"/>
        </w:rPr>
        <w:t>松材线虫病</w:t>
      </w:r>
      <w:r w:rsidR="004C6240" w:rsidRPr="00230390">
        <w:rPr>
          <w:rFonts w:asciiTheme="minorEastAsia" w:eastAsiaTheme="minorEastAsia" w:hAnsiTheme="minorEastAsia" w:hint="eastAsia"/>
          <w:b w:val="0"/>
          <w:snapToGrid w:val="0"/>
          <w:color w:val="auto"/>
          <w:sz w:val="28"/>
          <w:szCs w:val="28"/>
        </w:rPr>
        <w:t>疫区县，伐区所在地清流县</w:t>
      </w:r>
      <w:r w:rsidR="00736830">
        <w:rPr>
          <w:rFonts w:asciiTheme="minorEastAsia" w:eastAsiaTheme="minorEastAsia" w:hAnsiTheme="minorEastAsia" w:hint="eastAsia"/>
          <w:b w:val="0"/>
          <w:snapToGrid w:val="0"/>
          <w:color w:val="auto"/>
          <w:sz w:val="28"/>
          <w:szCs w:val="28"/>
        </w:rPr>
        <w:t>田源乡</w:t>
      </w:r>
      <w:r w:rsidR="009B09CD">
        <w:rPr>
          <w:rFonts w:asciiTheme="minorEastAsia" w:eastAsiaTheme="minorEastAsia" w:hAnsiTheme="minorEastAsia" w:hint="eastAsia"/>
          <w:b w:val="0"/>
          <w:snapToGrid w:val="0"/>
          <w:color w:val="auto"/>
          <w:sz w:val="28"/>
          <w:szCs w:val="28"/>
        </w:rPr>
        <w:t>（第1标）</w:t>
      </w:r>
      <w:r w:rsidR="00736830">
        <w:rPr>
          <w:rFonts w:asciiTheme="minorEastAsia" w:eastAsiaTheme="minorEastAsia" w:hAnsiTheme="minorEastAsia" w:hint="eastAsia"/>
          <w:b w:val="0"/>
          <w:snapToGrid w:val="0"/>
          <w:color w:val="auto"/>
          <w:sz w:val="28"/>
          <w:szCs w:val="28"/>
        </w:rPr>
        <w:t>和</w:t>
      </w:r>
      <w:r w:rsidR="009B09CD">
        <w:rPr>
          <w:rFonts w:asciiTheme="minorEastAsia" w:eastAsiaTheme="minorEastAsia" w:hAnsiTheme="minorEastAsia" w:hint="eastAsia"/>
          <w:b w:val="0"/>
          <w:snapToGrid w:val="0"/>
          <w:color w:val="auto"/>
          <w:sz w:val="28"/>
          <w:szCs w:val="28"/>
        </w:rPr>
        <w:t>嵩口</w:t>
      </w:r>
      <w:r w:rsidR="00736830">
        <w:rPr>
          <w:rFonts w:asciiTheme="minorEastAsia" w:eastAsiaTheme="minorEastAsia" w:hAnsiTheme="minorEastAsia" w:hint="eastAsia"/>
          <w:b w:val="0"/>
          <w:snapToGrid w:val="0"/>
          <w:color w:val="auto"/>
          <w:sz w:val="28"/>
          <w:szCs w:val="28"/>
        </w:rPr>
        <w:t>镇</w:t>
      </w:r>
      <w:r w:rsidR="009B09CD">
        <w:rPr>
          <w:rFonts w:asciiTheme="minorEastAsia" w:eastAsiaTheme="minorEastAsia" w:hAnsiTheme="minorEastAsia" w:hint="eastAsia"/>
          <w:b w:val="0"/>
          <w:snapToGrid w:val="0"/>
          <w:color w:val="auto"/>
          <w:sz w:val="28"/>
          <w:szCs w:val="28"/>
        </w:rPr>
        <w:t>（第2标）</w:t>
      </w:r>
      <w:r w:rsidR="004C6240" w:rsidRPr="00230390">
        <w:rPr>
          <w:rFonts w:asciiTheme="minorEastAsia" w:eastAsiaTheme="minorEastAsia" w:hAnsiTheme="minorEastAsia" w:hint="eastAsia"/>
          <w:b w:val="0"/>
          <w:snapToGrid w:val="0"/>
          <w:color w:val="auto"/>
          <w:sz w:val="28"/>
          <w:szCs w:val="28"/>
        </w:rPr>
        <w:t>为疫点乡镇，约定标的所有伐区内的松类林木</w:t>
      </w:r>
      <w:r w:rsidR="00736830" w:rsidRPr="00D61967">
        <w:rPr>
          <w:rFonts w:asciiTheme="minorEastAsia" w:eastAsiaTheme="minorEastAsia" w:hAnsiTheme="minorEastAsia" w:hint="eastAsia"/>
          <w:b w:val="0"/>
          <w:snapToGrid w:val="0"/>
          <w:color w:val="auto"/>
          <w:sz w:val="28"/>
          <w:szCs w:val="28"/>
        </w:rPr>
        <w:t>买受人</w:t>
      </w:r>
      <w:r w:rsidR="004C6240" w:rsidRPr="00230390">
        <w:rPr>
          <w:rFonts w:asciiTheme="minorEastAsia" w:eastAsiaTheme="minorEastAsia" w:hAnsiTheme="minorEastAsia" w:hint="eastAsia"/>
          <w:b w:val="0"/>
          <w:snapToGrid w:val="0"/>
          <w:color w:val="auto"/>
          <w:sz w:val="28"/>
          <w:szCs w:val="28"/>
        </w:rPr>
        <w:t>必须严格按《福建省松材线虫病疫区和疫木管理办法》（闽林〔</w:t>
      </w:r>
      <w:r w:rsidR="004C6240" w:rsidRPr="00230390">
        <w:rPr>
          <w:rFonts w:asciiTheme="minorEastAsia" w:eastAsiaTheme="minorEastAsia" w:hAnsiTheme="minorEastAsia"/>
          <w:b w:val="0"/>
          <w:snapToGrid w:val="0"/>
          <w:color w:val="auto"/>
          <w:sz w:val="28"/>
          <w:szCs w:val="28"/>
        </w:rPr>
        <w:t>2017</w:t>
      </w:r>
      <w:r w:rsidR="004C6240" w:rsidRPr="00230390">
        <w:rPr>
          <w:rFonts w:asciiTheme="minorEastAsia" w:eastAsiaTheme="minorEastAsia" w:hAnsiTheme="minorEastAsia" w:hint="eastAsia"/>
          <w:b w:val="0"/>
          <w:snapToGrid w:val="0"/>
          <w:color w:val="auto"/>
          <w:sz w:val="28"/>
          <w:szCs w:val="28"/>
        </w:rPr>
        <w:t>〕</w:t>
      </w:r>
      <w:r w:rsidR="004C6240" w:rsidRPr="00230390">
        <w:rPr>
          <w:rFonts w:asciiTheme="minorEastAsia" w:eastAsiaTheme="minorEastAsia" w:hAnsiTheme="minorEastAsia"/>
          <w:b w:val="0"/>
          <w:snapToGrid w:val="0"/>
          <w:color w:val="auto"/>
          <w:sz w:val="28"/>
          <w:szCs w:val="28"/>
        </w:rPr>
        <w:t>15</w:t>
      </w:r>
      <w:r w:rsidR="004C6240" w:rsidRPr="00230390">
        <w:rPr>
          <w:rFonts w:asciiTheme="minorEastAsia" w:eastAsiaTheme="minorEastAsia" w:hAnsiTheme="minorEastAsia" w:hint="eastAsia"/>
          <w:b w:val="0"/>
          <w:snapToGrid w:val="0"/>
          <w:color w:val="auto"/>
          <w:sz w:val="28"/>
          <w:szCs w:val="28"/>
        </w:rPr>
        <w:t>号）、《福建省林业局关于进一步加强松材线虫病疫木监管工作的通知》（闽林〔2022〕1号）和</w:t>
      </w:r>
      <w:r w:rsidR="00FC2223" w:rsidRPr="00230390">
        <w:rPr>
          <w:rFonts w:asciiTheme="minorEastAsia" w:eastAsiaTheme="minorEastAsia" w:hAnsiTheme="minorEastAsia"/>
          <w:b w:val="0"/>
          <w:snapToGrid w:val="0"/>
          <w:color w:val="auto"/>
          <w:sz w:val="28"/>
          <w:szCs w:val="28"/>
        </w:rPr>
        <w:t>清流县人民政府</w:t>
      </w:r>
      <w:r w:rsidR="00FC2223" w:rsidRPr="00230390">
        <w:rPr>
          <w:rFonts w:asciiTheme="minorEastAsia" w:eastAsiaTheme="minorEastAsia" w:hAnsiTheme="minorEastAsia" w:hint="eastAsia"/>
          <w:b w:val="0"/>
          <w:snapToGrid w:val="0"/>
          <w:color w:val="auto"/>
          <w:sz w:val="28"/>
          <w:szCs w:val="28"/>
        </w:rPr>
        <w:t>办公室</w:t>
      </w:r>
      <w:r w:rsidR="00FC2223" w:rsidRPr="00230390">
        <w:rPr>
          <w:rFonts w:asciiTheme="minorEastAsia" w:eastAsiaTheme="minorEastAsia" w:hAnsiTheme="minorEastAsia"/>
          <w:b w:val="0"/>
          <w:snapToGrid w:val="0"/>
          <w:color w:val="auto"/>
          <w:sz w:val="28"/>
          <w:szCs w:val="28"/>
        </w:rPr>
        <w:t>关于印发《清流县</w:t>
      </w:r>
      <w:r w:rsidR="00FC2223" w:rsidRPr="00230390">
        <w:rPr>
          <w:rFonts w:asciiTheme="minorEastAsia" w:eastAsiaTheme="minorEastAsia" w:hAnsiTheme="minorEastAsia" w:hint="eastAsia"/>
          <w:b w:val="0"/>
          <w:snapToGrid w:val="0"/>
          <w:color w:val="auto"/>
          <w:sz w:val="28"/>
          <w:szCs w:val="28"/>
        </w:rPr>
        <w:t>2026年度</w:t>
      </w:r>
      <w:r w:rsidR="00FC2223" w:rsidRPr="00230390">
        <w:rPr>
          <w:rFonts w:asciiTheme="minorEastAsia" w:eastAsiaTheme="minorEastAsia" w:hAnsiTheme="minorEastAsia"/>
          <w:b w:val="0"/>
          <w:snapToGrid w:val="0"/>
          <w:color w:val="auto"/>
          <w:sz w:val="28"/>
          <w:szCs w:val="28"/>
        </w:rPr>
        <w:t>松材线虫病</w:t>
      </w:r>
      <w:r w:rsidR="00FC2223" w:rsidRPr="00230390">
        <w:rPr>
          <w:rFonts w:asciiTheme="minorEastAsia" w:eastAsiaTheme="minorEastAsia" w:hAnsiTheme="minorEastAsia" w:hint="eastAsia"/>
          <w:b w:val="0"/>
          <w:snapToGrid w:val="0"/>
          <w:color w:val="auto"/>
          <w:sz w:val="28"/>
          <w:szCs w:val="28"/>
        </w:rPr>
        <w:t>防控实施</w:t>
      </w:r>
      <w:r w:rsidR="00FC2223" w:rsidRPr="00230390">
        <w:rPr>
          <w:rFonts w:asciiTheme="minorEastAsia" w:eastAsiaTheme="minorEastAsia" w:hAnsiTheme="minorEastAsia"/>
          <w:b w:val="0"/>
          <w:snapToGrid w:val="0"/>
          <w:color w:val="auto"/>
          <w:sz w:val="28"/>
          <w:szCs w:val="28"/>
        </w:rPr>
        <w:t>方案》</w:t>
      </w:r>
      <w:r w:rsidR="00FC2223" w:rsidRPr="00230390">
        <w:rPr>
          <w:rFonts w:asciiTheme="minorEastAsia" w:eastAsiaTheme="minorEastAsia" w:hAnsiTheme="minorEastAsia" w:hint="eastAsia"/>
          <w:b w:val="0"/>
          <w:snapToGrid w:val="0"/>
          <w:color w:val="auto"/>
          <w:sz w:val="28"/>
          <w:szCs w:val="28"/>
        </w:rPr>
        <w:t>的通知</w:t>
      </w:r>
      <w:r w:rsidR="00FC2223" w:rsidRPr="00230390">
        <w:rPr>
          <w:rFonts w:asciiTheme="minorEastAsia" w:eastAsiaTheme="minorEastAsia" w:hAnsiTheme="minorEastAsia"/>
          <w:b w:val="0"/>
          <w:snapToGrid w:val="0"/>
          <w:color w:val="auto"/>
          <w:sz w:val="28"/>
          <w:szCs w:val="28"/>
        </w:rPr>
        <w:t>（清政办</w:t>
      </w:r>
      <w:r w:rsidR="00FC2223" w:rsidRPr="00230390">
        <w:rPr>
          <w:rFonts w:asciiTheme="minorEastAsia" w:eastAsiaTheme="minorEastAsia" w:hAnsiTheme="minorEastAsia" w:hint="eastAsia"/>
          <w:b w:val="0"/>
          <w:snapToGrid w:val="0"/>
          <w:color w:val="auto"/>
          <w:sz w:val="28"/>
          <w:szCs w:val="28"/>
        </w:rPr>
        <w:t>规</w:t>
      </w:r>
      <w:r w:rsidR="00FC2223" w:rsidRPr="00230390">
        <w:rPr>
          <w:rFonts w:asciiTheme="minorEastAsia" w:eastAsiaTheme="minorEastAsia" w:hAnsiTheme="minorEastAsia"/>
          <w:b w:val="0"/>
          <w:snapToGrid w:val="0"/>
          <w:color w:val="auto"/>
          <w:sz w:val="28"/>
          <w:szCs w:val="28"/>
        </w:rPr>
        <w:t>〔</w:t>
      </w:r>
      <w:r w:rsidR="00FC2223" w:rsidRPr="00230390">
        <w:rPr>
          <w:rFonts w:asciiTheme="minorEastAsia" w:eastAsiaTheme="minorEastAsia" w:hAnsiTheme="minorEastAsia" w:hint="eastAsia"/>
          <w:b w:val="0"/>
          <w:snapToGrid w:val="0"/>
          <w:color w:val="auto"/>
          <w:sz w:val="28"/>
          <w:szCs w:val="28"/>
        </w:rPr>
        <w:t>2025</w:t>
      </w:r>
      <w:r w:rsidR="00FC2223" w:rsidRPr="00230390">
        <w:rPr>
          <w:rFonts w:asciiTheme="minorEastAsia" w:eastAsiaTheme="minorEastAsia" w:hAnsiTheme="minorEastAsia"/>
          <w:b w:val="0"/>
          <w:snapToGrid w:val="0"/>
          <w:color w:val="auto"/>
          <w:sz w:val="28"/>
          <w:szCs w:val="28"/>
        </w:rPr>
        <w:t>〕</w:t>
      </w:r>
      <w:r w:rsidR="00FC2223" w:rsidRPr="00230390">
        <w:rPr>
          <w:rFonts w:asciiTheme="minorEastAsia" w:eastAsiaTheme="minorEastAsia" w:hAnsiTheme="minorEastAsia" w:hint="eastAsia"/>
          <w:b w:val="0"/>
          <w:snapToGrid w:val="0"/>
          <w:color w:val="auto"/>
          <w:sz w:val="28"/>
          <w:szCs w:val="28"/>
        </w:rPr>
        <w:t>13</w:t>
      </w:r>
      <w:r w:rsidR="00FC2223" w:rsidRPr="00230390">
        <w:rPr>
          <w:rFonts w:asciiTheme="minorEastAsia" w:eastAsiaTheme="minorEastAsia" w:hAnsiTheme="minorEastAsia"/>
          <w:b w:val="0"/>
          <w:snapToGrid w:val="0"/>
          <w:color w:val="auto"/>
          <w:sz w:val="28"/>
          <w:szCs w:val="28"/>
        </w:rPr>
        <w:t>号）</w:t>
      </w:r>
      <w:r w:rsidR="009B09CD" w:rsidRPr="009B09CD">
        <w:rPr>
          <w:rFonts w:asciiTheme="minorEastAsia" w:eastAsiaTheme="minorEastAsia" w:hAnsiTheme="minorEastAsia" w:hint="eastAsia"/>
          <w:b w:val="0"/>
          <w:snapToGrid w:val="0"/>
          <w:color w:val="auto"/>
          <w:sz w:val="28"/>
          <w:szCs w:val="28"/>
        </w:rPr>
        <w:t>及其补充实施方案</w:t>
      </w:r>
      <w:r w:rsidR="009B09CD" w:rsidRPr="009B09CD">
        <w:rPr>
          <w:rFonts w:asciiTheme="minorEastAsia" w:eastAsiaTheme="minorEastAsia" w:hAnsiTheme="minorEastAsia"/>
          <w:b w:val="0"/>
          <w:snapToGrid w:val="0"/>
          <w:color w:val="auto"/>
          <w:sz w:val="28"/>
          <w:szCs w:val="28"/>
        </w:rPr>
        <w:t>（清政办</w:t>
      </w:r>
      <w:r w:rsidR="009B09CD" w:rsidRPr="009B09CD">
        <w:rPr>
          <w:rFonts w:asciiTheme="minorEastAsia" w:eastAsiaTheme="minorEastAsia" w:hAnsiTheme="minorEastAsia" w:hint="eastAsia"/>
          <w:b w:val="0"/>
          <w:snapToGrid w:val="0"/>
          <w:color w:val="auto"/>
          <w:sz w:val="28"/>
          <w:szCs w:val="28"/>
        </w:rPr>
        <w:t>规</w:t>
      </w:r>
      <w:r w:rsidR="009B09CD" w:rsidRPr="009B09CD">
        <w:rPr>
          <w:rFonts w:asciiTheme="minorEastAsia" w:eastAsiaTheme="minorEastAsia" w:hAnsiTheme="minorEastAsia"/>
          <w:b w:val="0"/>
          <w:snapToGrid w:val="0"/>
          <w:color w:val="auto"/>
          <w:sz w:val="28"/>
          <w:szCs w:val="28"/>
        </w:rPr>
        <w:t>〔</w:t>
      </w:r>
      <w:r w:rsidR="009B09CD" w:rsidRPr="009B09CD">
        <w:rPr>
          <w:rFonts w:asciiTheme="minorEastAsia" w:eastAsiaTheme="minorEastAsia" w:hAnsiTheme="minorEastAsia" w:hint="eastAsia"/>
          <w:b w:val="0"/>
          <w:snapToGrid w:val="0"/>
          <w:color w:val="auto"/>
          <w:sz w:val="28"/>
          <w:szCs w:val="28"/>
        </w:rPr>
        <w:t>2025</w:t>
      </w:r>
      <w:r w:rsidR="009B09CD" w:rsidRPr="009B09CD">
        <w:rPr>
          <w:rFonts w:asciiTheme="minorEastAsia" w:eastAsiaTheme="minorEastAsia" w:hAnsiTheme="minorEastAsia"/>
          <w:b w:val="0"/>
          <w:snapToGrid w:val="0"/>
          <w:color w:val="auto"/>
          <w:sz w:val="28"/>
          <w:szCs w:val="28"/>
        </w:rPr>
        <w:t>〕</w:t>
      </w:r>
      <w:r w:rsidR="009B09CD" w:rsidRPr="009B09CD">
        <w:rPr>
          <w:rFonts w:asciiTheme="minorEastAsia" w:eastAsiaTheme="minorEastAsia" w:hAnsiTheme="minorEastAsia" w:hint="eastAsia"/>
          <w:b w:val="0"/>
          <w:snapToGrid w:val="0"/>
          <w:color w:val="auto"/>
          <w:sz w:val="28"/>
          <w:szCs w:val="28"/>
        </w:rPr>
        <w:t>18</w:t>
      </w:r>
      <w:r w:rsidR="009B09CD" w:rsidRPr="009B09CD">
        <w:rPr>
          <w:rFonts w:asciiTheme="minorEastAsia" w:eastAsiaTheme="minorEastAsia" w:hAnsiTheme="minorEastAsia"/>
          <w:b w:val="0"/>
          <w:snapToGrid w:val="0"/>
          <w:color w:val="auto"/>
          <w:sz w:val="28"/>
          <w:szCs w:val="28"/>
        </w:rPr>
        <w:t>号）</w:t>
      </w:r>
      <w:r w:rsidR="009B09CD" w:rsidRPr="009B09CD">
        <w:rPr>
          <w:rFonts w:asciiTheme="minorEastAsia" w:eastAsiaTheme="minorEastAsia" w:hAnsiTheme="minorEastAsia" w:hint="eastAsia"/>
          <w:b w:val="0"/>
          <w:snapToGrid w:val="0"/>
          <w:color w:val="auto"/>
          <w:sz w:val="28"/>
          <w:szCs w:val="28"/>
        </w:rPr>
        <w:t>等</w:t>
      </w:r>
      <w:r w:rsidR="004C6240" w:rsidRPr="00230390">
        <w:rPr>
          <w:rFonts w:asciiTheme="minorEastAsia" w:eastAsiaTheme="minorEastAsia" w:hAnsiTheme="minorEastAsia" w:hint="eastAsia"/>
          <w:b w:val="0"/>
          <w:snapToGrid w:val="0"/>
          <w:color w:val="auto"/>
          <w:sz w:val="28"/>
          <w:szCs w:val="28"/>
        </w:rPr>
        <w:t>有关文件的规定进行采伐、运输、利用以及处理，并自觉接受有关部门的监督和管理。否则，所引起的一切经济和法律后果均由</w:t>
      </w:r>
      <w:r w:rsidR="00736830" w:rsidRPr="00D61967">
        <w:rPr>
          <w:rFonts w:asciiTheme="minorEastAsia" w:eastAsiaTheme="minorEastAsia" w:hAnsiTheme="minorEastAsia" w:hint="eastAsia"/>
          <w:b w:val="0"/>
          <w:snapToGrid w:val="0"/>
          <w:color w:val="auto"/>
          <w:sz w:val="28"/>
          <w:szCs w:val="28"/>
        </w:rPr>
        <w:t>买受人</w:t>
      </w:r>
      <w:r w:rsidR="004C6240" w:rsidRPr="00230390">
        <w:rPr>
          <w:rFonts w:asciiTheme="minorEastAsia" w:eastAsiaTheme="minorEastAsia" w:hAnsiTheme="minorEastAsia" w:hint="eastAsia"/>
          <w:b w:val="0"/>
          <w:snapToGrid w:val="0"/>
          <w:color w:val="auto"/>
          <w:sz w:val="28"/>
          <w:szCs w:val="28"/>
        </w:rPr>
        <w:t>自行承担。</w:t>
      </w:r>
    </w:p>
    <w:p w:rsidR="00C37091" w:rsidRPr="00230390" w:rsidRDefault="004C6240" w:rsidP="00402691">
      <w:pPr>
        <w:adjustRightInd w:val="0"/>
        <w:snapToGrid w:val="0"/>
        <w:spacing w:line="460" w:lineRule="exact"/>
        <w:ind w:firstLineChars="200" w:firstLine="560"/>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hint="eastAsia"/>
          <w:b w:val="0"/>
          <w:snapToGrid w:val="0"/>
          <w:color w:val="auto"/>
          <w:sz w:val="28"/>
          <w:szCs w:val="28"/>
        </w:rPr>
        <w:t>1</w:t>
      </w:r>
      <w:r w:rsidR="00F02196">
        <w:rPr>
          <w:rFonts w:asciiTheme="minorEastAsia" w:eastAsiaTheme="minorEastAsia" w:hAnsiTheme="minorEastAsia" w:hint="eastAsia"/>
          <w:b w:val="0"/>
          <w:snapToGrid w:val="0"/>
          <w:color w:val="auto"/>
          <w:sz w:val="28"/>
          <w:szCs w:val="28"/>
        </w:rPr>
        <w:t>1</w:t>
      </w:r>
      <w:r w:rsidRPr="00230390">
        <w:rPr>
          <w:rFonts w:asciiTheme="minorEastAsia" w:eastAsiaTheme="minorEastAsia" w:hAnsiTheme="minorEastAsia" w:hint="eastAsia"/>
          <w:b w:val="0"/>
          <w:snapToGrid w:val="0"/>
          <w:color w:val="auto"/>
          <w:sz w:val="28"/>
          <w:szCs w:val="28"/>
        </w:rPr>
        <w:t>、标的所有伐区内的松类木材</w:t>
      </w:r>
      <w:r w:rsidR="00736830"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只能运至清流县疫情发生乡镇（且不得途经非疫点乡镇）适宜除害处理点或者经清流县林业局党组研究确定并向县政府办报备的除害处理点进行旋切安全利用。根据</w:t>
      </w:r>
      <w:r w:rsidRPr="00230390">
        <w:rPr>
          <w:rFonts w:asciiTheme="minorEastAsia" w:eastAsiaTheme="minorEastAsia" w:hAnsiTheme="minorEastAsia"/>
          <w:b w:val="0"/>
          <w:snapToGrid w:val="0"/>
          <w:color w:val="auto"/>
          <w:sz w:val="28"/>
          <w:szCs w:val="28"/>
        </w:rPr>
        <w:t>清流县人民政府</w:t>
      </w:r>
      <w:r w:rsidRPr="00230390">
        <w:rPr>
          <w:rFonts w:asciiTheme="minorEastAsia" w:eastAsiaTheme="minorEastAsia" w:hAnsiTheme="minorEastAsia" w:hint="eastAsia"/>
          <w:b w:val="0"/>
          <w:snapToGrid w:val="0"/>
          <w:color w:val="auto"/>
          <w:sz w:val="28"/>
          <w:szCs w:val="28"/>
        </w:rPr>
        <w:t>办公室</w:t>
      </w:r>
      <w:r w:rsidRPr="00230390">
        <w:rPr>
          <w:rFonts w:asciiTheme="minorEastAsia" w:eastAsiaTheme="minorEastAsia" w:hAnsiTheme="minorEastAsia"/>
          <w:b w:val="0"/>
          <w:snapToGrid w:val="0"/>
          <w:color w:val="auto"/>
          <w:sz w:val="28"/>
          <w:szCs w:val="28"/>
        </w:rPr>
        <w:t>关于印发《清流县</w:t>
      </w:r>
      <w:r w:rsidRPr="00230390">
        <w:rPr>
          <w:rFonts w:asciiTheme="minorEastAsia" w:eastAsiaTheme="minorEastAsia" w:hAnsiTheme="minorEastAsia" w:hint="eastAsia"/>
          <w:b w:val="0"/>
          <w:snapToGrid w:val="0"/>
          <w:color w:val="auto"/>
          <w:sz w:val="28"/>
          <w:szCs w:val="28"/>
        </w:rPr>
        <w:t>2026年度</w:t>
      </w:r>
      <w:r w:rsidRPr="00230390">
        <w:rPr>
          <w:rFonts w:asciiTheme="minorEastAsia" w:eastAsiaTheme="minorEastAsia" w:hAnsiTheme="minorEastAsia"/>
          <w:b w:val="0"/>
          <w:snapToGrid w:val="0"/>
          <w:color w:val="auto"/>
          <w:sz w:val="28"/>
          <w:szCs w:val="28"/>
        </w:rPr>
        <w:t>松材线虫病</w:t>
      </w:r>
      <w:r w:rsidRPr="00230390">
        <w:rPr>
          <w:rFonts w:asciiTheme="minorEastAsia" w:eastAsiaTheme="minorEastAsia" w:hAnsiTheme="minorEastAsia" w:hint="eastAsia"/>
          <w:b w:val="0"/>
          <w:snapToGrid w:val="0"/>
          <w:color w:val="auto"/>
          <w:sz w:val="28"/>
          <w:szCs w:val="28"/>
        </w:rPr>
        <w:t>防控实施</w:t>
      </w:r>
      <w:r w:rsidRPr="00230390">
        <w:rPr>
          <w:rFonts w:asciiTheme="minorEastAsia" w:eastAsiaTheme="minorEastAsia" w:hAnsiTheme="minorEastAsia"/>
          <w:b w:val="0"/>
          <w:snapToGrid w:val="0"/>
          <w:color w:val="auto"/>
          <w:sz w:val="28"/>
          <w:szCs w:val="28"/>
        </w:rPr>
        <w:t>方案》</w:t>
      </w:r>
      <w:r w:rsidRPr="00230390">
        <w:rPr>
          <w:rFonts w:asciiTheme="minorEastAsia" w:eastAsiaTheme="minorEastAsia" w:hAnsiTheme="minorEastAsia" w:hint="eastAsia"/>
          <w:b w:val="0"/>
          <w:snapToGrid w:val="0"/>
          <w:color w:val="auto"/>
          <w:sz w:val="28"/>
          <w:szCs w:val="28"/>
        </w:rPr>
        <w:t>的通知</w:t>
      </w:r>
      <w:r w:rsidRPr="00230390">
        <w:rPr>
          <w:rFonts w:asciiTheme="minorEastAsia" w:eastAsiaTheme="minorEastAsia" w:hAnsiTheme="minorEastAsia"/>
          <w:b w:val="0"/>
          <w:snapToGrid w:val="0"/>
          <w:color w:val="auto"/>
          <w:sz w:val="28"/>
          <w:szCs w:val="28"/>
        </w:rPr>
        <w:t>（清政办</w:t>
      </w:r>
      <w:r w:rsidRPr="00230390">
        <w:rPr>
          <w:rFonts w:asciiTheme="minorEastAsia" w:eastAsiaTheme="minorEastAsia" w:hAnsiTheme="minorEastAsia" w:hint="eastAsia"/>
          <w:b w:val="0"/>
          <w:snapToGrid w:val="0"/>
          <w:color w:val="auto"/>
          <w:sz w:val="28"/>
          <w:szCs w:val="28"/>
        </w:rPr>
        <w:t>规</w:t>
      </w:r>
      <w:r w:rsidRPr="00230390">
        <w:rPr>
          <w:rFonts w:asciiTheme="minorEastAsia" w:eastAsiaTheme="minorEastAsia" w:hAnsiTheme="minorEastAsia"/>
          <w:b w:val="0"/>
          <w:snapToGrid w:val="0"/>
          <w:color w:val="auto"/>
          <w:sz w:val="28"/>
          <w:szCs w:val="28"/>
        </w:rPr>
        <w:t>〔</w:t>
      </w:r>
      <w:r w:rsidRPr="00230390">
        <w:rPr>
          <w:rFonts w:asciiTheme="minorEastAsia" w:eastAsiaTheme="minorEastAsia" w:hAnsiTheme="minorEastAsia" w:hint="eastAsia"/>
          <w:b w:val="0"/>
          <w:snapToGrid w:val="0"/>
          <w:color w:val="auto"/>
          <w:sz w:val="28"/>
          <w:szCs w:val="28"/>
        </w:rPr>
        <w:t>2025</w:t>
      </w:r>
      <w:r w:rsidRPr="00230390">
        <w:rPr>
          <w:rFonts w:asciiTheme="minorEastAsia" w:eastAsiaTheme="minorEastAsia" w:hAnsiTheme="minorEastAsia"/>
          <w:b w:val="0"/>
          <w:snapToGrid w:val="0"/>
          <w:color w:val="auto"/>
          <w:sz w:val="28"/>
          <w:szCs w:val="28"/>
        </w:rPr>
        <w:t>〕</w:t>
      </w:r>
      <w:r w:rsidRPr="00230390">
        <w:rPr>
          <w:rFonts w:asciiTheme="minorEastAsia" w:eastAsiaTheme="minorEastAsia" w:hAnsiTheme="minorEastAsia" w:hint="eastAsia"/>
          <w:b w:val="0"/>
          <w:snapToGrid w:val="0"/>
          <w:color w:val="auto"/>
          <w:sz w:val="28"/>
          <w:szCs w:val="28"/>
        </w:rPr>
        <w:t>13</w:t>
      </w:r>
      <w:r w:rsidRPr="00230390">
        <w:rPr>
          <w:rFonts w:asciiTheme="minorEastAsia" w:eastAsiaTheme="minorEastAsia" w:hAnsiTheme="minorEastAsia"/>
          <w:b w:val="0"/>
          <w:snapToGrid w:val="0"/>
          <w:color w:val="auto"/>
          <w:sz w:val="28"/>
          <w:szCs w:val="28"/>
        </w:rPr>
        <w:t>号）</w:t>
      </w:r>
      <w:r w:rsidRPr="00230390">
        <w:rPr>
          <w:rFonts w:asciiTheme="minorEastAsia" w:eastAsiaTheme="minorEastAsia" w:hAnsiTheme="minorEastAsia" w:hint="eastAsia"/>
          <w:b w:val="0"/>
          <w:snapToGrid w:val="0"/>
          <w:color w:val="auto"/>
          <w:sz w:val="28"/>
          <w:szCs w:val="28"/>
        </w:rPr>
        <w:t>文件要求，适宜除害处理点为：清流县九龙湖木业有限公司（沙芜乡）、三明清流汇翔木业有限公司（沙芜乡）、清流县胜屿林业有限公司（赖坊镇）、清流县源昌木制品加工有限公司（田源乡）、清流县顺彬木业有限公司（余朋乡）、福建立兴林业有限公司（嵩口镇）、李家乡盛益木材加工经营部。安全利用指：利用粉碎机、切片机或旋切机，将松木及</w:t>
      </w:r>
      <w:r w:rsidRPr="00230390">
        <w:rPr>
          <w:rFonts w:asciiTheme="minorEastAsia" w:eastAsiaTheme="minorEastAsia" w:hAnsiTheme="minorEastAsia"/>
          <w:b w:val="0"/>
          <w:snapToGrid w:val="0"/>
          <w:color w:val="auto"/>
          <w:sz w:val="28"/>
          <w:szCs w:val="28"/>
        </w:rPr>
        <w:t>1cm</w:t>
      </w:r>
      <w:r w:rsidRPr="00230390">
        <w:rPr>
          <w:rFonts w:asciiTheme="minorEastAsia" w:eastAsiaTheme="minorEastAsia" w:hAnsiTheme="minorEastAsia" w:hint="eastAsia"/>
          <w:b w:val="0"/>
          <w:snapToGrid w:val="0"/>
          <w:color w:val="auto"/>
          <w:sz w:val="28"/>
          <w:szCs w:val="28"/>
        </w:rPr>
        <w:t>以上的松枝条切成厚度小于</w:t>
      </w:r>
      <w:r w:rsidRPr="00230390">
        <w:rPr>
          <w:rFonts w:asciiTheme="minorEastAsia" w:eastAsiaTheme="minorEastAsia" w:hAnsiTheme="minorEastAsia"/>
          <w:b w:val="0"/>
          <w:snapToGrid w:val="0"/>
          <w:color w:val="auto"/>
          <w:sz w:val="28"/>
          <w:szCs w:val="28"/>
        </w:rPr>
        <w:t>6mm</w:t>
      </w:r>
      <w:r w:rsidRPr="00230390">
        <w:rPr>
          <w:rFonts w:asciiTheme="minorEastAsia" w:eastAsiaTheme="minorEastAsia" w:hAnsiTheme="minorEastAsia" w:hint="eastAsia"/>
          <w:b w:val="0"/>
          <w:snapToGrid w:val="0"/>
          <w:color w:val="auto"/>
          <w:sz w:val="28"/>
          <w:szCs w:val="28"/>
        </w:rPr>
        <w:t>的碎屑、小木片或旋切成单板；大于</w:t>
      </w:r>
      <w:r w:rsidRPr="00230390">
        <w:rPr>
          <w:rFonts w:asciiTheme="minorEastAsia" w:eastAsiaTheme="minorEastAsia" w:hAnsiTheme="minorEastAsia"/>
          <w:b w:val="0"/>
          <w:snapToGrid w:val="0"/>
          <w:color w:val="auto"/>
          <w:sz w:val="28"/>
          <w:szCs w:val="28"/>
        </w:rPr>
        <w:t>6mm</w:t>
      </w:r>
      <w:r w:rsidRPr="00230390">
        <w:rPr>
          <w:rFonts w:asciiTheme="minorEastAsia" w:eastAsiaTheme="minorEastAsia" w:hAnsiTheme="minorEastAsia" w:hint="eastAsia"/>
          <w:b w:val="0"/>
          <w:snapToGrid w:val="0"/>
          <w:color w:val="auto"/>
          <w:sz w:val="28"/>
          <w:szCs w:val="28"/>
        </w:rPr>
        <w:t>的剩余物必须就近或就地焚烧。</w:t>
      </w:r>
    </w:p>
    <w:p w:rsidR="00C37091" w:rsidRPr="00230390" w:rsidRDefault="004C6240" w:rsidP="00402691">
      <w:pPr>
        <w:adjustRightInd w:val="0"/>
        <w:snapToGrid w:val="0"/>
        <w:spacing w:line="460" w:lineRule="exact"/>
        <w:ind w:firstLineChars="200" w:firstLine="560"/>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hint="eastAsia"/>
          <w:b w:val="0"/>
          <w:snapToGrid w:val="0"/>
          <w:color w:val="auto"/>
          <w:sz w:val="28"/>
          <w:szCs w:val="28"/>
        </w:rPr>
        <w:t>1</w:t>
      </w:r>
      <w:r w:rsidR="00F02196">
        <w:rPr>
          <w:rFonts w:asciiTheme="minorEastAsia" w:eastAsiaTheme="minorEastAsia" w:hAnsiTheme="minorEastAsia" w:hint="eastAsia"/>
          <w:b w:val="0"/>
          <w:snapToGrid w:val="0"/>
          <w:color w:val="auto"/>
          <w:sz w:val="28"/>
          <w:szCs w:val="28"/>
        </w:rPr>
        <w:t>2</w:t>
      </w:r>
      <w:r w:rsidRPr="00230390">
        <w:rPr>
          <w:rFonts w:asciiTheme="minorEastAsia" w:eastAsiaTheme="minorEastAsia" w:hAnsiTheme="minorEastAsia" w:hint="eastAsia"/>
          <w:b w:val="0"/>
          <w:snapToGrid w:val="0"/>
          <w:color w:val="auto"/>
          <w:sz w:val="28"/>
          <w:szCs w:val="28"/>
        </w:rPr>
        <w:t>、标的所有伐区内松类木材运出采伐山场时，</w:t>
      </w:r>
      <w:r w:rsidR="00736830"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应在松木</w:t>
      </w:r>
      <w:r w:rsidRPr="00230390">
        <w:rPr>
          <w:rFonts w:asciiTheme="minorEastAsia" w:eastAsiaTheme="minorEastAsia" w:hAnsiTheme="minorEastAsia" w:hint="eastAsia"/>
          <w:b w:val="0"/>
          <w:snapToGrid w:val="0"/>
          <w:color w:val="auto"/>
          <w:sz w:val="28"/>
          <w:szCs w:val="28"/>
        </w:rPr>
        <w:lastRenderedPageBreak/>
        <w:t>两端横断面喷红漆标志，同时按《福建省林业局关于进一步加强松材线虫病疫木监管工作的通知》（闽林〔2022〕1号）规定，由县级林业主管部门或伐区所在乡镇林业部门签发《检疫处理通知单》后运至指定的除害处理场（点）实施除害处理，做到一车一单</w:t>
      </w:r>
      <w:r w:rsidRPr="00230390">
        <w:rPr>
          <w:rFonts w:asciiTheme="minorEastAsia" w:eastAsiaTheme="minorEastAsia" w:hAnsiTheme="minorEastAsia"/>
          <w:b w:val="0"/>
          <w:snapToGrid w:val="0"/>
          <w:color w:val="auto"/>
          <w:sz w:val="28"/>
          <w:szCs w:val="28"/>
        </w:rPr>
        <w:t>。</w:t>
      </w:r>
      <w:r w:rsidRPr="00230390">
        <w:rPr>
          <w:rFonts w:asciiTheme="minorEastAsia" w:eastAsiaTheme="minorEastAsia" w:hAnsiTheme="minorEastAsia" w:hint="eastAsia"/>
          <w:b w:val="0"/>
          <w:snapToGrid w:val="0"/>
          <w:color w:val="auto"/>
          <w:sz w:val="28"/>
          <w:szCs w:val="28"/>
        </w:rPr>
        <w:t>疫木不得运往非疫点乡镇实施除害处理，也不得途经非疫点乡镇。</w:t>
      </w:r>
    </w:p>
    <w:p w:rsidR="00C37091" w:rsidRPr="00736830" w:rsidRDefault="004C6240" w:rsidP="00402691">
      <w:pPr>
        <w:adjustRightInd w:val="0"/>
        <w:snapToGrid w:val="0"/>
        <w:spacing w:line="460" w:lineRule="exact"/>
        <w:ind w:firstLineChars="200" w:firstLine="560"/>
        <w:contextualSpacing/>
        <w:rPr>
          <w:rFonts w:asciiTheme="minorEastAsia" w:eastAsiaTheme="minorEastAsia" w:hAnsiTheme="minorEastAsia" w:cs="宋体"/>
          <w:b w:val="0"/>
          <w:snapToGrid w:val="0"/>
          <w:color w:val="auto"/>
          <w:sz w:val="28"/>
          <w:szCs w:val="28"/>
        </w:rPr>
      </w:pPr>
      <w:r w:rsidRPr="00230390">
        <w:rPr>
          <w:rFonts w:asciiTheme="minorEastAsia" w:eastAsiaTheme="minorEastAsia" w:hAnsiTheme="minorEastAsia" w:hint="eastAsia"/>
          <w:b w:val="0"/>
          <w:snapToGrid w:val="0"/>
          <w:color w:val="auto"/>
          <w:sz w:val="28"/>
          <w:szCs w:val="28"/>
        </w:rPr>
        <w:t>1</w:t>
      </w:r>
      <w:r w:rsidR="00F02196">
        <w:rPr>
          <w:rFonts w:asciiTheme="minorEastAsia" w:eastAsiaTheme="minorEastAsia" w:hAnsiTheme="minorEastAsia" w:hint="eastAsia"/>
          <w:b w:val="0"/>
          <w:snapToGrid w:val="0"/>
          <w:color w:val="auto"/>
          <w:sz w:val="28"/>
          <w:szCs w:val="28"/>
        </w:rPr>
        <w:t>3</w:t>
      </w:r>
      <w:r w:rsidRPr="00230390">
        <w:rPr>
          <w:rFonts w:asciiTheme="minorEastAsia" w:eastAsiaTheme="minorEastAsia" w:hAnsiTheme="minorEastAsia" w:hint="eastAsia"/>
          <w:b w:val="0"/>
          <w:snapToGrid w:val="0"/>
          <w:color w:val="auto"/>
          <w:sz w:val="28"/>
          <w:szCs w:val="28"/>
        </w:rPr>
        <w:t>、</w:t>
      </w:r>
      <w:r w:rsidR="00736830"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应做好木材生产销售等生产经营活动的安全生产管理工作，并自行承担安全主体责任。</w:t>
      </w:r>
      <w:r w:rsidR="00736830"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在木材生产销售等生产经营活动过程中发生的一切安全事故和意外事故及造成任何第三方人身或财产损害等，其民事（包括但不限于经济赔偿或经济补偿等）和行政等法律责任均由</w:t>
      </w:r>
      <w:r w:rsidR="00736830"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自行负责，转让方不承担任何经济和法律责</w:t>
      </w:r>
      <w:r w:rsidRPr="00736830">
        <w:rPr>
          <w:rFonts w:asciiTheme="minorEastAsia" w:eastAsiaTheme="minorEastAsia" w:hAnsiTheme="minorEastAsia" w:cs="宋体" w:hint="eastAsia"/>
          <w:b w:val="0"/>
          <w:snapToGrid w:val="0"/>
          <w:color w:val="auto"/>
          <w:sz w:val="28"/>
          <w:szCs w:val="28"/>
        </w:rPr>
        <w:t>任。如因此造成转让方损失的，</w:t>
      </w:r>
      <w:r w:rsidR="00736830" w:rsidRPr="00736830">
        <w:rPr>
          <w:rFonts w:asciiTheme="minorEastAsia" w:eastAsiaTheme="minorEastAsia" w:hAnsiTheme="minorEastAsia" w:cs="宋体" w:hint="eastAsia"/>
          <w:b w:val="0"/>
          <w:snapToGrid w:val="0"/>
          <w:color w:val="auto"/>
          <w:sz w:val="28"/>
          <w:szCs w:val="28"/>
        </w:rPr>
        <w:t>买受人</w:t>
      </w:r>
      <w:r w:rsidRPr="00736830">
        <w:rPr>
          <w:rFonts w:asciiTheme="minorEastAsia" w:eastAsiaTheme="minorEastAsia" w:hAnsiTheme="minorEastAsia" w:cs="宋体" w:hint="eastAsia"/>
          <w:b w:val="0"/>
          <w:snapToGrid w:val="0"/>
          <w:color w:val="auto"/>
          <w:sz w:val="28"/>
          <w:szCs w:val="28"/>
        </w:rPr>
        <w:t>还应赔偿转让方相应损失。</w:t>
      </w:r>
    </w:p>
    <w:p w:rsidR="00736830" w:rsidRDefault="00736830" w:rsidP="00402691">
      <w:pPr>
        <w:adjustRightInd w:val="0"/>
        <w:snapToGrid w:val="0"/>
        <w:spacing w:line="460" w:lineRule="exact"/>
        <w:ind w:firstLineChars="200" w:firstLine="560"/>
        <w:contextualSpacing/>
        <w:rPr>
          <w:rFonts w:asciiTheme="minorEastAsia" w:eastAsiaTheme="minorEastAsia" w:hAnsiTheme="minorEastAsia" w:cs="宋体"/>
          <w:b w:val="0"/>
          <w:snapToGrid w:val="0"/>
          <w:color w:val="auto"/>
          <w:sz w:val="28"/>
          <w:szCs w:val="28"/>
        </w:rPr>
      </w:pPr>
      <w:r w:rsidRPr="00736830">
        <w:rPr>
          <w:rFonts w:asciiTheme="minorEastAsia" w:eastAsiaTheme="minorEastAsia" w:hAnsiTheme="minorEastAsia" w:cs="宋体" w:hint="eastAsia"/>
          <w:b w:val="0"/>
          <w:snapToGrid w:val="0"/>
          <w:color w:val="auto"/>
          <w:sz w:val="28"/>
          <w:szCs w:val="28"/>
        </w:rPr>
        <w:t>14、为了保障作业人员的</w:t>
      </w:r>
      <w:r w:rsidR="00BF16E1">
        <w:rPr>
          <w:rFonts w:asciiTheme="minorEastAsia" w:eastAsiaTheme="minorEastAsia" w:hAnsiTheme="minorEastAsia" w:cs="宋体" w:hint="eastAsia"/>
          <w:b w:val="0"/>
          <w:snapToGrid w:val="0"/>
          <w:color w:val="auto"/>
          <w:sz w:val="28"/>
          <w:szCs w:val="28"/>
        </w:rPr>
        <w:t>合法权益，</w:t>
      </w:r>
      <w:r w:rsidR="00BF16E1" w:rsidRPr="00D61967">
        <w:rPr>
          <w:rFonts w:asciiTheme="minorEastAsia" w:eastAsiaTheme="minorEastAsia" w:hAnsiTheme="minorEastAsia" w:hint="eastAsia"/>
          <w:b w:val="0"/>
          <w:snapToGrid w:val="0"/>
          <w:color w:val="auto"/>
          <w:sz w:val="28"/>
          <w:szCs w:val="28"/>
        </w:rPr>
        <w:t>买受人</w:t>
      </w:r>
      <w:r w:rsidR="00BF16E1">
        <w:rPr>
          <w:rFonts w:asciiTheme="minorEastAsia" w:eastAsiaTheme="minorEastAsia" w:hAnsiTheme="minorEastAsia" w:hint="eastAsia"/>
          <w:b w:val="0"/>
          <w:snapToGrid w:val="0"/>
          <w:color w:val="auto"/>
          <w:sz w:val="28"/>
          <w:szCs w:val="28"/>
        </w:rPr>
        <w:t>的</w:t>
      </w:r>
      <w:r w:rsidRPr="00736830">
        <w:rPr>
          <w:rFonts w:asciiTheme="minorEastAsia" w:eastAsiaTheme="minorEastAsia" w:hAnsiTheme="minorEastAsia" w:cs="宋体" w:hint="eastAsia"/>
          <w:b w:val="0"/>
          <w:snapToGrid w:val="0"/>
          <w:color w:val="auto"/>
          <w:sz w:val="28"/>
          <w:szCs w:val="28"/>
        </w:rPr>
        <w:t>所有进场施工队伍必须在生产作业之前</w:t>
      </w:r>
      <w:r w:rsidR="00BF16E1" w:rsidRPr="00230390">
        <w:rPr>
          <w:rFonts w:asciiTheme="minorEastAsia" w:eastAsiaTheme="minorEastAsia" w:hAnsiTheme="minorEastAsia" w:cs="宋体" w:hint="eastAsia"/>
          <w:b w:val="0"/>
          <w:snapToGrid w:val="0"/>
          <w:color w:val="auto"/>
          <w:spacing w:val="-2"/>
          <w:sz w:val="28"/>
          <w:szCs w:val="28"/>
        </w:rPr>
        <w:t>对</w:t>
      </w:r>
      <w:r w:rsidR="00BF16E1">
        <w:rPr>
          <w:rFonts w:asciiTheme="minorEastAsia" w:eastAsiaTheme="minorEastAsia" w:hAnsiTheme="minorEastAsia" w:cs="宋体" w:hint="eastAsia"/>
          <w:b w:val="0"/>
          <w:snapToGrid w:val="0"/>
          <w:color w:val="auto"/>
          <w:spacing w:val="-2"/>
          <w:sz w:val="28"/>
          <w:szCs w:val="28"/>
        </w:rPr>
        <w:t>所有</w:t>
      </w:r>
      <w:r w:rsidR="00BF16E1" w:rsidRPr="00230390">
        <w:rPr>
          <w:rFonts w:asciiTheme="minorEastAsia" w:eastAsiaTheme="minorEastAsia" w:hAnsiTheme="minorEastAsia" w:cs="宋体" w:hint="eastAsia"/>
          <w:b w:val="0"/>
          <w:snapToGrid w:val="0"/>
          <w:color w:val="auto"/>
          <w:spacing w:val="-2"/>
          <w:sz w:val="28"/>
          <w:szCs w:val="28"/>
        </w:rPr>
        <w:t>从业人员进行岗前安全培训并</w:t>
      </w:r>
      <w:r w:rsidRPr="00736830">
        <w:rPr>
          <w:rFonts w:asciiTheme="minorEastAsia" w:eastAsiaTheme="minorEastAsia" w:hAnsiTheme="minorEastAsia" w:cs="宋体" w:hint="eastAsia"/>
          <w:b w:val="0"/>
          <w:snapToGrid w:val="0"/>
          <w:color w:val="auto"/>
          <w:sz w:val="28"/>
          <w:szCs w:val="28"/>
        </w:rPr>
        <w:t>购买足额的雇主责任险与场地责任险，所选保险公司需在三明域内设有理赔服务机构，确保出险后快速查勘理赔。雇主责任险投保的赔付标准:单人死亡赔偿金不得低于80万元，场地责任险投保的赔付标准:赔偿额不得低于100万元，未按标准足额投保的，禁止施工队进场开展一切林业作业。并承担一切安全事故所造成赔付金额不足的经济赔偿责任。</w:t>
      </w:r>
    </w:p>
    <w:p w:rsidR="00D22113" w:rsidRPr="00CC4601" w:rsidRDefault="00D22113" w:rsidP="00402691">
      <w:pPr>
        <w:adjustRightInd w:val="0"/>
        <w:snapToGrid w:val="0"/>
        <w:spacing w:line="460" w:lineRule="exact"/>
        <w:ind w:firstLineChars="200" w:firstLine="560"/>
        <w:contextualSpacing/>
        <w:rPr>
          <w:rFonts w:asciiTheme="minorEastAsia" w:eastAsiaTheme="minorEastAsia" w:hAnsiTheme="minorEastAsia" w:cs="宋体"/>
          <w:b w:val="0"/>
          <w:snapToGrid w:val="0"/>
          <w:color w:val="auto"/>
          <w:sz w:val="28"/>
          <w:szCs w:val="28"/>
        </w:rPr>
      </w:pPr>
      <w:r w:rsidRPr="00CC4601">
        <w:rPr>
          <w:rFonts w:asciiTheme="minorEastAsia" w:eastAsiaTheme="minorEastAsia" w:hAnsiTheme="minorEastAsia" w:cs="宋体" w:hint="eastAsia"/>
          <w:b w:val="0"/>
          <w:snapToGrid w:val="0"/>
          <w:color w:val="auto"/>
          <w:sz w:val="28"/>
          <w:szCs w:val="28"/>
        </w:rPr>
        <w:t>15、</w:t>
      </w:r>
      <w:r w:rsidRPr="00CC4601">
        <w:rPr>
          <w:rFonts w:asciiTheme="minorEastAsia" w:eastAsiaTheme="minorEastAsia" w:hAnsiTheme="minorEastAsia" w:hint="eastAsia"/>
          <w:b w:val="0"/>
          <w:snapToGrid w:val="0"/>
          <w:color w:val="auto"/>
          <w:sz w:val="28"/>
          <w:szCs w:val="28"/>
        </w:rPr>
        <w:t>买受人的施工队伍在生产施工期间，</w:t>
      </w:r>
      <w:r w:rsidRPr="00CC4601">
        <w:rPr>
          <w:rFonts w:asciiTheme="minorEastAsia" w:eastAsiaTheme="minorEastAsia" w:hAnsiTheme="minorEastAsia" w:cs="宋体" w:hint="eastAsia"/>
          <w:b w:val="0"/>
          <w:snapToGrid w:val="0"/>
          <w:color w:val="auto"/>
          <w:sz w:val="28"/>
          <w:szCs w:val="28"/>
        </w:rPr>
        <w:t>转让方有权检查其安全生产工作</w:t>
      </w:r>
      <w:r w:rsidR="00CC4601" w:rsidRPr="00CC4601">
        <w:rPr>
          <w:rFonts w:asciiTheme="minorEastAsia" w:eastAsiaTheme="minorEastAsia" w:hAnsiTheme="minorEastAsia" w:cs="宋体" w:hint="eastAsia"/>
          <w:b w:val="0"/>
          <w:snapToGrid w:val="0"/>
          <w:color w:val="auto"/>
          <w:sz w:val="28"/>
          <w:szCs w:val="28"/>
        </w:rPr>
        <w:t>。</w:t>
      </w:r>
      <w:r w:rsidRPr="00CC4601">
        <w:rPr>
          <w:rFonts w:asciiTheme="minorEastAsia" w:eastAsiaTheme="minorEastAsia" w:hAnsiTheme="minorEastAsia" w:cs="宋体" w:hint="eastAsia"/>
          <w:b w:val="0"/>
          <w:snapToGrid w:val="0"/>
          <w:color w:val="auto"/>
          <w:sz w:val="28"/>
          <w:szCs w:val="28"/>
        </w:rPr>
        <w:t>每发现一起违规安全生产行为</w:t>
      </w:r>
      <w:r w:rsidR="00D53C23" w:rsidRPr="00CC4601">
        <w:rPr>
          <w:rFonts w:asciiTheme="minorEastAsia" w:eastAsiaTheme="minorEastAsia" w:hAnsiTheme="minorEastAsia" w:cs="宋体" w:hint="eastAsia"/>
          <w:b w:val="0"/>
          <w:snapToGrid w:val="0"/>
          <w:color w:val="auto"/>
          <w:sz w:val="28"/>
          <w:szCs w:val="28"/>
        </w:rPr>
        <w:t>（包括但不限于：</w:t>
      </w:r>
      <w:r w:rsidR="00D53C23" w:rsidRPr="00CC4601">
        <w:rPr>
          <w:rFonts w:asciiTheme="minorEastAsia" w:eastAsiaTheme="minorEastAsia" w:hAnsiTheme="minorEastAsia" w:cs="宋体" w:hint="eastAsia"/>
          <w:b w:val="0"/>
          <w:snapToGrid w:val="0"/>
          <w:color w:val="auto"/>
          <w:spacing w:val="-2"/>
          <w:sz w:val="28"/>
          <w:szCs w:val="28"/>
        </w:rPr>
        <w:t>安全培训不合格、未按要求购买</w:t>
      </w:r>
      <w:r w:rsidR="00D53C23" w:rsidRPr="00CC4601">
        <w:rPr>
          <w:rFonts w:asciiTheme="minorEastAsia" w:eastAsiaTheme="minorEastAsia" w:hAnsiTheme="minorEastAsia" w:cs="宋体" w:hint="eastAsia"/>
          <w:b w:val="0"/>
          <w:snapToGrid w:val="0"/>
          <w:color w:val="auto"/>
          <w:sz w:val="28"/>
          <w:szCs w:val="28"/>
        </w:rPr>
        <w:t>足额的雇主责任险与场地责任险、违规或违章操作、未正确穿戴和使用安全防护用品等）</w:t>
      </w:r>
      <w:r w:rsidR="00CC4601" w:rsidRPr="00CC4601">
        <w:rPr>
          <w:rFonts w:asciiTheme="minorEastAsia" w:eastAsiaTheme="minorEastAsia" w:hAnsiTheme="minorEastAsia" w:cs="宋体" w:hint="eastAsia"/>
          <w:b w:val="0"/>
          <w:snapToGrid w:val="0"/>
          <w:color w:val="auto"/>
          <w:sz w:val="28"/>
          <w:szCs w:val="28"/>
        </w:rPr>
        <w:t>，第一次发现</w:t>
      </w:r>
      <w:r w:rsidR="00CC4601" w:rsidRPr="00CC4601">
        <w:rPr>
          <w:rFonts w:ascii="宋体" w:hAnsi="宋体" w:hint="eastAsia"/>
          <w:b w:val="0"/>
          <w:color w:val="auto"/>
          <w:sz w:val="28"/>
          <w:szCs w:val="28"/>
        </w:rPr>
        <w:t>责令整改；第二次</w:t>
      </w:r>
      <w:r w:rsidRPr="00CC4601">
        <w:rPr>
          <w:rFonts w:asciiTheme="minorEastAsia" w:eastAsiaTheme="minorEastAsia" w:hAnsiTheme="minorEastAsia" w:cs="宋体" w:hint="eastAsia"/>
          <w:b w:val="0"/>
          <w:snapToGrid w:val="0"/>
          <w:color w:val="auto"/>
          <w:sz w:val="28"/>
          <w:szCs w:val="28"/>
        </w:rPr>
        <w:t>扣</w:t>
      </w:r>
      <w:r w:rsidR="00D53C23" w:rsidRPr="00CC4601">
        <w:rPr>
          <w:rFonts w:ascii="宋体" w:hAnsi="宋体" w:hint="eastAsia"/>
          <w:b w:val="0"/>
          <w:color w:val="auto"/>
          <w:sz w:val="28"/>
          <w:szCs w:val="28"/>
        </w:rPr>
        <w:t>活立木转让履约保证金</w:t>
      </w:r>
      <w:r w:rsidR="00CC4601" w:rsidRPr="00CC4601">
        <w:rPr>
          <w:rFonts w:ascii="宋体" w:hAnsi="宋体" w:hint="eastAsia"/>
          <w:b w:val="0"/>
          <w:color w:val="auto"/>
          <w:sz w:val="28"/>
          <w:szCs w:val="28"/>
        </w:rPr>
        <w:t>2</w:t>
      </w:r>
      <w:r w:rsidR="00D53C23" w:rsidRPr="00CC4601">
        <w:rPr>
          <w:rFonts w:ascii="宋体" w:hAnsi="宋体" w:hint="eastAsia"/>
          <w:b w:val="0"/>
          <w:color w:val="auto"/>
          <w:sz w:val="28"/>
          <w:szCs w:val="28"/>
        </w:rPr>
        <w:t>00</w:t>
      </w:r>
      <w:r w:rsidR="00CC4601" w:rsidRPr="00CC4601">
        <w:rPr>
          <w:rFonts w:ascii="宋体" w:hAnsi="宋体" w:hint="eastAsia"/>
          <w:b w:val="0"/>
          <w:color w:val="auto"/>
          <w:sz w:val="28"/>
          <w:szCs w:val="28"/>
        </w:rPr>
        <w:t>元；第三次及以上</w:t>
      </w:r>
      <w:r w:rsidR="005D39EF">
        <w:rPr>
          <w:rFonts w:ascii="宋体" w:hAnsi="宋体" w:hint="eastAsia"/>
          <w:b w:val="0"/>
          <w:color w:val="auto"/>
          <w:sz w:val="28"/>
          <w:szCs w:val="28"/>
        </w:rPr>
        <w:t>每次</w:t>
      </w:r>
      <w:r w:rsidR="00CC4601" w:rsidRPr="00CC4601">
        <w:rPr>
          <w:rFonts w:asciiTheme="minorEastAsia" w:eastAsiaTheme="minorEastAsia" w:hAnsiTheme="minorEastAsia" w:cs="宋体" w:hint="eastAsia"/>
          <w:b w:val="0"/>
          <w:snapToGrid w:val="0"/>
          <w:color w:val="auto"/>
          <w:sz w:val="28"/>
          <w:szCs w:val="28"/>
        </w:rPr>
        <w:t>扣</w:t>
      </w:r>
      <w:r w:rsidR="00CC4601" w:rsidRPr="00CC4601">
        <w:rPr>
          <w:rFonts w:ascii="宋体" w:hAnsi="宋体" w:hint="eastAsia"/>
          <w:b w:val="0"/>
          <w:color w:val="auto"/>
          <w:sz w:val="28"/>
          <w:szCs w:val="28"/>
        </w:rPr>
        <w:t>500元。</w:t>
      </w:r>
    </w:p>
    <w:p w:rsidR="00C37091" w:rsidRPr="00230390" w:rsidRDefault="00CC4601" w:rsidP="00402691">
      <w:pPr>
        <w:adjustRightInd w:val="0"/>
        <w:snapToGrid w:val="0"/>
        <w:spacing w:line="460" w:lineRule="exact"/>
        <w:ind w:firstLineChars="200" w:firstLine="560"/>
        <w:contextualSpacing/>
        <w:rPr>
          <w:rFonts w:asciiTheme="minorEastAsia" w:eastAsiaTheme="minorEastAsia" w:hAnsiTheme="minorEastAsia"/>
          <w:b w:val="0"/>
          <w:snapToGrid w:val="0"/>
          <w:color w:val="auto"/>
          <w:sz w:val="28"/>
          <w:szCs w:val="28"/>
        </w:rPr>
      </w:pPr>
      <w:r>
        <w:rPr>
          <w:rFonts w:asciiTheme="minorEastAsia" w:eastAsiaTheme="minorEastAsia" w:hAnsiTheme="minorEastAsia" w:hint="eastAsia"/>
          <w:b w:val="0"/>
          <w:snapToGrid w:val="0"/>
          <w:color w:val="auto"/>
          <w:sz w:val="28"/>
          <w:szCs w:val="28"/>
        </w:rPr>
        <w:t>16</w:t>
      </w:r>
      <w:r w:rsidR="004C6240" w:rsidRPr="00230390">
        <w:rPr>
          <w:rFonts w:asciiTheme="minorEastAsia" w:eastAsiaTheme="minorEastAsia" w:hAnsiTheme="minorEastAsia" w:hint="eastAsia"/>
          <w:b w:val="0"/>
          <w:snapToGrid w:val="0"/>
          <w:color w:val="auto"/>
          <w:sz w:val="28"/>
          <w:szCs w:val="28"/>
        </w:rPr>
        <w:t>、</w:t>
      </w:r>
      <w:r w:rsidR="002072A1" w:rsidRPr="00D61967">
        <w:rPr>
          <w:rFonts w:asciiTheme="minorEastAsia" w:eastAsiaTheme="minorEastAsia" w:hAnsiTheme="minorEastAsia" w:hint="eastAsia"/>
          <w:b w:val="0"/>
          <w:snapToGrid w:val="0"/>
          <w:color w:val="auto"/>
          <w:sz w:val="28"/>
          <w:szCs w:val="28"/>
        </w:rPr>
        <w:t>买受人</w:t>
      </w:r>
      <w:r w:rsidR="002072A1">
        <w:rPr>
          <w:rFonts w:asciiTheme="minorEastAsia" w:eastAsiaTheme="minorEastAsia" w:hAnsiTheme="minorEastAsia" w:hint="eastAsia"/>
          <w:b w:val="0"/>
          <w:snapToGrid w:val="0"/>
          <w:color w:val="auto"/>
          <w:sz w:val="28"/>
          <w:szCs w:val="28"/>
        </w:rPr>
        <w:t>的施工队伍</w:t>
      </w:r>
      <w:r w:rsidR="004C6240" w:rsidRPr="00230390">
        <w:rPr>
          <w:rFonts w:asciiTheme="minorEastAsia" w:eastAsiaTheme="minorEastAsia" w:hAnsiTheme="minorEastAsia" w:hint="eastAsia"/>
          <w:b w:val="0"/>
          <w:snapToGrid w:val="0"/>
          <w:color w:val="auto"/>
          <w:sz w:val="28"/>
          <w:szCs w:val="28"/>
        </w:rPr>
        <w:t>在生产施工期间，应遵守野外用火规定，做好用火安全。不得将火源带入作业山场，禁止在作业现场内吸烟，工棚四周必须开设防火隔离带，严禁未批野外用火。一旦发生火警、火灾，</w:t>
      </w:r>
      <w:r w:rsidR="00A67339" w:rsidRPr="00D61967">
        <w:rPr>
          <w:rFonts w:asciiTheme="minorEastAsia" w:eastAsiaTheme="minorEastAsia" w:hAnsiTheme="minorEastAsia" w:hint="eastAsia"/>
          <w:b w:val="0"/>
          <w:snapToGrid w:val="0"/>
          <w:color w:val="auto"/>
          <w:sz w:val="28"/>
          <w:szCs w:val="28"/>
        </w:rPr>
        <w:t>买受人</w:t>
      </w:r>
      <w:r w:rsidR="004C6240" w:rsidRPr="00230390">
        <w:rPr>
          <w:rFonts w:asciiTheme="minorEastAsia" w:eastAsiaTheme="minorEastAsia" w:hAnsiTheme="minorEastAsia" w:hint="eastAsia"/>
          <w:b w:val="0"/>
          <w:snapToGrid w:val="0"/>
          <w:color w:val="auto"/>
          <w:sz w:val="28"/>
          <w:szCs w:val="28"/>
        </w:rPr>
        <w:t>有义务及时组织人员进行扑救，同时立即向转让方报告，并确保扑救人员的人身安全。如因野外用火引起火灾事故的，其法律责任和经济责任均由</w:t>
      </w:r>
      <w:r w:rsidR="002072A1" w:rsidRPr="00D61967">
        <w:rPr>
          <w:rFonts w:asciiTheme="minorEastAsia" w:eastAsiaTheme="minorEastAsia" w:hAnsiTheme="minorEastAsia" w:hint="eastAsia"/>
          <w:b w:val="0"/>
          <w:snapToGrid w:val="0"/>
          <w:color w:val="auto"/>
          <w:sz w:val="28"/>
          <w:szCs w:val="28"/>
        </w:rPr>
        <w:t>买受人</w:t>
      </w:r>
      <w:r w:rsidR="004C6240" w:rsidRPr="00230390">
        <w:rPr>
          <w:rFonts w:asciiTheme="minorEastAsia" w:eastAsiaTheme="minorEastAsia" w:hAnsiTheme="minorEastAsia" w:hint="eastAsia"/>
          <w:b w:val="0"/>
          <w:snapToGrid w:val="0"/>
          <w:color w:val="auto"/>
          <w:sz w:val="28"/>
          <w:szCs w:val="28"/>
        </w:rPr>
        <w:t>承担。</w:t>
      </w:r>
    </w:p>
    <w:p w:rsidR="00C37091" w:rsidRPr="00230390" w:rsidRDefault="00CC4601" w:rsidP="00402691">
      <w:pPr>
        <w:adjustRightInd w:val="0"/>
        <w:snapToGrid w:val="0"/>
        <w:spacing w:line="460" w:lineRule="exact"/>
        <w:ind w:firstLineChars="200" w:firstLine="560"/>
        <w:contextualSpacing/>
        <w:rPr>
          <w:rFonts w:asciiTheme="minorEastAsia" w:eastAsiaTheme="minorEastAsia" w:hAnsiTheme="minorEastAsia"/>
          <w:b w:val="0"/>
          <w:snapToGrid w:val="0"/>
          <w:color w:val="auto"/>
          <w:sz w:val="28"/>
          <w:szCs w:val="28"/>
        </w:rPr>
      </w:pPr>
      <w:r>
        <w:rPr>
          <w:rFonts w:asciiTheme="minorEastAsia" w:eastAsiaTheme="minorEastAsia" w:hAnsiTheme="minorEastAsia" w:hint="eastAsia"/>
          <w:b w:val="0"/>
          <w:snapToGrid w:val="0"/>
          <w:color w:val="auto"/>
          <w:sz w:val="28"/>
          <w:szCs w:val="28"/>
        </w:rPr>
        <w:t>17、</w:t>
      </w:r>
      <w:r w:rsidR="002072A1" w:rsidRPr="00D61967">
        <w:rPr>
          <w:rFonts w:asciiTheme="minorEastAsia" w:eastAsiaTheme="minorEastAsia" w:hAnsiTheme="minorEastAsia" w:hint="eastAsia"/>
          <w:b w:val="0"/>
          <w:snapToGrid w:val="0"/>
          <w:color w:val="auto"/>
          <w:sz w:val="28"/>
          <w:szCs w:val="28"/>
        </w:rPr>
        <w:t>买受人</w:t>
      </w:r>
      <w:r w:rsidR="002072A1">
        <w:rPr>
          <w:rFonts w:asciiTheme="minorEastAsia" w:eastAsiaTheme="minorEastAsia" w:hAnsiTheme="minorEastAsia" w:hint="eastAsia"/>
          <w:b w:val="0"/>
          <w:snapToGrid w:val="0"/>
          <w:color w:val="auto"/>
          <w:sz w:val="28"/>
          <w:szCs w:val="28"/>
        </w:rPr>
        <w:t>的施工队伍</w:t>
      </w:r>
      <w:r w:rsidR="004C6240" w:rsidRPr="00230390">
        <w:rPr>
          <w:rFonts w:asciiTheme="minorEastAsia" w:eastAsiaTheme="minorEastAsia" w:hAnsiTheme="minorEastAsia" w:hint="eastAsia"/>
          <w:b w:val="0"/>
          <w:snapToGrid w:val="0"/>
          <w:color w:val="auto"/>
          <w:sz w:val="28"/>
          <w:szCs w:val="28"/>
        </w:rPr>
        <w:t>在木材生产销售过程中，应保护好林区的</w:t>
      </w:r>
      <w:r w:rsidR="004C6240" w:rsidRPr="00230390">
        <w:rPr>
          <w:rFonts w:asciiTheme="minorEastAsia" w:eastAsiaTheme="minorEastAsia" w:hAnsiTheme="minorEastAsia" w:hint="eastAsia"/>
          <w:b w:val="0"/>
          <w:snapToGrid w:val="0"/>
          <w:color w:val="auto"/>
          <w:sz w:val="28"/>
          <w:szCs w:val="28"/>
        </w:rPr>
        <w:lastRenderedPageBreak/>
        <w:t>生态环境，生活垃圾必须挖坑填埋且远离水源。造成的损害（如水源污染纠纷等），</w:t>
      </w:r>
      <w:r w:rsidR="002072A1" w:rsidRPr="00D61967">
        <w:rPr>
          <w:rFonts w:asciiTheme="minorEastAsia" w:eastAsiaTheme="minorEastAsia" w:hAnsiTheme="minorEastAsia" w:hint="eastAsia"/>
          <w:b w:val="0"/>
          <w:snapToGrid w:val="0"/>
          <w:color w:val="auto"/>
          <w:sz w:val="28"/>
          <w:szCs w:val="28"/>
        </w:rPr>
        <w:t>买受人</w:t>
      </w:r>
      <w:r w:rsidR="004C6240" w:rsidRPr="00230390">
        <w:rPr>
          <w:rFonts w:asciiTheme="minorEastAsia" w:eastAsiaTheme="minorEastAsia" w:hAnsiTheme="minorEastAsia" w:hint="eastAsia"/>
          <w:b w:val="0"/>
          <w:snapToGrid w:val="0"/>
          <w:color w:val="auto"/>
          <w:sz w:val="28"/>
          <w:szCs w:val="28"/>
        </w:rPr>
        <w:t>自行承担赔偿或补偿及相关的法律责任。</w:t>
      </w:r>
    </w:p>
    <w:p w:rsidR="00C37091" w:rsidRPr="00230390" w:rsidRDefault="004C6240" w:rsidP="00402691">
      <w:pPr>
        <w:adjustRightInd w:val="0"/>
        <w:snapToGrid w:val="0"/>
        <w:spacing w:line="460" w:lineRule="exact"/>
        <w:ind w:firstLineChars="200" w:firstLine="562"/>
        <w:contextualSpacing/>
        <w:rPr>
          <w:rFonts w:asciiTheme="minorEastAsia" w:eastAsiaTheme="minorEastAsia" w:hAnsiTheme="minorEastAsia" w:cs="宋体"/>
          <w:bCs/>
          <w:snapToGrid w:val="0"/>
          <w:color w:val="auto"/>
          <w:sz w:val="28"/>
          <w:szCs w:val="28"/>
        </w:rPr>
      </w:pPr>
      <w:r w:rsidRPr="00230390">
        <w:rPr>
          <w:rFonts w:asciiTheme="minorEastAsia" w:eastAsiaTheme="minorEastAsia" w:hAnsiTheme="minorEastAsia" w:hint="eastAsia"/>
          <w:snapToGrid w:val="0"/>
          <w:color w:val="auto"/>
          <w:sz w:val="28"/>
          <w:szCs w:val="28"/>
        </w:rPr>
        <w:t>七、财务结算</w:t>
      </w:r>
    </w:p>
    <w:p w:rsidR="00C37091" w:rsidRPr="00230390" w:rsidRDefault="004C6240" w:rsidP="00402691">
      <w:pPr>
        <w:adjustRightInd w:val="0"/>
        <w:snapToGrid w:val="0"/>
        <w:spacing w:line="460" w:lineRule="exact"/>
        <w:ind w:firstLineChars="200" w:firstLine="562"/>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hint="eastAsia"/>
          <w:snapToGrid w:val="0"/>
          <w:color w:val="auto"/>
          <w:sz w:val="28"/>
          <w:szCs w:val="28"/>
        </w:rPr>
        <w:t>（一）</w:t>
      </w:r>
      <w:r w:rsidRPr="00230390">
        <w:rPr>
          <w:rFonts w:asciiTheme="minorEastAsia" w:eastAsiaTheme="minorEastAsia" w:hAnsiTheme="minorEastAsia" w:hint="eastAsia"/>
          <w:b w:val="0"/>
          <w:snapToGrid w:val="0"/>
          <w:color w:val="auto"/>
          <w:sz w:val="28"/>
          <w:szCs w:val="28"/>
        </w:rPr>
        <w:t>成交价款必须以银行转账方式缴交。</w:t>
      </w:r>
    </w:p>
    <w:p w:rsidR="00C37091" w:rsidRPr="00230390" w:rsidRDefault="004C6240" w:rsidP="00402691">
      <w:pPr>
        <w:adjustRightInd w:val="0"/>
        <w:snapToGrid w:val="0"/>
        <w:spacing w:line="460" w:lineRule="exact"/>
        <w:ind w:firstLineChars="200" w:firstLine="562"/>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hint="eastAsia"/>
          <w:snapToGrid w:val="0"/>
          <w:color w:val="auto"/>
          <w:sz w:val="28"/>
          <w:szCs w:val="28"/>
        </w:rPr>
        <w:t>（二）</w:t>
      </w:r>
      <w:r w:rsidRPr="00230390">
        <w:rPr>
          <w:rFonts w:asciiTheme="minorEastAsia" w:eastAsiaTheme="minorEastAsia" w:hAnsiTheme="minorEastAsia" w:hint="eastAsia"/>
          <w:b w:val="0"/>
          <w:snapToGrid w:val="0"/>
          <w:color w:val="auto"/>
          <w:sz w:val="28"/>
          <w:szCs w:val="28"/>
        </w:rPr>
        <w:t>转让方根据现行税法、发票管理办法等规定，于伐区木材生产销售结束后向</w:t>
      </w:r>
      <w:r w:rsidR="002072A1"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提供相关票据，开具木材销售发票总金额不得超过成交价款</w:t>
      </w:r>
      <w:r w:rsidRPr="00230390">
        <w:rPr>
          <w:rFonts w:asciiTheme="minorEastAsia" w:eastAsiaTheme="minorEastAsia" w:hAnsiTheme="minorEastAsia"/>
          <w:b w:val="0"/>
          <w:snapToGrid w:val="0"/>
          <w:color w:val="auto"/>
          <w:sz w:val="28"/>
          <w:szCs w:val="28"/>
        </w:rPr>
        <w:t>+</w:t>
      </w:r>
      <w:r w:rsidRPr="00230390">
        <w:rPr>
          <w:rFonts w:asciiTheme="minorEastAsia" w:eastAsiaTheme="minorEastAsia" w:hAnsiTheme="minorEastAsia" w:hint="eastAsia"/>
          <w:b w:val="0"/>
          <w:snapToGrid w:val="0"/>
          <w:color w:val="auto"/>
          <w:sz w:val="28"/>
          <w:szCs w:val="28"/>
        </w:rPr>
        <w:t>增量部分价款，</w:t>
      </w:r>
      <w:r w:rsidR="002072A1"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应严格按税务要求规范使用木材发票。</w:t>
      </w:r>
    </w:p>
    <w:p w:rsidR="00C37091" w:rsidRPr="00230390" w:rsidRDefault="004C6240" w:rsidP="00402691">
      <w:pPr>
        <w:adjustRightInd w:val="0"/>
        <w:snapToGrid w:val="0"/>
        <w:spacing w:line="460" w:lineRule="exact"/>
        <w:ind w:firstLineChars="200" w:firstLine="562"/>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hint="eastAsia"/>
          <w:snapToGrid w:val="0"/>
          <w:color w:val="auto"/>
          <w:sz w:val="28"/>
          <w:szCs w:val="28"/>
        </w:rPr>
        <w:t>（三）</w:t>
      </w:r>
      <w:r w:rsidRPr="00230390">
        <w:rPr>
          <w:rFonts w:asciiTheme="minorEastAsia" w:eastAsiaTheme="minorEastAsia" w:hAnsiTheme="minorEastAsia" w:hint="eastAsia"/>
          <w:b w:val="0"/>
          <w:snapToGrid w:val="0"/>
          <w:color w:val="auto"/>
          <w:sz w:val="28"/>
          <w:szCs w:val="28"/>
        </w:rPr>
        <w:t>活立木转让履约保证金待伐区验收合格并向转让方移交采伐迹地后1</w:t>
      </w:r>
      <w:r w:rsidRPr="00230390">
        <w:rPr>
          <w:rFonts w:asciiTheme="minorEastAsia" w:eastAsiaTheme="minorEastAsia" w:hAnsiTheme="minorEastAsia"/>
          <w:b w:val="0"/>
          <w:snapToGrid w:val="0"/>
          <w:color w:val="auto"/>
          <w:sz w:val="28"/>
          <w:szCs w:val="28"/>
        </w:rPr>
        <w:t>5</w:t>
      </w:r>
      <w:r w:rsidRPr="00230390">
        <w:rPr>
          <w:rFonts w:asciiTheme="minorEastAsia" w:eastAsiaTheme="minorEastAsia" w:hAnsiTheme="minorEastAsia" w:hint="eastAsia"/>
          <w:b w:val="0"/>
          <w:snapToGrid w:val="0"/>
          <w:color w:val="auto"/>
          <w:sz w:val="28"/>
          <w:szCs w:val="28"/>
        </w:rPr>
        <w:t>个工作日内，视</w:t>
      </w:r>
      <w:r w:rsidR="002072A1"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履约情况予以结清，且不计息。</w:t>
      </w:r>
    </w:p>
    <w:p w:rsidR="00C37091" w:rsidRPr="00230390" w:rsidRDefault="004C6240" w:rsidP="00402691">
      <w:pPr>
        <w:adjustRightInd w:val="0"/>
        <w:snapToGrid w:val="0"/>
        <w:spacing w:line="460" w:lineRule="exact"/>
        <w:ind w:firstLineChars="200" w:firstLine="562"/>
        <w:contextualSpacing/>
        <w:rPr>
          <w:rFonts w:asciiTheme="minorEastAsia" w:eastAsiaTheme="minorEastAsia" w:hAnsiTheme="minorEastAsia"/>
          <w:snapToGrid w:val="0"/>
          <w:color w:val="auto"/>
          <w:sz w:val="28"/>
          <w:szCs w:val="28"/>
        </w:rPr>
      </w:pPr>
      <w:r w:rsidRPr="00230390">
        <w:rPr>
          <w:rFonts w:asciiTheme="minorEastAsia" w:eastAsiaTheme="minorEastAsia" w:hAnsiTheme="minorEastAsia" w:hint="eastAsia"/>
          <w:snapToGrid w:val="0"/>
          <w:color w:val="auto"/>
          <w:sz w:val="28"/>
          <w:szCs w:val="28"/>
        </w:rPr>
        <w:t>八、伐区验收</w:t>
      </w:r>
    </w:p>
    <w:p w:rsidR="00C37091" w:rsidRPr="00230390" w:rsidRDefault="004C6240" w:rsidP="00402691">
      <w:pPr>
        <w:adjustRightInd w:val="0"/>
        <w:snapToGrid w:val="0"/>
        <w:spacing w:line="460" w:lineRule="exact"/>
        <w:ind w:firstLineChars="200" w:firstLine="562"/>
        <w:contextualSpacing/>
        <w:rPr>
          <w:rFonts w:asciiTheme="minorEastAsia" w:eastAsiaTheme="minorEastAsia" w:hAnsiTheme="minorEastAsia"/>
          <w:snapToGrid w:val="0"/>
          <w:color w:val="auto"/>
          <w:sz w:val="28"/>
          <w:szCs w:val="28"/>
        </w:rPr>
      </w:pPr>
      <w:r w:rsidRPr="00230390">
        <w:rPr>
          <w:rFonts w:asciiTheme="minorEastAsia" w:eastAsiaTheme="minorEastAsia" w:hAnsiTheme="minorEastAsia" w:hint="eastAsia"/>
          <w:snapToGrid w:val="0"/>
          <w:color w:val="auto"/>
          <w:sz w:val="28"/>
          <w:szCs w:val="28"/>
        </w:rPr>
        <w:t>（一）</w:t>
      </w:r>
      <w:r w:rsidR="002072A1"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在伐区采伐作业完成后3天内向转让方申请验收。转让方根据有关规定对伐区进行作业质量验收。</w:t>
      </w:r>
    </w:p>
    <w:p w:rsidR="00C37091" w:rsidRPr="00230390" w:rsidRDefault="004C6240" w:rsidP="00402691">
      <w:pPr>
        <w:adjustRightInd w:val="0"/>
        <w:snapToGrid w:val="0"/>
        <w:spacing w:line="460" w:lineRule="exact"/>
        <w:ind w:firstLineChars="200" w:firstLine="562"/>
        <w:contextualSpacing/>
        <w:rPr>
          <w:rFonts w:asciiTheme="minorEastAsia" w:eastAsiaTheme="minorEastAsia" w:hAnsiTheme="minorEastAsia"/>
          <w:b w:val="0"/>
          <w:bCs/>
          <w:snapToGrid w:val="0"/>
          <w:color w:val="auto"/>
          <w:sz w:val="28"/>
          <w:szCs w:val="28"/>
        </w:rPr>
      </w:pPr>
      <w:r w:rsidRPr="00230390">
        <w:rPr>
          <w:rFonts w:asciiTheme="minorEastAsia" w:eastAsiaTheme="minorEastAsia" w:hAnsiTheme="minorEastAsia" w:hint="eastAsia"/>
          <w:snapToGrid w:val="0"/>
          <w:color w:val="auto"/>
          <w:sz w:val="28"/>
          <w:szCs w:val="28"/>
        </w:rPr>
        <w:t>（二）</w:t>
      </w:r>
      <w:r w:rsidRPr="00230390">
        <w:rPr>
          <w:rFonts w:asciiTheme="minorEastAsia" w:eastAsiaTheme="minorEastAsia" w:hAnsiTheme="minorEastAsia" w:hint="eastAsia"/>
          <w:b w:val="0"/>
          <w:snapToGrid w:val="0"/>
          <w:color w:val="auto"/>
          <w:sz w:val="28"/>
          <w:szCs w:val="28"/>
        </w:rPr>
        <w:t>伐区验收由转让方、</w:t>
      </w:r>
      <w:r w:rsidR="002072A1"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现场确认，验收合格并经双方签字确认后1</w:t>
      </w:r>
      <w:r w:rsidRPr="00230390">
        <w:rPr>
          <w:rFonts w:asciiTheme="minorEastAsia" w:eastAsiaTheme="minorEastAsia" w:hAnsiTheme="minorEastAsia"/>
          <w:b w:val="0"/>
          <w:snapToGrid w:val="0"/>
          <w:color w:val="auto"/>
          <w:sz w:val="28"/>
          <w:szCs w:val="28"/>
        </w:rPr>
        <w:t>5</w:t>
      </w:r>
      <w:r w:rsidRPr="00230390">
        <w:rPr>
          <w:rFonts w:asciiTheme="minorEastAsia" w:eastAsiaTheme="minorEastAsia" w:hAnsiTheme="minorEastAsia" w:hint="eastAsia"/>
          <w:b w:val="0"/>
          <w:snapToGrid w:val="0"/>
          <w:color w:val="auto"/>
          <w:sz w:val="28"/>
          <w:szCs w:val="28"/>
        </w:rPr>
        <w:t>个工作日内，转让方必须向</w:t>
      </w:r>
      <w:r w:rsidR="002072A1"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z w:val="28"/>
          <w:szCs w:val="28"/>
        </w:rPr>
        <w:t>办清有关手续。</w:t>
      </w:r>
    </w:p>
    <w:p w:rsidR="00C37091" w:rsidRPr="00FC2223" w:rsidRDefault="004C6240" w:rsidP="00402691">
      <w:pPr>
        <w:adjustRightInd w:val="0"/>
        <w:snapToGrid w:val="0"/>
        <w:spacing w:line="460" w:lineRule="exact"/>
        <w:ind w:firstLineChars="200" w:firstLine="562"/>
        <w:contextualSpacing/>
        <w:rPr>
          <w:rFonts w:asciiTheme="minorEastAsia" w:eastAsiaTheme="minorEastAsia" w:hAnsiTheme="minorEastAsia"/>
          <w:bCs/>
          <w:snapToGrid w:val="0"/>
          <w:color w:val="auto"/>
          <w:sz w:val="28"/>
          <w:szCs w:val="28"/>
        </w:rPr>
      </w:pPr>
      <w:r w:rsidRPr="00FC2223">
        <w:rPr>
          <w:rFonts w:asciiTheme="minorEastAsia" w:eastAsiaTheme="minorEastAsia" w:hAnsiTheme="minorEastAsia" w:hint="eastAsia"/>
          <w:bCs/>
          <w:snapToGrid w:val="0"/>
          <w:color w:val="auto"/>
          <w:sz w:val="28"/>
          <w:szCs w:val="28"/>
        </w:rPr>
        <w:t>九、违约责任</w:t>
      </w:r>
    </w:p>
    <w:p w:rsidR="00C37091" w:rsidRPr="00230390" w:rsidRDefault="004C6240" w:rsidP="00402691">
      <w:pPr>
        <w:adjustRightInd w:val="0"/>
        <w:snapToGrid w:val="0"/>
        <w:spacing w:line="460" w:lineRule="exact"/>
        <w:ind w:firstLineChars="200" w:firstLine="562"/>
        <w:contextualSpacing/>
        <w:rPr>
          <w:rFonts w:asciiTheme="minorEastAsia" w:eastAsiaTheme="minorEastAsia" w:hAnsiTheme="minorEastAsia"/>
          <w:bCs/>
          <w:snapToGrid w:val="0"/>
          <w:color w:val="auto"/>
          <w:sz w:val="28"/>
          <w:szCs w:val="28"/>
        </w:rPr>
      </w:pPr>
      <w:r w:rsidRPr="00FC2223">
        <w:rPr>
          <w:rFonts w:asciiTheme="minorEastAsia" w:eastAsiaTheme="minorEastAsia" w:hAnsiTheme="minorEastAsia" w:hint="eastAsia"/>
          <w:bCs/>
          <w:snapToGrid w:val="0"/>
          <w:color w:val="auto"/>
          <w:sz w:val="28"/>
          <w:szCs w:val="28"/>
        </w:rPr>
        <w:t>（一）</w:t>
      </w:r>
      <w:r w:rsidRPr="00FC2223">
        <w:rPr>
          <w:rFonts w:asciiTheme="minorEastAsia" w:eastAsiaTheme="minorEastAsia" w:hAnsiTheme="minorEastAsia" w:hint="eastAsia"/>
          <w:b w:val="0"/>
          <w:bCs/>
          <w:snapToGrid w:val="0"/>
          <w:color w:val="auto"/>
          <w:sz w:val="28"/>
          <w:szCs w:val="28"/>
        </w:rPr>
        <w:t>转让方未按期拨交活立木并交付《林木采伐许可证》，应赔偿</w:t>
      </w:r>
      <w:r w:rsidR="002072A1" w:rsidRPr="00D61967">
        <w:rPr>
          <w:rFonts w:asciiTheme="minorEastAsia" w:eastAsiaTheme="minorEastAsia" w:hAnsiTheme="minorEastAsia" w:hint="eastAsia"/>
          <w:b w:val="0"/>
          <w:snapToGrid w:val="0"/>
          <w:color w:val="auto"/>
          <w:sz w:val="28"/>
          <w:szCs w:val="28"/>
        </w:rPr>
        <w:t>买受人</w:t>
      </w:r>
      <w:r w:rsidRPr="00FC2223">
        <w:rPr>
          <w:rFonts w:asciiTheme="minorEastAsia" w:eastAsiaTheme="minorEastAsia" w:hAnsiTheme="minorEastAsia" w:hint="eastAsia"/>
          <w:b w:val="0"/>
          <w:bCs/>
          <w:snapToGrid w:val="0"/>
          <w:color w:val="auto"/>
          <w:sz w:val="28"/>
          <w:szCs w:val="28"/>
        </w:rPr>
        <w:t>误工等损失10</w:t>
      </w:r>
      <w:r w:rsidRPr="00230390">
        <w:rPr>
          <w:rFonts w:asciiTheme="minorEastAsia" w:eastAsiaTheme="minorEastAsia" w:hAnsiTheme="minorEastAsia" w:hint="eastAsia"/>
          <w:b w:val="0"/>
          <w:bCs/>
          <w:snapToGrid w:val="0"/>
          <w:color w:val="auto"/>
          <w:sz w:val="28"/>
          <w:szCs w:val="28"/>
        </w:rPr>
        <w:t>00元/天，并顺延木材生产、销售期限。</w:t>
      </w:r>
    </w:p>
    <w:p w:rsidR="00C37091" w:rsidRPr="00230390" w:rsidRDefault="004C6240" w:rsidP="00402691">
      <w:pPr>
        <w:adjustRightInd w:val="0"/>
        <w:snapToGrid w:val="0"/>
        <w:spacing w:line="460" w:lineRule="exact"/>
        <w:ind w:firstLineChars="200" w:firstLine="562"/>
        <w:contextualSpacing/>
        <w:rPr>
          <w:rFonts w:asciiTheme="minorEastAsia" w:eastAsiaTheme="minorEastAsia" w:hAnsiTheme="minorEastAsia"/>
          <w:b w:val="0"/>
          <w:bCs/>
          <w:snapToGrid w:val="0"/>
          <w:color w:val="auto"/>
          <w:sz w:val="28"/>
          <w:szCs w:val="28"/>
        </w:rPr>
      </w:pPr>
      <w:r w:rsidRPr="00230390">
        <w:rPr>
          <w:rFonts w:asciiTheme="minorEastAsia" w:eastAsiaTheme="minorEastAsia" w:hAnsiTheme="minorEastAsia" w:hint="eastAsia"/>
          <w:bCs/>
          <w:snapToGrid w:val="0"/>
          <w:color w:val="auto"/>
          <w:sz w:val="28"/>
          <w:szCs w:val="28"/>
        </w:rPr>
        <w:t>（二）</w:t>
      </w:r>
      <w:r w:rsidR="002072A1"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z w:val="28"/>
          <w:szCs w:val="28"/>
        </w:rPr>
        <w:t>未按招标文件规定的期限全额缴交成交价款，则视为</w:t>
      </w:r>
      <w:r w:rsidR="002072A1"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z w:val="28"/>
          <w:szCs w:val="28"/>
        </w:rPr>
        <w:t>根本性违约且自动放弃受让资格，转让方有权取消其成交资格，并没收其交易保证金，不将交易的活立木及《林木采伐许可证》移交给</w:t>
      </w:r>
      <w:r w:rsidR="002072A1"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z w:val="28"/>
          <w:szCs w:val="28"/>
        </w:rPr>
        <w:t>，终止本次交易，转让方有权另行处置该项目。</w:t>
      </w:r>
    </w:p>
    <w:p w:rsidR="00C37091" w:rsidRPr="00230390" w:rsidRDefault="004C6240" w:rsidP="00402691">
      <w:pPr>
        <w:adjustRightInd w:val="0"/>
        <w:snapToGrid w:val="0"/>
        <w:spacing w:line="460" w:lineRule="exact"/>
        <w:ind w:firstLineChars="200" w:firstLine="562"/>
        <w:contextualSpacing/>
        <w:rPr>
          <w:rFonts w:asciiTheme="minorEastAsia" w:eastAsiaTheme="minorEastAsia" w:hAnsiTheme="minorEastAsia"/>
          <w:b w:val="0"/>
          <w:bCs/>
          <w:snapToGrid w:val="0"/>
          <w:color w:val="auto"/>
          <w:sz w:val="28"/>
          <w:szCs w:val="28"/>
        </w:rPr>
      </w:pPr>
      <w:r w:rsidRPr="00230390">
        <w:rPr>
          <w:rFonts w:asciiTheme="minorEastAsia" w:eastAsiaTheme="minorEastAsia" w:hAnsiTheme="minorEastAsia" w:hint="eastAsia"/>
          <w:bCs/>
          <w:snapToGrid w:val="0"/>
          <w:color w:val="auto"/>
          <w:sz w:val="28"/>
          <w:szCs w:val="28"/>
        </w:rPr>
        <w:t>（三）</w:t>
      </w:r>
      <w:r w:rsidR="002072A1"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z w:val="28"/>
          <w:szCs w:val="28"/>
        </w:rPr>
        <w:t>未在约定期限内完成伐区</w:t>
      </w:r>
      <w:r w:rsidR="00FC2223">
        <w:rPr>
          <w:rFonts w:asciiTheme="minorEastAsia" w:eastAsiaTheme="minorEastAsia" w:hAnsiTheme="minorEastAsia" w:hint="eastAsia"/>
          <w:b w:val="0"/>
          <w:bCs/>
          <w:snapToGrid w:val="0"/>
          <w:color w:val="auto"/>
          <w:sz w:val="28"/>
          <w:szCs w:val="28"/>
        </w:rPr>
        <w:t>约定</w:t>
      </w:r>
      <w:r w:rsidRPr="00230390">
        <w:rPr>
          <w:rFonts w:asciiTheme="minorEastAsia" w:eastAsiaTheme="minorEastAsia" w:hAnsiTheme="minorEastAsia" w:hint="eastAsia"/>
          <w:b w:val="0"/>
          <w:bCs/>
          <w:snapToGrid w:val="0"/>
          <w:color w:val="auto"/>
          <w:sz w:val="28"/>
          <w:szCs w:val="28"/>
        </w:rPr>
        <w:t>活立木采伐、伐区清理等，则视为</w:t>
      </w:r>
      <w:r w:rsidR="002072A1"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z w:val="28"/>
          <w:szCs w:val="28"/>
        </w:rPr>
        <w:t>放弃伐区内林木所有权益，遗留的活立木及伐倒木全部归转让方所有，转让方有权自行处置上述林木。</w:t>
      </w:r>
    </w:p>
    <w:p w:rsidR="00C37091" w:rsidRPr="00230390" w:rsidRDefault="004C6240" w:rsidP="00402691">
      <w:pPr>
        <w:adjustRightInd w:val="0"/>
        <w:snapToGrid w:val="0"/>
        <w:spacing w:line="460" w:lineRule="exact"/>
        <w:ind w:firstLineChars="200" w:firstLine="562"/>
        <w:contextualSpacing/>
        <w:rPr>
          <w:rFonts w:asciiTheme="minorEastAsia" w:eastAsiaTheme="minorEastAsia" w:hAnsiTheme="minorEastAsia" w:cs="宋体"/>
          <w:b w:val="0"/>
          <w:bCs/>
          <w:snapToGrid w:val="0"/>
          <w:color w:val="auto"/>
          <w:sz w:val="28"/>
          <w:szCs w:val="28"/>
        </w:rPr>
      </w:pPr>
      <w:r w:rsidRPr="00230390">
        <w:rPr>
          <w:rFonts w:asciiTheme="minorEastAsia" w:eastAsiaTheme="minorEastAsia" w:hAnsiTheme="minorEastAsia" w:hint="eastAsia"/>
          <w:snapToGrid w:val="0"/>
          <w:color w:val="auto"/>
          <w:sz w:val="28"/>
          <w:szCs w:val="28"/>
        </w:rPr>
        <w:t>（四）</w:t>
      </w:r>
      <w:r w:rsidR="002072A1"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超界采伐，属转让方辖区内的，</w:t>
      </w:r>
      <w:r w:rsidR="002072A1"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应向转让方按标的成交平均单价</w:t>
      </w:r>
      <w:r w:rsidRPr="00230390">
        <w:rPr>
          <w:rFonts w:asciiTheme="minorEastAsia" w:eastAsiaTheme="minorEastAsia" w:hAnsiTheme="minorEastAsia" w:hint="eastAsia"/>
          <w:b w:val="0"/>
          <w:bCs/>
          <w:snapToGrid w:val="0"/>
          <w:color w:val="auto"/>
          <w:sz w:val="28"/>
          <w:szCs w:val="28"/>
        </w:rPr>
        <w:t>（不分树种、材种）</w:t>
      </w:r>
      <w:r w:rsidRPr="00230390">
        <w:rPr>
          <w:rFonts w:asciiTheme="minorEastAsia" w:eastAsiaTheme="minorEastAsia" w:hAnsiTheme="minorEastAsia" w:hint="eastAsia"/>
          <w:b w:val="0"/>
          <w:snapToGrid w:val="0"/>
          <w:color w:val="auto"/>
          <w:sz w:val="28"/>
          <w:szCs w:val="28"/>
        </w:rPr>
        <w:t>赔偿实际损失并承担相应法律责任</w:t>
      </w:r>
      <w:r w:rsidRPr="00230390">
        <w:rPr>
          <w:rFonts w:asciiTheme="minorEastAsia" w:eastAsiaTheme="minorEastAsia" w:hAnsiTheme="minorEastAsia" w:hint="eastAsia"/>
          <w:b w:val="0"/>
          <w:bCs/>
          <w:snapToGrid w:val="0"/>
          <w:color w:val="auto"/>
          <w:sz w:val="28"/>
          <w:szCs w:val="28"/>
        </w:rPr>
        <w:t>，转让方有权直接在</w:t>
      </w:r>
      <w:r w:rsidRPr="00230390">
        <w:rPr>
          <w:rFonts w:asciiTheme="minorEastAsia" w:eastAsiaTheme="minorEastAsia" w:hAnsiTheme="minorEastAsia" w:hint="eastAsia"/>
          <w:b w:val="0"/>
          <w:snapToGrid w:val="0"/>
          <w:color w:val="auto"/>
          <w:sz w:val="28"/>
          <w:szCs w:val="28"/>
        </w:rPr>
        <w:t>活立木转让履约保证金</w:t>
      </w:r>
      <w:r w:rsidRPr="00230390">
        <w:rPr>
          <w:rFonts w:asciiTheme="minorEastAsia" w:eastAsiaTheme="minorEastAsia" w:hAnsiTheme="minorEastAsia" w:hint="eastAsia"/>
          <w:b w:val="0"/>
          <w:bCs/>
          <w:snapToGrid w:val="0"/>
          <w:color w:val="auto"/>
          <w:sz w:val="28"/>
          <w:szCs w:val="28"/>
        </w:rPr>
        <w:t>中扣除（保证金不足抵扣的，转让方有权向</w:t>
      </w:r>
      <w:r w:rsidR="002072A1"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z w:val="28"/>
          <w:szCs w:val="28"/>
        </w:rPr>
        <w:t>追偿）；</w:t>
      </w:r>
      <w:r w:rsidRPr="00230390">
        <w:rPr>
          <w:rFonts w:asciiTheme="minorEastAsia" w:eastAsiaTheme="minorEastAsia" w:hAnsiTheme="minorEastAsia" w:hint="eastAsia"/>
          <w:b w:val="0"/>
          <w:snapToGrid w:val="0"/>
          <w:color w:val="auto"/>
          <w:sz w:val="28"/>
          <w:szCs w:val="28"/>
        </w:rPr>
        <w:t>属转让方辖区外的，相关赔偿和法律责任由</w:t>
      </w:r>
      <w:r w:rsidR="002072A1"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自行承担。</w:t>
      </w:r>
      <w:r w:rsidRPr="00230390">
        <w:rPr>
          <w:rFonts w:asciiTheme="minorEastAsia" w:eastAsiaTheme="minorEastAsia" w:hAnsiTheme="minorEastAsia" w:cs="宋体" w:hint="eastAsia"/>
          <w:b w:val="0"/>
          <w:bCs/>
          <w:snapToGrid w:val="0"/>
          <w:color w:val="auto"/>
          <w:sz w:val="28"/>
          <w:szCs w:val="28"/>
        </w:rPr>
        <w:t>木荷防火林带不得采伐，因生产造</w:t>
      </w:r>
      <w:r w:rsidRPr="00230390">
        <w:rPr>
          <w:rFonts w:asciiTheme="minorEastAsia" w:eastAsiaTheme="minorEastAsia" w:hAnsiTheme="minorEastAsia" w:cs="宋体" w:hint="eastAsia"/>
          <w:b w:val="0"/>
          <w:bCs/>
          <w:snapToGrid w:val="0"/>
          <w:color w:val="auto"/>
          <w:sz w:val="28"/>
          <w:szCs w:val="28"/>
        </w:rPr>
        <w:lastRenderedPageBreak/>
        <w:t>成防火林带或伐区外林木损害的，</w:t>
      </w:r>
      <w:r w:rsidR="002072A1"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cs="宋体" w:hint="eastAsia"/>
          <w:b w:val="0"/>
          <w:bCs/>
          <w:snapToGrid w:val="0"/>
          <w:color w:val="auto"/>
          <w:sz w:val="28"/>
          <w:szCs w:val="28"/>
        </w:rPr>
        <w:t>应根据损害程度</w:t>
      </w:r>
      <w:r w:rsidRPr="00230390">
        <w:rPr>
          <w:rFonts w:asciiTheme="minorEastAsia" w:eastAsiaTheme="minorEastAsia" w:hAnsiTheme="minorEastAsia" w:hint="eastAsia"/>
          <w:b w:val="0"/>
          <w:snapToGrid w:val="0"/>
          <w:color w:val="auto"/>
          <w:sz w:val="28"/>
          <w:szCs w:val="28"/>
        </w:rPr>
        <w:t>按标的成交平均单价（不分树种、材种）</w:t>
      </w:r>
      <w:r w:rsidRPr="00230390">
        <w:rPr>
          <w:rFonts w:asciiTheme="minorEastAsia" w:eastAsiaTheme="minorEastAsia" w:hAnsiTheme="minorEastAsia" w:cs="宋体" w:hint="eastAsia"/>
          <w:b w:val="0"/>
          <w:bCs/>
          <w:snapToGrid w:val="0"/>
          <w:color w:val="auto"/>
          <w:sz w:val="28"/>
          <w:szCs w:val="28"/>
        </w:rPr>
        <w:t>赔偿损失。</w:t>
      </w:r>
    </w:p>
    <w:p w:rsidR="00C37091" w:rsidRPr="00230390" w:rsidRDefault="004C6240" w:rsidP="00402691">
      <w:pPr>
        <w:adjustRightInd w:val="0"/>
        <w:snapToGrid w:val="0"/>
        <w:spacing w:line="460" w:lineRule="exact"/>
        <w:ind w:firstLineChars="200" w:firstLine="562"/>
        <w:contextualSpacing/>
        <w:rPr>
          <w:rFonts w:asciiTheme="minorEastAsia" w:eastAsiaTheme="minorEastAsia" w:hAnsiTheme="minorEastAsia"/>
          <w:b w:val="0"/>
          <w:bCs/>
          <w:snapToGrid w:val="0"/>
          <w:color w:val="auto"/>
          <w:sz w:val="28"/>
          <w:szCs w:val="28"/>
        </w:rPr>
      </w:pPr>
      <w:r w:rsidRPr="00230390">
        <w:rPr>
          <w:rFonts w:asciiTheme="minorEastAsia" w:eastAsiaTheme="minorEastAsia" w:hAnsiTheme="minorEastAsia" w:hint="eastAsia"/>
          <w:snapToGrid w:val="0"/>
          <w:color w:val="auto"/>
          <w:sz w:val="28"/>
          <w:szCs w:val="28"/>
        </w:rPr>
        <w:t>（五）</w:t>
      </w:r>
      <w:r w:rsidRPr="00230390">
        <w:rPr>
          <w:rFonts w:asciiTheme="minorEastAsia" w:eastAsiaTheme="minorEastAsia" w:hAnsiTheme="minorEastAsia" w:hint="eastAsia"/>
          <w:b w:val="0"/>
          <w:snapToGrid w:val="0"/>
          <w:color w:val="auto"/>
          <w:sz w:val="28"/>
          <w:szCs w:val="28"/>
        </w:rPr>
        <w:t>采伐迹地验收不合格，转让方有权要求</w:t>
      </w:r>
      <w:r w:rsidR="002072A1"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在1</w:t>
      </w:r>
      <w:r w:rsidRPr="00230390">
        <w:rPr>
          <w:rFonts w:asciiTheme="minorEastAsia" w:eastAsiaTheme="minorEastAsia" w:hAnsiTheme="minorEastAsia"/>
          <w:b w:val="0"/>
          <w:snapToGrid w:val="0"/>
          <w:color w:val="auto"/>
          <w:sz w:val="28"/>
          <w:szCs w:val="28"/>
        </w:rPr>
        <w:t>5</w:t>
      </w:r>
      <w:r w:rsidRPr="00230390">
        <w:rPr>
          <w:rFonts w:asciiTheme="minorEastAsia" w:eastAsiaTheme="minorEastAsia" w:hAnsiTheme="minorEastAsia" w:hint="eastAsia"/>
          <w:b w:val="0"/>
          <w:snapToGrid w:val="0"/>
          <w:color w:val="auto"/>
          <w:sz w:val="28"/>
          <w:szCs w:val="28"/>
        </w:rPr>
        <w:t>日内返工，如返工仍不合格或未予返工的，转让方有权没收活立木转让履约保证金。</w:t>
      </w:r>
    </w:p>
    <w:p w:rsidR="00C37091" w:rsidRPr="00230390" w:rsidRDefault="004C6240" w:rsidP="00402691">
      <w:pPr>
        <w:adjustRightInd w:val="0"/>
        <w:snapToGrid w:val="0"/>
        <w:spacing w:line="460" w:lineRule="exact"/>
        <w:ind w:firstLineChars="200" w:firstLine="562"/>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hint="eastAsia"/>
          <w:snapToGrid w:val="0"/>
          <w:color w:val="auto"/>
          <w:sz w:val="28"/>
          <w:szCs w:val="28"/>
        </w:rPr>
        <w:t>（六）</w:t>
      </w:r>
      <w:r w:rsidR="002072A1"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b w:val="0"/>
          <w:snapToGrid w:val="0"/>
          <w:color w:val="auto"/>
          <w:sz w:val="28"/>
          <w:szCs w:val="28"/>
        </w:rPr>
        <w:t>违反林业法律法规销售木材</w:t>
      </w:r>
      <w:r w:rsidRPr="00230390">
        <w:rPr>
          <w:rFonts w:asciiTheme="minorEastAsia" w:eastAsiaTheme="minorEastAsia" w:hAnsiTheme="minorEastAsia" w:hint="eastAsia"/>
          <w:b w:val="0"/>
          <w:snapToGrid w:val="0"/>
          <w:color w:val="auto"/>
          <w:sz w:val="28"/>
          <w:szCs w:val="28"/>
        </w:rPr>
        <w:t>，</w:t>
      </w:r>
      <w:r w:rsidRPr="00230390">
        <w:rPr>
          <w:rFonts w:asciiTheme="minorEastAsia" w:eastAsiaTheme="minorEastAsia" w:hAnsiTheme="minorEastAsia"/>
          <w:b w:val="0"/>
          <w:snapToGrid w:val="0"/>
          <w:color w:val="auto"/>
          <w:sz w:val="28"/>
          <w:szCs w:val="28"/>
        </w:rPr>
        <w:t>转让方有权</w:t>
      </w:r>
      <w:r w:rsidRPr="00230390">
        <w:rPr>
          <w:rFonts w:asciiTheme="minorEastAsia" w:eastAsiaTheme="minorEastAsia" w:hAnsiTheme="minorEastAsia" w:hint="eastAsia"/>
          <w:b w:val="0"/>
          <w:snapToGrid w:val="0"/>
          <w:color w:val="auto"/>
          <w:sz w:val="28"/>
          <w:szCs w:val="28"/>
        </w:rPr>
        <w:t>没收活立木转让履约保证金、</w:t>
      </w:r>
      <w:r w:rsidRPr="00230390">
        <w:rPr>
          <w:rFonts w:asciiTheme="minorEastAsia" w:eastAsiaTheme="minorEastAsia" w:hAnsiTheme="minorEastAsia"/>
          <w:b w:val="0"/>
          <w:snapToGrid w:val="0"/>
          <w:color w:val="auto"/>
          <w:sz w:val="28"/>
          <w:szCs w:val="28"/>
        </w:rPr>
        <w:t>单方解除</w:t>
      </w:r>
      <w:r w:rsidRPr="00230390">
        <w:rPr>
          <w:rFonts w:asciiTheme="minorEastAsia" w:eastAsiaTheme="minorEastAsia" w:hAnsiTheme="minorEastAsia" w:hint="eastAsia"/>
          <w:b w:val="0"/>
          <w:snapToGrid w:val="0"/>
          <w:color w:val="auto"/>
          <w:sz w:val="28"/>
          <w:szCs w:val="28"/>
        </w:rPr>
        <w:t>合同</w:t>
      </w:r>
      <w:r w:rsidR="002072A1">
        <w:rPr>
          <w:rFonts w:asciiTheme="minorEastAsia" w:eastAsiaTheme="minorEastAsia" w:hAnsiTheme="minorEastAsia" w:hint="eastAsia"/>
          <w:b w:val="0"/>
          <w:snapToGrid w:val="0"/>
          <w:color w:val="auto"/>
          <w:sz w:val="28"/>
          <w:szCs w:val="28"/>
        </w:rPr>
        <w:t>，</w:t>
      </w:r>
      <w:r w:rsidRPr="00230390">
        <w:rPr>
          <w:rFonts w:asciiTheme="minorEastAsia" w:eastAsiaTheme="minorEastAsia" w:hAnsiTheme="minorEastAsia"/>
          <w:b w:val="0"/>
          <w:snapToGrid w:val="0"/>
          <w:color w:val="auto"/>
          <w:sz w:val="28"/>
          <w:szCs w:val="28"/>
        </w:rPr>
        <w:t>并</w:t>
      </w:r>
      <w:r w:rsidRPr="00230390">
        <w:rPr>
          <w:rFonts w:asciiTheme="minorEastAsia" w:eastAsiaTheme="minorEastAsia" w:hAnsiTheme="minorEastAsia" w:hint="eastAsia"/>
          <w:b w:val="0"/>
          <w:snapToGrid w:val="0"/>
          <w:color w:val="auto"/>
          <w:sz w:val="28"/>
          <w:szCs w:val="28"/>
        </w:rPr>
        <w:t>交由有关部门处理。</w:t>
      </w:r>
    </w:p>
    <w:p w:rsidR="00C37091" w:rsidRPr="00230390" w:rsidRDefault="004C6240" w:rsidP="00402691">
      <w:pPr>
        <w:adjustRightInd w:val="0"/>
        <w:snapToGrid w:val="0"/>
        <w:spacing w:line="460" w:lineRule="exact"/>
        <w:ind w:firstLineChars="200" w:firstLine="562"/>
        <w:contextualSpacing/>
        <w:rPr>
          <w:rFonts w:asciiTheme="minorEastAsia" w:eastAsiaTheme="minorEastAsia" w:hAnsiTheme="minorEastAsia"/>
          <w:snapToGrid w:val="0"/>
          <w:color w:val="auto"/>
          <w:sz w:val="28"/>
          <w:szCs w:val="28"/>
        </w:rPr>
      </w:pPr>
      <w:r w:rsidRPr="00230390">
        <w:rPr>
          <w:rFonts w:asciiTheme="minorEastAsia" w:eastAsiaTheme="minorEastAsia" w:hAnsiTheme="minorEastAsia" w:hint="eastAsia"/>
          <w:snapToGrid w:val="0"/>
          <w:color w:val="auto"/>
          <w:sz w:val="28"/>
          <w:szCs w:val="28"/>
        </w:rPr>
        <w:t>十、风险告知</w:t>
      </w:r>
    </w:p>
    <w:p w:rsidR="00C37091" w:rsidRDefault="004C6240" w:rsidP="00402691">
      <w:pPr>
        <w:adjustRightInd w:val="0"/>
        <w:snapToGrid w:val="0"/>
        <w:spacing w:line="460" w:lineRule="exact"/>
        <w:ind w:firstLineChars="200" w:firstLine="562"/>
        <w:contextualSpacing/>
        <w:rPr>
          <w:rFonts w:asciiTheme="minorEastAsia" w:eastAsiaTheme="minorEastAsia" w:hAnsiTheme="minorEastAsia" w:hint="eastAsia"/>
          <w:b w:val="0"/>
          <w:snapToGrid w:val="0"/>
          <w:color w:val="auto"/>
          <w:spacing w:val="-4"/>
          <w:sz w:val="28"/>
          <w:szCs w:val="28"/>
        </w:rPr>
      </w:pPr>
      <w:r w:rsidRPr="00230390">
        <w:rPr>
          <w:rFonts w:asciiTheme="minorEastAsia" w:eastAsiaTheme="minorEastAsia" w:hAnsiTheme="minorEastAsia" w:hint="eastAsia"/>
          <w:snapToGrid w:val="0"/>
          <w:color w:val="auto"/>
          <w:sz w:val="28"/>
          <w:szCs w:val="28"/>
        </w:rPr>
        <w:t>（一）</w:t>
      </w:r>
      <w:r w:rsidRPr="00230390">
        <w:rPr>
          <w:rFonts w:asciiTheme="minorEastAsia" w:eastAsiaTheme="minorEastAsia" w:hAnsiTheme="minorEastAsia" w:hint="eastAsia"/>
          <w:b w:val="0"/>
          <w:snapToGrid w:val="0"/>
          <w:color w:val="auto"/>
          <w:spacing w:val="-4"/>
          <w:sz w:val="28"/>
          <w:szCs w:val="28"/>
        </w:rPr>
        <w:t>本竞买项目为活立木销售模式，转让方将标的约定的活立木在约定的期限内整体打包销售给</w:t>
      </w:r>
      <w:r w:rsidR="00A67339"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pacing w:val="-4"/>
          <w:sz w:val="28"/>
          <w:szCs w:val="28"/>
        </w:rPr>
        <w:t>，该竞买项目具有市场风险投资性质。</w:t>
      </w:r>
    </w:p>
    <w:p w:rsidR="00923992" w:rsidRPr="00230390" w:rsidRDefault="00923992" w:rsidP="00402691">
      <w:pPr>
        <w:adjustRightInd w:val="0"/>
        <w:snapToGrid w:val="0"/>
        <w:spacing w:line="460" w:lineRule="exact"/>
        <w:ind w:firstLineChars="200" w:firstLine="562"/>
        <w:contextualSpacing/>
        <w:rPr>
          <w:rFonts w:asciiTheme="minorEastAsia" w:eastAsiaTheme="minorEastAsia" w:hAnsiTheme="minorEastAsia"/>
          <w:b w:val="0"/>
          <w:snapToGrid w:val="0"/>
          <w:color w:val="auto"/>
          <w:spacing w:val="-4"/>
          <w:sz w:val="28"/>
          <w:szCs w:val="28"/>
        </w:rPr>
      </w:pPr>
      <w:r w:rsidRPr="00230390">
        <w:rPr>
          <w:rFonts w:asciiTheme="minorEastAsia" w:eastAsiaTheme="minorEastAsia" w:hAnsiTheme="minorEastAsia" w:cs="仿宋_GB2312" w:hint="eastAsia"/>
          <w:snapToGrid w:val="0"/>
          <w:color w:val="auto"/>
          <w:sz w:val="28"/>
          <w:szCs w:val="28"/>
        </w:rPr>
        <w:t>（二）</w:t>
      </w:r>
      <w:r w:rsidRPr="00923992">
        <w:rPr>
          <w:rFonts w:asciiTheme="minorEastAsia" w:eastAsiaTheme="minorEastAsia" w:hAnsiTheme="minorEastAsia" w:hint="eastAsia"/>
          <w:b w:val="0"/>
          <w:snapToGrid w:val="0"/>
          <w:color w:val="auto"/>
          <w:spacing w:val="-4"/>
          <w:sz w:val="28"/>
          <w:szCs w:val="28"/>
        </w:rPr>
        <w:t>标的小班正在办理林木采伐许可证，若因政策等原因确实无法办理有关采伐手续则交易无效，转让方不承担任何责任。</w:t>
      </w:r>
    </w:p>
    <w:p w:rsidR="00C37091" w:rsidRPr="00230390" w:rsidRDefault="004C6240" w:rsidP="00402691">
      <w:pPr>
        <w:adjustRightInd w:val="0"/>
        <w:snapToGrid w:val="0"/>
        <w:spacing w:line="460" w:lineRule="exact"/>
        <w:ind w:firstLineChars="200" w:firstLine="562"/>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cs="仿宋_GB2312" w:hint="eastAsia"/>
          <w:snapToGrid w:val="0"/>
          <w:color w:val="auto"/>
          <w:sz w:val="28"/>
          <w:szCs w:val="28"/>
        </w:rPr>
        <w:t>（</w:t>
      </w:r>
      <w:r w:rsidR="00923992">
        <w:rPr>
          <w:rFonts w:asciiTheme="minorEastAsia" w:eastAsiaTheme="minorEastAsia" w:hAnsiTheme="minorEastAsia" w:cs="仿宋_GB2312" w:hint="eastAsia"/>
          <w:snapToGrid w:val="0"/>
          <w:color w:val="auto"/>
          <w:sz w:val="28"/>
          <w:szCs w:val="28"/>
        </w:rPr>
        <w:t>三</w:t>
      </w:r>
      <w:r w:rsidRPr="00230390">
        <w:rPr>
          <w:rFonts w:asciiTheme="minorEastAsia" w:eastAsiaTheme="minorEastAsia" w:hAnsiTheme="minorEastAsia" w:cs="仿宋_GB2312" w:hint="eastAsia"/>
          <w:snapToGrid w:val="0"/>
          <w:color w:val="auto"/>
          <w:sz w:val="28"/>
          <w:szCs w:val="28"/>
        </w:rPr>
        <w:t>）</w:t>
      </w:r>
      <w:r w:rsidR="002072A1">
        <w:rPr>
          <w:rFonts w:asciiTheme="minorEastAsia" w:eastAsiaTheme="minorEastAsia" w:hAnsiTheme="minorEastAsia" w:cs="仿宋_GB2312" w:hint="eastAsia"/>
          <w:b w:val="0"/>
          <w:snapToGrid w:val="0"/>
          <w:color w:val="auto"/>
          <w:sz w:val="28"/>
          <w:szCs w:val="28"/>
        </w:rPr>
        <w:t>竞买人</w:t>
      </w:r>
      <w:r w:rsidRPr="00230390">
        <w:rPr>
          <w:rFonts w:asciiTheme="minorEastAsia" w:eastAsiaTheme="minorEastAsia" w:hAnsiTheme="minorEastAsia" w:cs="仿宋_GB2312" w:hint="eastAsia"/>
          <w:b w:val="0"/>
          <w:snapToGrid w:val="0"/>
          <w:color w:val="auto"/>
          <w:sz w:val="28"/>
          <w:szCs w:val="28"/>
        </w:rPr>
        <w:t>参与竞</w:t>
      </w:r>
      <w:r w:rsidR="002072A1">
        <w:rPr>
          <w:rFonts w:asciiTheme="minorEastAsia" w:eastAsiaTheme="minorEastAsia" w:hAnsiTheme="minorEastAsia" w:cs="仿宋_GB2312" w:hint="eastAsia"/>
          <w:b w:val="0"/>
          <w:snapToGrid w:val="0"/>
          <w:color w:val="auto"/>
          <w:sz w:val="28"/>
          <w:szCs w:val="28"/>
        </w:rPr>
        <w:t>价</w:t>
      </w:r>
      <w:r w:rsidRPr="00230390">
        <w:rPr>
          <w:rFonts w:asciiTheme="minorEastAsia" w:eastAsiaTheme="minorEastAsia" w:hAnsiTheme="minorEastAsia" w:cs="仿宋_GB2312" w:hint="eastAsia"/>
          <w:b w:val="0"/>
          <w:snapToGrid w:val="0"/>
          <w:color w:val="auto"/>
          <w:sz w:val="28"/>
          <w:szCs w:val="28"/>
        </w:rPr>
        <w:t>前应自行核查标的权属情况，或者到标的所在地林业主管部门及标的所在地核实相关权属问题，充分了解标的现状及</w:t>
      </w:r>
      <w:r w:rsidRPr="00230390">
        <w:rPr>
          <w:rFonts w:asciiTheme="minorEastAsia" w:eastAsiaTheme="minorEastAsia" w:hAnsiTheme="minorEastAsia" w:cs="仿宋_GB2312"/>
          <w:b w:val="0"/>
          <w:snapToGrid w:val="0"/>
          <w:color w:val="auto"/>
          <w:sz w:val="28"/>
          <w:szCs w:val="28"/>
        </w:rPr>
        <w:t>瑕疵</w:t>
      </w:r>
      <w:r w:rsidRPr="00230390">
        <w:rPr>
          <w:rFonts w:asciiTheme="minorEastAsia" w:eastAsiaTheme="minorEastAsia" w:hAnsiTheme="minorEastAsia" w:cs="仿宋_GB2312" w:hint="eastAsia"/>
          <w:b w:val="0"/>
          <w:snapToGrid w:val="0"/>
          <w:color w:val="auto"/>
          <w:sz w:val="28"/>
          <w:szCs w:val="28"/>
        </w:rPr>
        <w:t>，一旦参与竞买，须自行承担交易风险。</w:t>
      </w:r>
    </w:p>
    <w:p w:rsidR="00C37091" w:rsidRPr="00230390" w:rsidRDefault="004C6240" w:rsidP="00402691">
      <w:pPr>
        <w:adjustRightInd w:val="0"/>
        <w:snapToGrid w:val="0"/>
        <w:spacing w:line="460" w:lineRule="exact"/>
        <w:ind w:firstLineChars="200" w:firstLine="562"/>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cs="仿宋_GB2312" w:hint="eastAsia"/>
          <w:snapToGrid w:val="0"/>
          <w:color w:val="auto"/>
          <w:sz w:val="28"/>
          <w:szCs w:val="28"/>
        </w:rPr>
        <w:t>（</w:t>
      </w:r>
      <w:r w:rsidR="00923992">
        <w:rPr>
          <w:rFonts w:asciiTheme="minorEastAsia" w:eastAsiaTheme="minorEastAsia" w:hAnsiTheme="minorEastAsia" w:cs="仿宋_GB2312" w:hint="eastAsia"/>
          <w:snapToGrid w:val="0"/>
          <w:color w:val="auto"/>
          <w:sz w:val="28"/>
          <w:szCs w:val="28"/>
        </w:rPr>
        <w:t>四</w:t>
      </w:r>
      <w:r w:rsidRPr="00230390">
        <w:rPr>
          <w:rFonts w:asciiTheme="minorEastAsia" w:eastAsiaTheme="minorEastAsia" w:hAnsiTheme="minorEastAsia" w:cs="仿宋_GB2312" w:hint="eastAsia"/>
          <w:snapToGrid w:val="0"/>
          <w:color w:val="auto"/>
          <w:sz w:val="28"/>
          <w:szCs w:val="28"/>
        </w:rPr>
        <w:t>）</w:t>
      </w:r>
      <w:r w:rsidRPr="00230390">
        <w:rPr>
          <w:rFonts w:asciiTheme="minorEastAsia" w:eastAsiaTheme="minorEastAsia" w:hAnsiTheme="minorEastAsia" w:cs="仿宋_GB2312" w:hint="eastAsia"/>
          <w:b w:val="0"/>
          <w:snapToGrid w:val="0"/>
          <w:color w:val="auto"/>
          <w:sz w:val="28"/>
          <w:szCs w:val="28"/>
        </w:rPr>
        <w:t>本项目标的面积、树种、蓄积量、出材量、土壤、交通现状等情况介绍均由转让方提供，仅供</w:t>
      </w:r>
      <w:r w:rsidR="00F63E40">
        <w:rPr>
          <w:rFonts w:asciiTheme="minorEastAsia" w:eastAsiaTheme="minorEastAsia" w:hAnsiTheme="minorEastAsia" w:cs="仿宋_GB2312" w:hint="eastAsia"/>
          <w:b w:val="0"/>
          <w:snapToGrid w:val="0"/>
          <w:color w:val="auto"/>
          <w:sz w:val="28"/>
          <w:szCs w:val="28"/>
        </w:rPr>
        <w:t>竞买人</w:t>
      </w:r>
      <w:r w:rsidRPr="00230390">
        <w:rPr>
          <w:rFonts w:asciiTheme="minorEastAsia" w:eastAsiaTheme="minorEastAsia" w:hAnsiTheme="minorEastAsia" w:cs="仿宋_GB2312" w:hint="eastAsia"/>
          <w:b w:val="0"/>
          <w:snapToGrid w:val="0"/>
          <w:color w:val="auto"/>
          <w:sz w:val="28"/>
          <w:szCs w:val="28"/>
        </w:rPr>
        <w:t>参考。参与竞价前，请各</w:t>
      </w:r>
      <w:r w:rsidR="00F63E40">
        <w:rPr>
          <w:rFonts w:asciiTheme="minorEastAsia" w:eastAsiaTheme="minorEastAsia" w:hAnsiTheme="minorEastAsia" w:cs="仿宋_GB2312" w:hint="eastAsia"/>
          <w:b w:val="0"/>
          <w:snapToGrid w:val="0"/>
          <w:color w:val="auto"/>
          <w:sz w:val="28"/>
          <w:szCs w:val="28"/>
        </w:rPr>
        <w:t>竞买人</w:t>
      </w:r>
      <w:r w:rsidRPr="00230390">
        <w:rPr>
          <w:rFonts w:asciiTheme="minorEastAsia" w:eastAsiaTheme="minorEastAsia" w:hAnsiTheme="minorEastAsia" w:cs="仿宋_GB2312" w:hint="eastAsia"/>
          <w:b w:val="0"/>
          <w:snapToGrid w:val="0"/>
          <w:color w:val="auto"/>
          <w:sz w:val="28"/>
          <w:szCs w:val="28"/>
        </w:rPr>
        <w:t>务必详细阅读公告及附件的所有内容，充分了解各项要求及存在的风险因素；到现场踏看标的，对标的范围内的林地及周边情况有充分了解和风险预估。一旦参与交易表明</w:t>
      </w:r>
      <w:r w:rsidR="00F63E40">
        <w:rPr>
          <w:rFonts w:asciiTheme="minorEastAsia" w:eastAsiaTheme="minorEastAsia" w:hAnsiTheme="minorEastAsia" w:cs="仿宋_GB2312" w:hint="eastAsia"/>
          <w:b w:val="0"/>
          <w:snapToGrid w:val="0"/>
          <w:color w:val="auto"/>
          <w:sz w:val="28"/>
          <w:szCs w:val="28"/>
        </w:rPr>
        <w:t>竞买人</w:t>
      </w:r>
      <w:r w:rsidRPr="00230390">
        <w:rPr>
          <w:rFonts w:asciiTheme="minorEastAsia" w:eastAsiaTheme="minorEastAsia" w:hAnsiTheme="minorEastAsia" w:cs="仿宋_GB2312" w:hint="eastAsia"/>
          <w:b w:val="0"/>
          <w:snapToGrid w:val="0"/>
          <w:color w:val="auto"/>
          <w:sz w:val="28"/>
          <w:szCs w:val="28"/>
        </w:rPr>
        <w:t>已认可并接受该风险，由该风险产生的一切后果和费用由</w:t>
      </w:r>
      <w:r w:rsidR="00F63E40">
        <w:rPr>
          <w:rFonts w:asciiTheme="minorEastAsia" w:eastAsiaTheme="minorEastAsia" w:hAnsiTheme="minorEastAsia" w:cs="仿宋_GB2312" w:hint="eastAsia"/>
          <w:b w:val="0"/>
          <w:snapToGrid w:val="0"/>
          <w:color w:val="auto"/>
          <w:sz w:val="28"/>
          <w:szCs w:val="28"/>
        </w:rPr>
        <w:t>竞买人</w:t>
      </w:r>
      <w:r w:rsidRPr="00230390">
        <w:rPr>
          <w:rFonts w:asciiTheme="minorEastAsia" w:eastAsiaTheme="minorEastAsia" w:hAnsiTheme="minorEastAsia" w:cs="仿宋_GB2312" w:hint="eastAsia"/>
          <w:b w:val="0"/>
          <w:snapToGrid w:val="0"/>
          <w:color w:val="auto"/>
          <w:sz w:val="28"/>
          <w:szCs w:val="28"/>
        </w:rPr>
        <w:t>承担。</w:t>
      </w:r>
    </w:p>
    <w:p w:rsidR="00C37091" w:rsidRPr="00230390" w:rsidRDefault="004C6240" w:rsidP="00402691">
      <w:pPr>
        <w:adjustRightInd w:val="0"/>
        <w:snapToGrid w:val="0"/>
        <w:spacing w:line="460" w:lineRule="exact"/>
        <w:ind w:firstLineChars="200" w:firstLine="562"/>
        <w:contextualSpacing/>
        <w:rPr>
          <w:rFonts w:asciiTheme="minorEastAsia" w:eastAsiaTheme="minorEastAsia" w:hAnsiTheme="minorEastAsia" w:cs="仿宋_GB2312"/>
          <w:b w:val="0"/>
          <w:bCs/>
          <w:snapToGrid w:val="0"/>
          <w:color w:val="auto"/>
          <w:sz w:val="28"/>
          <w:szCs w:val="28"/>
        </w:rPr>
      </w:pPr>
      <w:r w:rsidRPr="00230390">
        <w:rPr>
          <w:rFonts w:asciiTheme="minorEastAsia" w:eastAsiaTheme="minorEastAsia" w:hAnsiTheme="minorEastAsia" w:cs="仿宋_GB2312" w:hint="eastAsia"/>
          <w:snapToGrid w:val="0"/>
          <w:color w:val="auto"/>
          <w:sz w:val="28"/>
          <w:szCs w:val="28"/>
        </w:rPr>
        <w:t>（</w:t>
      </w:r>
      <w:r w:rsidR="00923992">
        <w:rPr>
          <w:rFonts w:asciiTheme="minorEastAsia" w:eastAsiaTheme="minorEastAsia" w:hAnsiTheme="minorEastAsia" w:cs="仿宋_GB2312" w:hint="eastAsia"/>
          <w:snapToGrid w:val="0"/>
          <w:color w:val="auto"/>
          <w:sz w:val="28"/>
          <w:szCs w:val="28"/>
        </w:rPr>
        <w:t>五</w:t>
      </w:r>
      <w:r w:rsidRPr="00230390">
        <w:rPr>
          <w:rFonts w:asciiTheme="minorEastAsia" w:eastAsiaTheme="minorEastAsia" w:hAnsiTheme="minorEastAsia" w:cs="仿宋_GB2312" w:hint="eastAsia"/>
          <w:snapToGrid w:val="0"/>
          <w:color w:val="auto"/>
          <w:sz w:val="28"/>
          <w:szCs w:val="28"/>
        </w:rPr>
        <w:t>）</w:t>
      </w:r>
      <w:r w:rsidRPr="00230390">
        <w:rPr>
          <w:rFonts w:asciiTheme="minorEastAsia" w:eastAsiaTheme="minorEastAsia" w:hAnsiTheme="minorEastAsia" w:cs="仿宋_GB2312" w:hint="eastAsia"/>
          <w:b w:val="0"/>
          <w:snapToGrid w:val="0"/>
          <w:color w:val="auto"/>
          <w:sz w:val="28"/>
          <w:szCs w:val="28"/>
        </w:rPr>
        <w:t>本次交易标的具有市场风险投资性质，可能发生的风险包括（但不限于）林地存在的产品（权利）瑕疵、村民以各种理由（如农村道路、荒田荒地、毛竹林地、果山、油茶山、自留山、水利设施、农田禽地、农作物赔偿赞</w:t>
      </w:r>
      <w:r w:rsidRPr="00230390">
        <w:rPr>
          <w:rFonts w:asciiTheme="minorEastAsia" w:eastAsiaTheme="minorEastAsia" w:hAnsiTheme="minorEastAsia" w:cs="仿宋_GB2312" w:hint="eastAsia"/>
          <w:b w:val="0"/>
          <w:bCs/>
          <w:snapToGrid w:val="0"/>
          <w:color w:val="auto"/>
          <w:sz w:val="28"/>
          <w:szCs w:val="28"/>
        </w:rPr>
        <w:t>助、不领取地租、林地权属、墓树等）索要赔偿（补偿）、阻挠林木采伐运输、林木实际采伐（或运输）数量与预计出材量不符、林地实际采伐面积与设计面积不一定相符、市场价格变动、林木长势不齐等，</w:t>
      </w:r>
      <w:r w:rsidR="00A107D7">
        <w:rPr>
          <w:rFonts w:asciiTheme="minorEastAsia" w:eastAsiaTheme="minorEastAsia" w:hAnsiTheme="minorEastAsia" w:cs="仿宋_GB2312" w:hint="eastAsia"/>
          <w:b w:val="0"/>
          <w:bCs/>
          <w:snapToGrid w:val="0"/>
          <w:color w:val="auto"/>
          <w:sz w:val="28"/>
          <w:szCs w:val="28"/>
        </w:rPr>
        <w:t>竞买人</w:t>
      </w:r>
      <w:r w:rsidRPr="00230390">
        <w:rPr>
          <w:rFonts w:asciiTheme="minorEastAsia" w:eastAsiaTheme="minorEastAsia" w:hAnsiTheme="minorEastAsia" w:cs="仿宋_GB2312" w:hint="eastAsia"/>
          <w:b w:val="0"/>
          <w:bCs/>
          <w:snapToGrid w:val="0"/>
          <w:color w:val="auto"/>
          <w:sz w:val="28"/>
          <w:szCs w:val="28"/>
        </w:rPr>
        <w:t>应对标的范围内的林地情况有充分了解和风险预估，</w:t>
      </w:r>
      <w:r w:rsidR="00A107D7">
        <w:rPr>
          <w:rFonts w:asciiTheme="minorEastAsia" w:eastAsiaTheme="minorEastAsia" w:hAnsiTheme="minorEastAsia" w:cs="仿宋_GB2312" w:hint="eastAsia"/>
          <w:b w:val="0"/>
          <w:bCs/>
          <w:snapToGrid w:val="0"/>
          <w:color w:val="auto"/>
          <w:sz w:val="28"/>
          <w:szCs w:val="28"/>
        </w:rPr>
        <w:t>竞买人</w:t>
      </w:r>
      <w:r w:rsidRPr="00230390">
        <w:rPr>
          <w:rFonts w:asciiTheme="minorEastAsia" w:eastAsiaTheme="minorEastAsia" w:hAnsiTheme="minorEastAsia" w:cs="仿宋_GB2312" w:hint="eastAsia"/>
          <w:b w:val="0"/>
          <w:bCs/>
          <w:snapToGrid w:val="0"/>
          <w:color w:val="auto"/>
          <w:sz w:val="28"/>
          <w:szCs w:val="28"/>
        </w:rPr>
        <w:t>一旦参与竞价，表明已认可并接受前述风险。</w:t>
      </w:r>
    </w:p>
    <w:p w:rsidR="00C37091" w:rsidRPr="00230390" w:rsidRDefault="004C6240" w:rsidP="00402691">
      <w:pPr>
        <w:adjustRightInd w:val="0"/>
        <w:snapToGrid w:val="0"/>
        <w:spacing w:line="460" w:lineRule="exact"/>
        <w:ind w:firstLineChars="200" w:firstLine="562"/>
        <w:contextualSpacing/>
        <w:rPr>
          <w:rFonts w:asciiTheme="minorEastAsia" w:eastAsiaTheme="minorEastAsia" w:hAnsiTheme="minorEastAsia" w:cs="仿宋_GB2312"/>
          <w:bCs/>
          <w:snapToGrid w:val="0"/>
          <w:color w:val="auto"/>
          <w:sz w:val="28"/>
          <w:szCs w:val="28"/>
        </w:rPr>
      </w:pPr>
      <w:r w:rsidRPr="00230390">
        <w:rPr>
          <w:rFonts w:asciiTheme="minorEastAsia" w:eastAsiaTheme="minorEastAsia" w:hAnsiTheme="minorEastAsia" w:cs="仿宋_GB2312" w:hint="eastAsia"/>
          <w:bCs/>
          <w:snapToGrid w:val="0"/>
          <w:color w:val="auto"/>
          <w:sz w:val="28"/>
          <w:szCs w:val="28"/>
        </w:rPr>
        <w:lastRenderedPageBreak/>
        <w:t>十一、其他约定</w:t>
      </w:r>
    </w:p>
    <w:p w:rsidR="00C37091" w:rsidRPr="00230390" w:rsidRDefault="004C6240" w:rsidP="00402691">
      <w:pPr>
        <w:adjustRightInd w:val="0"/>
        <w:snapToGrid w:val="0"/>
        <w:spacing w:line="460" w:lineRule="exact"/>
        <w:ind w:firstLineChars="200" w:firstLine="562"/>
        <w:contextualSpacing/>
        <w:rPr>
          <w:rFonts w:asciiTheme="minorEastAsia" w:eastAsiaTheme="minorEastAsia" w:hAnsiTheme="minorEastAsia" w:cs="仿宋_GB2312"/>
          <w:b w:val="0"/>
          <w:bCs/>
          <w:snapToGrid w:val="0"/>
          <w:color w:val="auto"/>
          <w:sz w:val="28"/>
          <w:szCs w:val="28"/>
        </w:rPr>
      </w:pPr>
      <w:r w:rsidRPr="00230390">
        <w:rPr>
          <w:rFonts w:asciiTheme="minorEastAsia" w:eastAsiaTheme="minorEastAsia" w:hAnsiTheme="minorEastAsia" w:cs="仿宋_GB2312" w:hint="eastAsia"/>
          <w:bCs/>
          <w:snapToGrid w:val="0"/>
          <w:color w:val="auto"/>
          <w:sz w:val="28"/>
          <w:szCs w:val="28"/>
        </w:rPr>
        <w:t>（一）</w:t>
      </w:r>
      <w:r w:rsidR="00A107D7"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cs="仿宋_GB2312" w:hint="eastAsia"/>
          <w:b w:val="0"/>
          <w:bCs/>
          <w:snapToGrid w:val="0"/>
          <w:color w:val="auto"/>
          <w:sz w:val="28"/>
          <w:szCs w:val="28"/>
        </w:rPr>
        <w:t>自行组织标的伐区活立木的生产、销售，所发生的一切费用由</w:t>
      </w:r>
      <w:r w:rsidR="00A107D7"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cs="仿宋_GB2312" w:hint="eastAsia"/>
          <w:b w:val="0"/>
          <w:bCs/>
          <w:snapToGrid w:val="0"/>
          <w:color w:val="auto"/>
          <w:sz w:val="28"/>
          <w:szCs w:val="28"/>
        </w:rPr>
        <w:t>承担。</w:t>
      </w:r>
    </w:p>
    <w:p w:rsidR="00C37091" w:rsidRPr="00230390" w:rsidRDefault="004C6240" w:rsidP="00402691">
      <w:pPr>
        <w:adjustRightInd w:val="0"/>
        <w:snapToGrid w:val="0"/>
        <w:spacing w:line="460" w:lineRule="exact"/>
        <w:ind w:firstLineChars="200" w:firstLine="562"/>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hint="eastAsia"/>
          <w:snapToGrid w:val="0"/>
          <w:color w:val="auto"/>
          <w:sz w:val="28"/>
          <w:szCs w:val="28"/>
        </w:rPr>
        <w:t>（二）</w:t>
      </w:r>
      <w:r w:rsidR="00A107D7"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应遵守有关法律法规及地方有关部门规定，做到依法依规组织木材生产销售。</w:t>
      </w:r>
    </w:p>
    <w:p w:rsidR="00C37091" w:rsidRDefault="004C6240" w:rsidP="00402691">
      <w:pPr>
        <w:adjustRightInd w:val="0"/>
        <w:snapToGrid w:val="0"/>
        <w:spacing w:line="460" w:lineRule="exact"/>
        <w:ind w:firstLineChars="200" w:firstLine="562"/>
        <w:contextualSpacing/>
        <w:rPr>
          <w:rFonts w:asciiTheme="minorEastAsia" w:eastAsiaTheme="minorEastAsia" w:hAnsiTheme="minorEastAsia" w:hint="eastAsia"/>
          <w:b w:val="0"/>
          <w:snapToGrid w:val="0"/>
          <w:color w:val="auto"/>
          <w:sz w:val="28"/>
          <w:szCs w:val="28"/>
        </w:rPr>
      </w:pPr>
      <w:r w:rsidRPr="00230390">
        <w:rPr>
          <w:rFonts w:asciiTheme="minorEastAsia" w:eastAsiaTheme="minorEastAsia" w:hAnsiTheme="minorEastAsia" w:hint="eastAsia"/>
          <w:snapToGrid w:val="0"/>
          <w:color w:val="auto"/>
          <w:sz w:val="28"/>
          <w:szCs w:val="28"/>
        </w:rPr>
        <w:t>（三）</w:t>
      </w:r>
      <w:r w:rsidRPr="00230390">
        <w:rPr>
          <w:rFonts w:asciiTheme="minorEastAsia" w:eastAsiaTheme="minorEastAsia" w:hAnsiTheme="minorEastAsia" w:hint="eastAsia"/>
          <w:b w:val="0"/>
          <w:snapToGrid w:val="0"/>
          <w:color w:val="auto"/>
          <w:sz w:val="28"/>
          <w:szCs w:val="28"/>
        </w:rPr>
        <w:t>伐区木材生产、销售数量实行上封顶下不保底，即：</w:t>
      </w:r>
      <w:r w:rsidRPr="00230390">
        <w:rPr>
          <w:rFonts w:asciiTheme="minorEastAsia" w:eastAsiaTheme="minorEastAsia" w:hAnsiTheme="minorEastAsia"/>
          <w:b w:val="0"/>
          <w:snapToGrid w:val="0"/>
          <w:color w:val="auto"/>
          <w:sz w:val="28"/>
          <w:szCs w:val="28"/>
        </w:rPr>
        <w:t>“</w:t>
      </w:r>
      <w:r w:rsidRPr="00230390">
        <w:rPr>
          <w:rFonts w:asciiTheme="minorEastAsia" w:eastAsiaTheme="minorEastAsia" w:hAnsiTheme="minorEastAsia" w:hint="eastAsia"/>
          <w:b w:val="0"/>
          <w:snapToGrid w:val="0"/>
          <w:color w:val="auto"/>
          <w:sz w:val="28"/>
          <w:szCs w:val="28"/>
        </w:rPr>
        <w:t>上封顶</w:t>
      </w:r>
      <w:r w:rsidRPr="00230390">
        <w:rPr>
          <w:rFonts w:asciiTheme="minorEastAsia" w:eastAsiaTheme="minorEastAsia" w:hAnsiTheme="minorEastAsia"/>
          <w:b w:val="0"/>
          <w:snapToGrid w:val="0"/>
          <w:color w:val="auto"/>
          <w:sz w:val="28"/>
          <w:szCs w:val="28"/>
        </w:rPr>
        <w:t>”</w:t>
      </w:r>
      <w:r w:rsidRPr="00230390">
        <w:rPr>
          <w:rFonts w:asciiTheme="minorEastAsia" w:eastAsiaTheme="minorEastAsia" w:hAnsiTheme="minorEastAsia" w:hint="eastAsia"/>
          <w:b w:val="0"/>
          <w:snapToGrid w:val="0"/>
          <w:color w:val="auto"/>
          <w:sz w:val="28"/>
          <w:szCs w:val="28"/>
        </w:rPr>
        <w:t>为每个小班实际出材量不得超过采伐证审批数量，若确实有超出采伐证审批数量的，</w:t>
      </w:r>
      <w:r w:rsidR="00A107D7"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应立即停止采伐，并及时向转让方书面报告，待转让方按有关规定组织调查设计、补办采伐审批手续后方可继续采伐，且</w:t>
      </w:r>
      <w:r w:rsidR="00A107D7"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应向转让方按标的成交平均单价缴纳相应超量部分活立木价款（不分树种、材种）；</w:t>
      </w:r>
      <w:r w:rsidRPr="00230390">
        <w:rPr>
          <w:rFonts w:asciiTheme="minorEastAsia" w:eastAsiaTheme="minorEastAsia" w:hAnsiTheme="minorEastAsia"/>
          <w:b w:val="0"/>
          <w:snapToGrid w:val="0"/>
          <w:color w:val="auto"/>
          <w:sz w:val="28"/>
          <w:szCs w:val="28"/>
        </w:rPr>
        <w:t>“</w:t>
      </w:r>
      <w:r w:rsidRPr="00230390">
        <w:rPr>
          <w:rFonts w:asciiTheme="minorEastAsia" w:eastAsiaTheme="minorEastAsia" w:hAnsiTheme="minorEastAsia" w:hint="eastAsia"/>
          <w:b w:val="0"/>
          <w:snapToGrid w:val="0"/>
          <w:color w:val="auto"/>
          <w:sz w:val="28"/>
          <w:szCs w:val="28"/>
        </w:rPr>
        <w:t>下不保底</w:t>
      </w:r>
      <w:r w:rsidRPr="00230390">
        <w:rPr>
          <w:rFonts w:asciiTheme="minorEastAsia" w:eastAsiaTheme="minorEastAsia" w:hAnsiTheme="minorEastAsia"/>
          <w:b w:val="0"/>
          <w:snapToGrid w:val="0"/>
          <w:color w:val="auto"/>
          <w:sz w:val="28"/>
          <w:szCs w:val="28"/>
        </w:rPr>
        <w:t>”</w:t>
      </w:r>
      <w:r w:rsidRPr="00230390">
        <w:rPr>
          <w:rFonts w:asciiTheme="minorEastAsia" w:eastAsiaTheme="minorEastAsia" w:hAnsiTheme="minorEastAsia" w:hint="eastAsia"/>
          <w:b w:val="0"/>
          <w:snapToGrid w:val="0"/>
          <w:color w:val="auto"/>
          <w:sz w:val="28"/>
          <w:szCs w:val="28"/>
        </w:rPr>
        <w:t>为每个小班实际出材量少于采伐证审批数量的，成交活立木价款不得减少，</w:t>
      </w:r>
      <w:r w:rsidR="00A107D7"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自行承担风险。</w:t>
      </w:r>
    </w:p>
    <w:p w:rsidR="00402691" w:rsidRPr="00496C38" w:rsidRDefault="00402691" w:rsidP="00402691">
      <w:pPr>
        <w:adjustRightInd w:val="0"/>
        <w:snapToGrid w:val="0"/>
        <w:spacing w:line="460" w:lineRule="exact"/>
        <w:ind w:firstLineChars="200" w:firstLine="562"/>
        <w:contextualSpacing/>
        <w:rPr>
          <w:rFonts w:asciiTheme="minorEastAsia" w:eastAsiaTheme="minorEastAsia" w:hAnsiTheme="minorEastAsia"/>
          <w:b w:val="0"/>
          <w:color w:val="auto"/>
          <w:sz w:val="28"/>
          <w:szCs w:val="28"/>
        </w:rPr>
      </w:pPr>
      <w:r w:rsidRPr="00402691">
        <w:rPr>
          <w:rFonts w:asciiTheme="minorEastAsia" w:eastAsiaTheme="minorEastAsia" w:hAnsiTheme="minorEastAsia" w:hint="eastAsia"/>
          <w:snapToGrid w:val="0"/>
          <w:color w:val="auto"/>
          <w:sz w:val="28"/>
          <w:szCs w:val="28"/>
        </w:rPr>
        <w:t>（四）</w:t>
      </w:r>
      <w:r w:rsidRPr="00496C38">
        <w:rPr>
          <w:rFonts w:asciiTheme="minorEastAsia" w:eastAsiaTheme="minorEastAsia" w:hAnsiTheme="minorEastAsia" w:hint="eastAsia"/>
          <w:b w:val="0"/>
          <w:color w:val="auto"/>
          <w:sz w:val="28"/>
          <w:szCs w:val="28"/>
        </w:rPr>
        <w:t>本次活立木交易所有伐区均为松材线虫病除治性或预防性采伐小班，</w:t>
      </w:r>
      <w:r w:rsidR="00331AA5" w:rsidRPr="00496C38">
        <w:rPr>
          <w:rFonts w:asciiTheme="minorEastAsia" w:eastAsiaTheme="minorEastAsia" w:hAnsiTheme="minorEastAsia" w:hint="eastAsia"/>
          <w:color w:val="auto"/>
          <w:sz w:val="28"/>
          <w:szCs w:val="28"/>
        </w:rPr>
        <w:t>且</w:t>
      </w:r>
      <w:r w:rsidRPr="00496C38">
        <w:rPr>
          <w:rFonts w:asciiTheme="minorEastAsia" w:eastAsiaTheme="minorEastAsia" w:hAnsiTheme="minorEastAsia" w:hint="eastAsia"/>
          <w:color w:val="auto"/>
          <w:sz w:val="28"/>
          <w:szCs w:val="28"/>
        </w:rPr>
        <w:t>均为择伐小班，仅对松类林木进行采伐。</w:t>
      </w:r>
      <w:r w:rsidRPr="00496C38">
        <w:rPr>
          <w:rFonts w:asciiTheme="minorEastAsia" w:eastAsiaTheme="minorEastAsia" w:hAnsiTheme="minorEastAsia" w:hint="eastAsia"/>
          <w:b w:val="0"/>
          <w:color w:val="auto"/>
          <w:sz w:val="28"/>
          <w:szCs w:val="28"/>
        </w:rPr>
        <w:t>若因木材生产过程（采伐及开路等）确实无法避让，造成杉木和阔叶树被压倒、损毁的，</w:t>
      </w:r>
      <w:r w:rsidRPr="00496C38">
        <w:rPr>
          <w:rFonts w:asciiTheme="minorEastAsia" w:eastAsiaTheme="minorEastAsia" w:hAnsiTheme="minorEastAsia" w:hint="eastAsia"/>
          <w:color w:val="auto"/>
          <w:sz w:val="28"/>
          <w:szCs w:val="28"/>
        </w:rPr>
        <w:t>杉木按700元/m³、阔叶树按500元/m³计算由受让方回收，</w:t>
      </w:r>
      <w:r w:rsidRPr="00496C38">
        <w:rPr>
          <w:rFonts w:asciiTheme="minorEastAsia" w:eastAsiaTheme="minorEastAsia" w:hAnsiTheme="minorEastAsia" w:hint="eastAsia"/>
          <w:b w:val="0"/>
          <w:color w:val="auto"/>
          <w:sz w:val="28"/>
          <w:szCs w:val="28"/>
        </w:rPr>
        <w:t>且不得超过采伐证审批数。</w:t>
      </w:r>
    </w:p>
    <w:p w:rsidR="00C37091" w:rsidRPr="005C3F9B" w:rsidRDefault="004C6240" w:rsidP="00402691">
      <w:pPr>
        <w:adjustRightInd w:val="0"/>
        <w:snapToGrid w:val="0"/>
        <w:spacing w:line="460" w:lineRule="exact"/>
        <w:ind w:firstLineChars="200" w:firstLine="562"/>
        <w:contextualSpacing/>
        <w:rPr>
          <w:rFonts w:asciiTheme="minorEastAsia" w:eastAsiaTheme="minorEastAsia" w:hAnsiTheme="minorEastAsia"/>
          <w:b w:val="0"/>
          <w:snapToGrid w:val="0"/>
          <w:color w:val="auto"/>
          <w:sz w:val="28"/>
          <w:szCs w:val="28"/>
        </w:rPr>
      </w:pPr>
      <w:r w:rsidRPr="005C3F9B">
        <w:rPr>
          <w:rFonts w:asciiTheme="minorEastAsia" w:eastAsiaTheme="minorEastAsia" w:hAnsiTheme="minorEastAsia" w:hint="eastAsia"/>
          <w:snapToGrid w:val="0"/>
          <w:color w:val="auto"/>
          <w:sz w:val="28"/>
          <w:szCs w:val="28"/>
        </w:rPr>
        <w:t>（</w:t>
      </w:r>
      <w:r w:rsidR="00402691">
        <w:rPr>
          <w:rFonts w:asciiTheme="minorEastAsia" w:eastAsiaTheme="minorEastAsia" w:hAnsiTheme="minorEastAsia" w:hint="eastAsia"/>
          <w:snapToGrid w:val="0"/>
          <w:color w:val="auto"/>
          <w:sz w:val="28"/>
          <w:szCs w:val="28"/>
        </w:rPr>
        <w:t>五</w:t>
      </w:r>
      <w:r w:rsidRPr="005C3F9B">
        <w:rPr>
          <w:rFonts w:asciiTheme="minorEastAsia" w:eastAsiaTheme="minorEastAsia" w:hAnsiTheme="minorEastAsia" w:hint="eastAsia"/>
          <w:snapToGrid w:val="0"/>
          <w:color w:val="auto"/>
          <w:sz w:val="28"/>
          <w:szCs w:val="28"/>
        </w:rPr>
        <w:t>）</w:t>
      </w:r>
      <w:r w:rsidR="00F37E18" w:rsidRPr="005C3F9B">
        <w:rPr>
          <w:rFonts w:asciiTheme="minorEastAsia" w:eastAsiaTheme="minorEastAsia" w:hAnsiTheme="minorEastAsia" w:hint="eastAsia"/>
          <w:snapToGrid w:val="0"/>
          <w:color w:val="auto"/>
          <w:sz w:val="28"/>
          <w:szCs w:val="28"/>
        </w:rPr>
        <w:t>按照松材线虫病疫区松木采伐的有关政策规定，约定所有标的伐区内的松木只能在2026年10月1日以后才可以进行采伐、运输和销售。</w:t>
      </w:r>
    </w:p>
    <w:p w:rsidR="00C37091" w:rsidRPr="00230390" w:rsidRDefault="004C6240" w:rsidP="00402691">
      <w:pPr>
        <w:adjustRightInd w:val="0"/>
        <w:snapToGrid w:val="0"/>
        <w:spacing w:line="460" w:lineRule="exact"/>
        <w:ind w:firstLineChars="200" w:firstLine="562"/>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hint="eastAsia"/>
          <w:snapToGrid w:val="0"/>
          <w:color w:val="auto"/>
          <w:sz w:val="28"/>
          <w:szCs w:val="28"/>
        </w:rPr>
        <w:t>（</w:t>
      </w:r>
      <w:r w:rsidR="00402691">
        <w:rPr>
          <w:rFonts w:asciiTheme="minorEastAsia" w:eastAsiaTheme="minorEastAsia" w:hAnsiTheme="minorEastAsia" w:hint="eastAsia"/>
          <w:snapToGrid w:val="0"/>
          <w:color w:val="auto"/>
          <w:sz w:val="28"/>
          <w:szCs w:val="28"/>
        </w:rPr>
        <w:t>六</w:t>
      </w:r>
      <w:r w:rsidRPr="00230390">
        <w:rPr>
          <w:rFonts w:asciiTheme="minorEastAsia" w:eastAsiaTheme="minorEastAsia" w:hAnsiTheme="minorEastAsia" w:hint="eastAsia"/>
          <w:snapToGrid w:val="0"/>
          <w:color w:val="auto"/>
          <w:sz w:val="28"/>
          <w:szCs w:val="28"/>
        </w:rPr>
        <w:t>）</w:t>
      </w:r>
      <w:r w:rsidRPr="00230390">
        <w:rPr>
          <w:rFonts w:asciiTheme="minorEastAsia" w:eastAsiaTheme="minorEastAsia" w:hAnsiTheme="minorEastAsia" w:hint="eastAsia"/>
          <w:b w:val="0"/>
          <w:snapToGrid w:val="0"/>
          <w:color w:val="auto"/>
          <w:sz w:val="28"/>
          <w:szCs w:val="28"/>
        </w:rPr>
        <w:t>所有标的小班内的木荷防火林带和珍贵树种严禁采伐。</w:t>
      </w:r>
    </w:p>
    <w:p w:rsidR="00C37091" w:rsidRPr="00230390" w:rsidRDefault="004C6240" w:rsidP="00402691">
      <w:pPr>
        <w:adjustRightInd w:val="0"/>
        <w:snapToGrid w:val="0"/>
        <w:spacing w:line="460" w:lineRule="exact"/>
        <w:ind w:firstLineChars="200" w:firstLine="562"/>
        <w:contextualSpacing/>
        <w:rPr>
          <w:rFonts w:asciiTheme="minorEastAsia" w:eastAsiaTheme="minorEastAsia" w:hAnsiTheme="minorEastAsia" w:cs="仿宋_GB2312"/>
          <w:b w:val="0"/>
          <w:bCs/>
          <w:snapToGrid w:val="0"/>
          <w:color w:val="auto"/>
          <w:sz w:val="28"/>
          <w:szCs w:val="28"/>
        </w:rPr>
      </w:pPr>
      <w:r w:rsidRPr="00230390">
        <w:rPr>
          <w:rFonts w:asciiTheme="minorEastAsia" w:eastAsiaTheme="minorEastAsia" w:hAnsiTheme="minorEastAsia" w:hint="eastAsia"/>
          <w:snapToGrid w:val="0"/>
          <w:color w:val="auto"/>
          <w:sz w:val="28"/>
          <w:szCs w:val="28"/>
        </w:rPr>
        <w:t>（</w:t>
      </w:r>
      <w:r w:rsidR="00402691" w:rsidRPr="00230390">
        <w:rPr>
          <w:rFonts w:asciiTheme="minorEastAsia" w:eastAsiaTheme="minorEastAsia" w:hAnsiTheme="minorEastAsia" w:hint="eastAsia"/>
          <w:snapToGrid w:val="0"/>
          <w:color w:val="auto"/>
          <w:sz w:val="28"/>
          <w:szCs w:val="28"/>
        </w:rPr>
        <w:t>七</w:t>
      </w:r>
      <w:r w:rsidRPr="00230390">
        <w:rPr>
          <w:rFonts w:asciiTheme="minorEastAsia" w:eastAsiaTheme="minorEastAsia" w:hAnsiTheme="minorEastAsia" w:hint="eastAsia"/>
          <w:snapToGrid w:val="0"/>
          <w:color w:val="auto"/>
          <w:sz w:val="28"/>
          <w:szCs w:val="28"/>
        </w:rPr>
        <w:t>）</w:t>
      </w:r>
      <w:r w:rsidRPr="00230390">
        <w:rPr>
          <w:rFonts w:asciiTheme="minorEastAsia" w:eastAsiaTheme="minorEastAsia" w:hAnsiTheme="minorEastAsia" w:cs="仿宋_GB2312" w:hint="eastAsia"/>
          <w:b w:val="0"/>
          <w:bCs/>
          <w:snapToGrid w:val="0"/>
          <w:color w:val="auto"/>
          <w:sz w:val="28"/>
          <w:szCs w:val="28"/>
        </w:rPr>
        <w:t>为保护林区生态环境，严禁</w:t>
      </w:r>
      <w:r w:rsidR="00A107D7"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cs="仿宋_GB2312" w:hint="eastAsia"/>
          <w:b w:val="0"/>
          <w:bCs/>
          <w:snapToGrid w:val="0"/>
          <w:color w:val="auto"/>
          <w:sz w:val="28"/>
          <w:szCs w:val="28"/>
        </w:rPr>
        <w:t>在伐区内采挖树兜。</w:t>
      </w:r>
    </w:p>
    <w:p w:rsidR="00C37091" w:rsidRPr="00230390" w:rsidRDefault="004C6240" w:rsidP="00402691">
      <w:pPr>
        <w:adjustRightInd w:val="0"/>
        <w:snapToGrid w:val="0"/>
        <w:spacing w:line="460" w:lineRule="exact"/>
        <w:ind w:firstLineChars="200" w:firstLine="562"/>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hint="eastAsia"/>
          <w:snapToGrid w:val="0"/>
          <w:color w:val="auto"/>
          <w:sz w:val="28"/>
          <w:szCs w:val="28"/>
        </w:rPr>
        <w:t>（</w:t>
      </w:r>
      <w:r w:rsidR="00402691">
        <w:rPr>
          <w:rFonts w:asciiTheme="minorEastAsia" w:eastAsiaTheme="minorEastAsia" w:hAnsiTheme="minorEastAsia" w:hint="eastAsia"/>
          <w:snapToGrid w:val="0"/>
          <w:color w:val="auto"/>
          <w:sz w:val="28"/>
          <w:szCs w:val="28"/>
        </w:rPr>
        <w:t>八</w:t>
      </w:r>
      <w:r w:rsidRPr="00230390">
        <w:rPr>
          <w:rFonts w:asciiTheme="minorEastAsia" w:eastAsiaTheme="minorEastAsia" w:hAnsiTheme="minorEastAsia" w:hint="eastAsia"/>
          <w:snapToGrid w:val="0"/>
          <w:color w:val="auto"/>
          <w:sz w:val="28"/>
          <w:szCs w:val="28"/>
        </w:rPr>
        <w:t>）</w:t>
      </w:r>
      <w:r w:rsidRPr="00230390">
        <w:rPr>
          <w:rFonts w:asciiTheme="minorEastAsia" w:eastAsiaTheme="minorEastAsia" w:hAnsiTheme="minorEastAsia" w:hint="eastAsia"/>
          <w:b w:val="0"/>
          <w:bCs/>
          <w:snapToGrid w:val="0"/>
          <w:color w:val="auto"/>
          <w:sz w:val="28"/>
          <w:szCs w:val="28"/>
        </w:rPr>
        <w:t>如因雨季、台风等自然因素导致</w:t>
      </w:r>
      <w:r w:rsidR="00A107D7"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z w:val="28"/>
          <w:szCs w:val="28"/>
        </w:rPr>
        <w:t>无法按期完成木材生产和销售，</w:t>
      </w:r>
      <w:r w:rsidR="00A107D7"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bCs/>
          <w:snapToGrid w:val="0"/>
          <w:color w:val="auto"/>
          <w:sz w:val="28"/>
          <w:szCs w:val="28"/>
        </w:rPr>
        <w:t>应在采伐期限截止前提前</w:t>
      </w:r>
      <w:r w:rsidRPr="00230390">
        <w:rPr>
          <w:rFonts w:asciiTheme="minorEastAsia" w:eastAsiaTheme="minorEastAsia" w:hAnsiTheme="minorEastAsia" w:hint="eastAsia"/>
          <w:b w:val="0"/>
          <w:snapToGrid w:val="0"/>
          <w:color w:val="auto"/>
          <w:sz w:val="28"/>
          <w:szCs w:val="28"/>
        </w:rPr>
        <w:t>30天向转让方申请顺延采伐、销售期限并提供相应证据（包括但不限于天气证明、证人证言、现场录音录像等），经转让方核实同意、办理相关延期手续后方可进行木材生产和销售。延期期限以林木采伐政策规定为准。</w:t>
      </w:r>
    </w:p>
    <w:p w:rsidR="00C37091" w:rsidRPr="00230390" w:rsidRDefault="004C6240" w:rsidP="00402691">
      <w:pPr>
        <w:adjustRightInd w:val="0"/>
        <w:snapToGrid w:val="0"/>
        <w:spacing w:line="460" w:lineRule="exact"/>
        <w:ind w:firstLineChars="200" w:firstLine="562"/>
        <w:contextualSpacing/>
        <w:rPr>
          <w:rFonts w:asciiTheme="minorEastAsia" w:eastAsiaTheme="minorEastAsia" w:hAnsiTheme="minorEastAsia" w:cs="仿宋_GB2312"/>
          <w:b w:val="0"/>
          <w:bCs/>
          <w:snapToGrid w:val="0"/>
          <w:color w:val="auto"/>
          <w:sz w:val="28"/>
          <w:szCs w:val="28"/>
        </w:rPr>
      </w:pPr>
      <w:r w:rsidRPr="00230390">
        <w:rPr>
          <w:rFonts w:asciiTheme="minorEastAsia" w:eastAsiaTheme="minorEastAsia" w:hAnsiTheme="minorEastAsia" w:hint="eastAsia"/>
          <w:snapToGrid w:val="0"/>
          <w:color w:val="auto"/>
          <w:sz w:val="28"/>
          <w:szCs w:val="28"/>
        </w:rPr>
        <w:t>（</w:t>
      </w:r>
      <w:r w:rsidR="00402691">
        <w:rPr>
          <w:rFonts w:asciiTheme="minorEastAsia" w:eastAsiaTheme="minorEastAsia" w:hAnsiTheme="minorEastAsia" w:hint="eastAsia"/>
          <w:snapToGrid w:val="0"/>
          <w:color w:val="auto"/>
          <w:sz w:val="28"/>
          <w:szCs w:val="28"/>
        </w:rPr>
        <w:t>九</w:t>
      </w:r>
      <w:r w:rsidRPr="00230390">
        <w:rPr>
          <w:rFonts w:asciiTheme="minorEastAsia" w:eastAsiaTheme="minorEastAsia" w:hAnsiTheme="minorEastAsia" w:hint="eastAsia"/>
          <w:snapToGrid w:val="0"/>
          <w:color w:val="auto"/>
          <w:sz w:val="28"/>
          <w:szCs w:val="28"/>
        </w:rPr>
        <w:t>）</w:t>
      </w:r>
      <w:r w:rsidR="00A5635C"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cs="仿宋_GB2312" w:hint="eastAsia"/>
          <w:b w:val="0"/>
          <w:bCs/>
          <w:snapToGrid w:val="0"/>
          <w:color w:val="auto"/>
          <w:sz w:val="28"/>
          <w:szCs w:val="28"/>
        </w:rPr>
        <w:t>在木材生产、销售过程中自行解决、处理涉村涉民利益关系以及村民提出的各种纠纷问题，包括但不限于征占用林地、</w:t>
      </w:r>
      <w:r w:rsidRPr="00230390">
        <w:rPr>
          <w:rFonts w:asciiTheme="minorEastAsia" w:eastAsiaTheme="minorEastAsia" w:hAnsiTheme="minorEastAsia" w:cs="仿宋_GB2312" w:hint="eastAsia"/>
          <w:b w:val="0"/>
          <w:bCs/>
          <w:snapToGrid w:val="0"/>
          <w:color w:val="auto"/>
          <w:sz w:val="28"/>
          <w:szCs w:val="28"/>
        </w:rPr>
        <w:lastRenderedPageBreak/>
        <w:t>坟地、墓树、农田、水渠、荒田荒地、毛竹林地、果山、油茶山、自留山、过田过路过桥（含村道、机耕道等）等。因生产造成损害的，由</w:t>
      </w:r>
      <w:r w:rsidR="00A5635C" w:rsidRPr="00D61967">
        <w:rPr>
          <w:rFonts w:asciiTheme="minorEastAsia" w:eastAsiaTheme="minorEastAsia" w:hAnsiTheme="minorEastAsia" w:hint="eastAsia"/>
          <w:b w:val="0"/>
          <w:snapToGrid w:val="0"/>
          <w:color w:val="auto"/>
          <w:sz w:val="28"/>
          <w:szCs w:val="28"/>
        </w:rPr>
        <w:t>买受人</w:t>
      </w:r>
      <w:r w:rsidRPr="00230390">
        <w:rPr>
          <w:rFonts w:asciiTheme="minorEastAsia" w:eastAsiaTheme="minorEastAsia" w:hAnsiTheme="minorEastAsia" w:hint="eastAsia"/>
          <w:b w:val="0"/>
          <w:snapToGrid w:val="0"/>
          <w:color w:val="auto"/>
          <w:sz w:val="28"/>
          <w:szCs w:val="28"/>
        </w:rPr>
        <w:t>自行协调、处理，并承担相应经济、民事责任。</w:t>
      </w:r>
    </w:p>
    <w:p w:rsidR="00C37091" w:rsidRPr="00230390" w:rsidRDefault="004C6240" w:rsidP="00402691">
      <w:pPr>
        <w:adjustRightInd w:val="0"/>
        <w:snapToGrid w:val="0"/>
        <w:spacing w:line="460" w:lineRule="exact"/>
        <w:ind w:firstLineChars="200" w:firstLine="562"/>
        <w:contextualSpacing/>
        <w:rPr>
          <w:rFonts w:asciiTheme="minorEastAsia" w:eastAsiaTheme="minorEastAsia" w:hAnsiTheme="minorEastAsia"/>
          <w:b w:val="0"/>
          <w:bCs/>
          <w:snapToGrid w:val="0"/>
          <w:color w:val="auto"/>
          <w:sz w:val="28"/>
          <w:szCs w:val="28"/>
        </w:rPr>
      </w:pPr>
      <w:r w:rsidRPr="00230390">
        <w:rPr>
          <w:rFonts w:asciiTheme="minorEastAsia" w:eastAsiaTheme="minorEastAsia" w:hAnsiTheme="minorEastAsia" w:hint="eastAsia"/>
          <w:snapToGrid w:val="0"/>
          <w:color w:val="auto"/>
          <w:sz w:val="28"/>
          <w:szCs w:val="28"/>
        </w:rPr>
        <w:t>（</w:t>
      </w:r>
      <w:r w:rsidR="00402691">
        <w:rPr>
          <w:rFonts w:asciiTheme="minorEastAsia" w:eastAsiaTheme="minorEastAsia" w:hAnsiTheme="minorEastAsia" w:hint="eastAsia"/>
          <w:snapToGrid w:val="0"/>
          <w:color w:val="auto"/>
          <w:sz w:val="28"/>
          <w:szCs w:val="28"/>
        </w:rPr>
        <w:t>十</w:t>
      </w:r>
      <w:r w:rsidRPr="00230390">
        <w:rPr>
          <w:rFonts w:asciiTheme="minorEastAsia" w:eastAsiaTheme="minorEastAsia" w:hAnsiTheme="minorEastAsia" w:hint="eastAsia"/>
          <w:snapToGrid w:val="0"/>
          <w:color w:val="auto"/>
          <w:sz w:val="28"/>
          <w:szCs w:val="28"/>
        </w:rPr>
        <w:t>）</w:t>
      </w:r>
      <w:r w:rsidRPr="00230390">
        <w:rPr>
          <w:rFonts w:asciiTheme="minorEastAsia" w:eastAsiaTheme="minorEastAsia" w:hAnsiTheme="minorEastAsia" w:hint="eastAsia"/>
          <w:b w:val="0"/>
          <w:snapToGrid w:val="0"/>
          <w:color w:val="auto"/>
          <w:sz w:val="28"/>
          <w:szCs w:val="28"/>
        </w:rPr>
        <w:t>本须知作为《活立</w:t>
      </w:r>
      <w:r w:rsidRPr="00230390">
        <w:rPr>
          <w:rFonts w:asciiTheme="minorEastAsia" w:eastAsiaTheme="minorEastAsia" w:hAnsiTheme="minorEastAsia" w:hint="eastAsia"/>
          <w:b w:val="0"/>
          <w:bCs/>
          <w:snapToGrid w:val="0"/>
          <w:color w:val="auto"/>
          <w:sz w:val="28"/>
          <w:szCs w:val="28"/>
        </w:rPr>
        <w:t>木转让合同》的组成部分，具有同等的法律效力。本须知的解释权归转让方。</w:t>
      </w:r>
    </w:p>
    <w:p w:rsidR="00C37091" w:rsidRPr="00230390" w:rsidRDefault="004C6240" w:rsidP="00402691">
      <w:pPr>
        <w:adjustRightInd w:val="0"/>
        <w:snapToGrid w:val="0"/>
        <w:spacing w:line="460" w:lineRule="exact"/>
        <w:ind w:firstLineChars="200" w:firstLine="562"/>
        <w:contextualSpacing/>
        <w:rPr>
          <w:rFonts w:asciiTheme="minorEastAsia" w:eastAsiaTheme="minorEastAsia" w:hAnsiTheme="minorEastAsia"/>
          <w:b w:val="0"/>
          <w:snapToGrid w:val="0"/>
          <w:color w:val="auto"/>
          <w:sz w:val="28"/>
          <w:szCs w:val="28"/>
        </w:rPr>
      </w:pPr>
      <w:r w:rsidRPr="00230390">
        <w:rPr>
          <w:rFonts w:asciiTheme="minorEastAsia" w:eastAsiaTheme="minorEastAsia" w:hAnsiTheme="minorEastAsia" w:hint="eastAsia"/>
          <w:snapToGrid w:val="0"/>
          <w:color w:val="auto"/>
          <w:sz w:val="28"/>
          <w:szCs w:val="28"/>
        </w:rPr>
        <w:t>（十</w:t>
      </w:r>
      <w:r w:rsidR="00402691">
        <w:rPr>
          <w:rFonts w:asciiTheme="minorEastAsia" w:eastAsiaTheme="minorEastAsia" w:hAnsiTheme="minorEastAsia" w:hint="eastAsia"/>
          <w:snapToGrid w:val="0"/>
          <w:color w:val="auto"/>
          <w:sz w:val="28"/>
          <w:szCs w:val="28"/>
        </w:rPr>
        <w:t>一</w:t>
      </w:r>
      <w:r w:rsidRPr="00230390">
        <w:rPr>
          <w:rFonts w:asciiTheme="minorEastAsia" w:eastAsiaTheme="minorEastAsia" w:hAnsiTheme="minorEastAsia" w:hint="eastAsia"/>
          <w:snapToGrid w:val="0"/>
          <w:color w:val="auto"/>
          <w:sz w:val="28"/>
          <w:szCs w:val="28"/>
        </w:rPr>
        <w:t>）</w:t>
      </w:r>
      <w:r w:rsidRPr="00230390">
        <w:rPr>
          <w:rFonts w:asciiTheme="minorEastAsia" w:eastAsiaTheme="minorEastAsia" w:hAnsiTheme="minorEastAsia" w:hint="eastAsia"/>
          <w:b w:val="0"/>
          <w:bCs/>
          <w:snapToGrid w:val="0"/>
          <w:color w:val="auto"/>
          <w:sz w:val="28"/>
          <w:szCs w:val="28"/>
        </w:rPr>
        <w:t>因履行本须知和《活立木转让合同》</w:t>
      </w:r>
      <w:r w:rsidR="00096E49">
        <w:rPr>
          <w:rFonts w:asciiTheme="minorEastAsia" w:eastAsiaTheme="minorEastAsia" w:hAnsiTheme="minorEastAsia" w:hint="eastAsia"/>
          <w:b w:val="0"/>
          <w:bCs/>
          <w:snapToGrid w:val="0"/>
          <w:color w:val="auto"/>
          <w:sz w:val="28"/>
          <w:szCs w:val="28"/>
        </w:rPr>
        <w:t>等</w:t>
      </w:r>
      <w:r w:rsidRPr="00230390">
        <w:rPr>
          <w:rFonts w:asciiTheme="minorEastAsia" w:eastAsiaTheme="minorEastAsia" w:hAnsiTheme="minorEastAsia" w:hint="eastAsia"/>
          <w:b w:val="0"/>
          <w:snapToGrid w:val="0"/>
          <w:color w:val="auto"/>
          <w:sz w:val="28"/>
          <w:szCs w:val="28"/>
        </w:rPr>
        <w:t>产生的争议或纠纷，各方当事人同意将争议或纠纷交由转让方所在地即福建省清流县人民法院管辖。</w:t>
      </w:r>
    </w:p>
    <w:p w:rsidR="00C37091" w:rsidRPr="00230390" w:rsidRDefault="00C37091" w:rsidP="00402691">
      <w:pPr>
        <w:spacing w:line="460" w:lineRule="exact"/>
        <w:ind w:firstLineChars="200" w:firstLine="560"/>
        <w:rPr>
          <w:rFonts w:asciiTheme="minorEastAsia" w:eastAsiaTheme="minorEastAsia" w:hAnsiTheme="minorEastAsia"/>
          <w:b w:val="0"/>
          <w:color w:val="auto"/>
          <w:sz w:val="28"/>
          <w:szCs w:val="28"/>
        </w:rPr>
      </w:pPr>
    </w:p>
    <w:p w:rsidR="00C37091" w:rsidRDefault="00C37091" w:rsidP="00402691">
      <w:pPr>
        <w:spacing w:line="460" w:lineRule="exact"/>
        <w:ind w:firstLineChars="200" w:firstLine="560"/>
        <w:rPr>
          <w:rFonts w:asciiTheme="minorEastAsia" w:eastAsiaTheme="minorEastAsia" w:hAnsiTheme="minorEastAsia"/>
          <w:b w:val="0"/>
          <w:color w:val="auto"/>
          <w:sz w:val="28"/>
          <w:szCs w:val="28"/>
        </w:rPr>
      </w:pPr>
    </w:p>
    <w:p w:rsidR="00CC4601" w:rsidRPr="00230390" w:rsidRDefault="00CC4601" w:rsidP="00402691">
      <w:pPr>
        <w:spacing w:line="460" w:lineRule="exact"/>
        <w:ind w:firstLineChars="200" w:firstLine="560"/>
        <w:rPr>
          <w:rFonts w:asciiTheme="minorEastAsia" w:eastAsiaTheme="minorEastAsia" w:hAnsiTheme="minorEastAsia"/>
          <w:b w:val="0"/>
          <w:color w:val="auto"/>
          <w:sz w:val="28"/>
          <w:szCs w:val="28"/>
        </w:rPr>
      </w:pPr>
    </w:p>
    <w:p w:rsidR="00C37091" w:rsidRPr="00230390" w:rsidRDefault="004C6240" w:rsidP="00402691">
      <w:pPr>
        <w:spacing w:line="460" w:lineRule="exact"/>
        <w:ind w:firstLineChars="1200" w:firstLine="3360"/>
        <w:rPr>
          <w:rFonts w:asciiTheme="minorEastAsia" w:eastAsiaTheme="minorEastAsia" w:hAnsiTheme="minorEastAsia"/>
          <w:b w:val="0"/>
          <w:color w:val="auto"/>
          <w:sz w:val="28"/>
          <w:szCs w:val="28"/>
        </w:rPr>
      </w:pPr>
      <w:r w:rsidRPr="00230390">
        <w:rPr>
          <w:rFonts w:asciiTheme="minorEastAsia" w:eastAsiaTheme="minorEastAsia" w:hAnsiTheme="minorEastAsia" w:hint="eastAsia"/>
          <w:b w:val="0"/>
          <w:color w:val="auto"/>
          <w:sz w:val="28"/>
          <w:szCs w:val="28"/>
        </w:rPr>
        <w:t>转让方：福建省清流国有林场</w:t>
      </w:r>
      <w:r w:rsidRPr="00230390">
        <w:rPr>
          <w:rFonts w:asciiTheme="minorEastAsia" w:eastAsiaTheme="minorEastAsia" w:hAnsiTheme="minorEastAsia"/>
          <w:b w:val="0"/>
          <w:color w:val="auto"/>
          <w:sz w:val="28"/>
          <w:szCs w:val="28"/>
        </w:rPr>
        <w:t xml:space="preserve"> </w:t>
      </w:r>
    </w:p>
    <w:p w:rsidR="00C37091" w:rsidRPr="00230390" w:rsidRDefault="004C6240" w:rsidP="00402691">
      <w:pPr>
        <w:spacing w:line="460" w:lineRule="exact"/>
        <w:ind w:firstLineChars="1200" w:firstLine="3360"/>
        <w:rPr>
          <w:rFonts w:asciiTheme="minorEastAsia" w:eastAsiaTheme="minorEastAsia" w:hAnsiTheme="minorEastAsia"/>
          <w:b w:val="0"/>
          <w:bCs/>
          <w:color w:val="auto"/>
          <w:sz w:val="28"/>
          <w:szCs w:val="28"/>
        </w:rPr>
      </w:pPr>
      <w:r w:rsidRPr="00230390">
        <w:rPr>
          <w:rFonts w:asciiTheme="minorEastAsia" w:eastAsiaTheme="minorEastAsia" w:hAnsiTheme="minorEastAsia" w:hint="eastAsia"/>
          <w:b w:val="0"/>
          <w:color w:val="auto"/>
          <w:sz w:val="28"/>
          <w:szCs w:val="28"/>
        </w:rPr>
        <w:t>地址：清流县龙津镇长兴南街22幢</w:t>
      </w:r>
    </w:p>
    <w:p w:rsidR="00C37091" w:rsidRPr="00096E49" w:rsidRDefault="0046734A" w:rsidP="00402691">
      <w:pPr>
        <w:spacing w:line="460" w:lineRule="exact"/>
        <w:ind w:firstLineChars="1200" w:firstLine="3360"/>
        <w:rPr>
          <w:rFonts w:asciiTheme="minorEastAsia" w:eastAsiaTheme="minorEastAsia" w:hAnsiTheme="minorEastAsia"/>
          <w:b w:val="0"/>
          <w:color w:val="FF0000"/>
          <w:sz w:val="28"/>
          <w:szCs w:val="28"/>
        </w:rPr>
      </w:pPr>
      <w:bookmarkStart w:id="0" w:name="_GoBack"/>
      <w:bookmarkEnd w:id="0"/>
      <w:r>
        <w:rPr>
          <w:rFonts w:asciiTheme="minorEastAsia" w:eastAsiaTheme="minorEastAsia" w:hAnsiTheme="minorEastAsia" w:hint="eastAsia"/>
          <w:b w:val="0"/>
          <w:color w:val="FF0000"/>
          <w:sz w:val="28"/>
          <w:szCs w:val="28"/>
        </w:rPr>
        <w:t>2026</w:t>
      </w:r>
      <w:r w:rsidR="004C6240" w:rsidRPr="00096E49">
        <w:rPr>
          <w:rFonts w:asciiTheme="minorEastAsia" w:eastAsiaTheme="minorEastAsia" w:hAnsiTheme="minorEastAsia" w:hint="eastAsia"/>
          <w:b w:val="0"/>
          <w:color w:val="FF0000"/>
          <w:sz w:val="28"/>
          <w:szCs w:val="28"/>
        </w:rPr>
        <w:t>年</w:t>
      </w:r>
      <w:r w:rsidR="00402691">
        <w:rPr>
          <w:rFonts w:asciiTheme="minorEastAsia" w:eastAsiaTheme="minorEastAsia" w:hAnsiTheme="minorEastAsia" w:hint="eastAsia"/>
          <w:b w:val="0"/>
          <w:color w:val="FF0000"/>
          <w:sz w:val="28"/>
          <w:szCs w:val="28"/>
        </w:rPr>
        <w:t>9</w:t>
      </w:r>
      <w:r w:rsidR="004C6240" w:rsidRPr="00096E49">
        <w:rPr>
          <w:rFonts w:asciiTheme="minorEastAsia" w:eastAsiaTheme="minorEastAsia" w:hAnsiTheme="minorEastAsia" w:hint="eastAsia"/>
          <w:b w:val="0"/>
          <w:color w:val="FF0000"/>
          <w:sz w:val="28"/>
          <w:szCs w:val="28"/>
        </w:rPr>
        <w:t>月</w:t>
      </w:r>
      <w:r w:rsidR="00402691">
        <w:rPr>
          <w:rFonts w:asciiTheme="minorEastAsia" w:eastAsiaTheme="minorEastAsia" w:hAnsiTheme="minorEastAsia" w:hint="eastAsia"/>
          <w:b w:val="0"/>
          <w:color w:val="FF0000"/>
          <w:sz w:val="28"/>
          <w:szCs w:val="28"/>
        </w:rPr>
        <w:t>11</w:t>
      </w:r>
      <w:r w:rsidR="004C6240" w:rsidRPr="00096E49">
        <w:rPr>
          <w:rFonts w:asciiTheme="minorEastAsia" w:eastAsiaTheme="minorEastAsia" w:hAnsiTheme="minorEastAsia" w:hint="eastAsia"/>
          <w:b w:val="0"/>
          <w:color w:val="FF0000"/>
          <w:sz w:val="28"/>
          <w:szCs w:val="28"/>
        </w:rPr>
        <w:t>日</w:t>
      </w:r>
    </w:p>
    <w:sectPr w:rsidR="00C37091" w:rsidRPr="00096E49" w:rsidSect="00C37091">
      <w:footerReference w:type="even" r:id="rId7"/>
      <w:footerReference w:type="default" r:id="rId8"/>
      <w:pgSz w:w="11906" w:h="16838"/>
      <w:pgMar w:top="1440" w:right="1797" w:bottom="1440" w:left="1797" w:header="567" w:footer="567" w:gutter="0"/>
      <w:cols w:space="720"/>
      <w:docGrid w:linePitch="114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36BB" w:rsidRDefault="004736BB" w:rsidP="00C37091">
      <w:r>
        <w:separator/>
      </w:r>
    </w:p>
  </w:endnote>
  <w:endnote w:type="continuationSeparator" w:id="0">
    <w:p w:rsidR="004736BB" w:rsidRDefault="004736BB" w:rsidP="00C3709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091" w:rsidRDefault="009B7027">
    <w:pPr>
      <w:pStyle w:val="a4"/>
      <w:framePr w:wrap="around" w:vAnchor="text" w:hAnchor="margin" w:xAlign="right" w:y="1"/>
      <w:rPr>
        <w:rStyle w:val="a8"/>
      </w:rPr>
    </w:pPr>
    <w:r>
      <w:fldChar w:fldCharType="begin"/>
    </w:r>
    <w:r w:rsidR="004C6240">
      <w:rPr>
        <w:rStyle w:val="a8"/>
      </w:rPr>
      <w:instrText xml:space="preserve">PAGE  </w:instrText>
    </w:r>
    <w:r>
      <w:fldChar w:fldCharType="end"/>
    </w:r>
  </w:p>
  <w:p w:rsidR="00C37091" w:rsidRDefault="00C37091">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091" w:rsidRDefault="009B7027">
    <w:pPr>
      <w:pStyle w:val="a4"/>
      <w:framePr w:wrap="around" w:vAnchor="text" w:hAnchor="margin" w:xAlign="right" w:y="1"/>
      <w:rPr>
        <w:rStyle w:val="a8"/>
        <w:b w:val="0"/>
        <w:color w:val="auto"/>
      </w:rPr>
    </w:pPr>
    <w:r>
      <w:rPr>
        <w:b w:val="0"/>
        <w:color w:val="auto"/>
      </w:rPr>
      <w:fldChar w:fldCharType="begin"/>
    </w:r>
    <w:r w:rsidR="004C6240">
      <w:rPr>
        <w:rStyle w:val="a8"/>
        <w:b w:val="0"/>
        <w:color w:val="auto"/>
      </w:rPr>
      <w:instrText xml:space="preserve">PAGE  </w:instrText>
    </w:r>
    <w:r>
      <w:rPr>
        <w:b w:val="0"/>
        <w:color w:val="auto"/>
      </w:rPr>
      <w:fldChar w:fldCharType="separate"/>
    </w:r>
    <w:r w:rsidR="00496C38">
      <w:rPr>
        <w:rStyle w:val="a8"/>
        <w:b w:val="0"/>
        <w:noProof/>
        <w:color w:val="auto"/>
      </w:rPr>
      <w:t>1</w:t>
    </w:r>
    <w:r>
      <w:rPr>
        <w:b w:val="0"/>
        <w:color w:val="auto"/>
      </w:rPr>
      <w:fldChar w:fldCharType="end"/>
    </w:r>
  </w:p>
  <w:p w:rsidR="00C37091" w:rsidRDefault="00C37091">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36BB" w:rsidRDefault="004736BB" w:rsidP="00C37091">
      <w:r>
        <w:separator/>
      </w:r>
    </w:p>
  </w:footnote>
  <w:footnote w:type="continuationSeparator" w:id="0">
    <w:p w:rsidR="004736BB" w:rsidRDefault="004736BB" w:rsidP="00C3709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TU0MjEyMWZiNDFhZmM5ZWM0NmQxNzBhNzRlYTY0YTkifQ=="/>
  </w:docVars>
  <w:rsids>
    <w:rsidRoot w:val="00C36C74"/>
    <w:rsid w:val="00013706"/>
    <w:rsid w:val="00023EF1"/>
    <w:rsid w:val="000323AD"/>
    <w:rsid w:val="00053A76"/>
    <w:rsid w:val="000626D7"/>
    <w:rsid w:val="00064B96"/>
    <w:rsid w:val="000747AD"/>
    <w:rsid w:val="00074A10"/>
    <w:rsid w:val="00082DF7"/>
    <w:rsid w:val="00085814"/>
    <w:rsid w:val="00096E49"/>
    <w:rsid w:val="000A47C5"/>
    <w:rsid w:val="000B30B2"/>
    <w:rsid w:val="000B6037"/>
    <w:rsid w:val="000C0CE7"/>
    <w:rsid w:val="000C113E"/>
    <w:rsid w:val="000C12B8"/>
    <w:rsid w:val="000D248C"/>
    <w:rsid w:val="000E0C01"/>
    <w:rsid w:val="000E4188"/>
    <w:rsid w:val="000E5673"/>
    <w:rsid w:val="000F4272"/>
    <w:rsid w:val="001049B4"/>
    <w:rsid w:val="001104D9"/>
    <w:rsid w:val="00121671"/>
    <w:rsid w:val="00133DDF"/>
    <w:rsid w:val="00135FB6"/>
    <w:rsid w:val="001601D5"/>
    <w:rsid w:val="001631E9"/>
    <w:rsid w:val="00181145"/>
    <w:rsid w:val="00193A01"/>
    <w:rsid w:val="00197A59"/>
    <w:rsid w:val="001A0792"/>
    <w:rsid w:val="001B14A2"/>
    <w:rsid w:val="001E490B"/>
    <w:rsid w:val="00201C6B"/>
    <w:rsid w:val="002056BF"/>
    <w:rsid w:val="00206694"/>
    <w:rsid w:val="002072A1"/>
    <w:rsid w:val="002143E7"/>
    <w:rsid w:val="00215B6B"/>
    <w:rsid w:val="00221FC4"/>
    <w:rsid w:val="002264AB"/>
    <w:rsid w:val="00230390"/>
    <w:rsid w:val="00273719"/>
    <w:rsid w:val="00287B50"/>
    <w:rsid w:val="002969AD"/>
    <w:rsid w:val="002A1336"/>
    <w:rsid w:val="002B0D4D"/>
    <w:rsid w:val="002D2232"/>
    <w:rsid w:val="002D4255"/>
    <w:rsid w:val="0031371F"/>
    <w:rsid w:val="00331AA5"/>
    <w:rsid w:val="00333CC9"/>
    <w:rsid w:val="00334644"/>
    <w:rsid w:val="003419FF"/>
    <w:rsid w:val="00354789"/>
    <w:rsid w:val="00381496"/>
    <w:rsid w:val="00394560"/>
    <w:rsid w:val="00396116"/>
    <w:rsid w:val="003C4341"/>
    <w:rsid w:val="003E7CE5"/>
    <w:rsid w:val="00400B48"/>
    <w:rsid w:val="00402591"/>
    <w:rsid w:val="00402691"/>
    <w:rsid w:val="004036D3"/>
    <w:rsid w:val="00410EEE"/>
    <w:rsid w:val="00411BDA"/>
    <w:rsid w:val="00457850"/>
    <w:rsid w:val="0046297B"/>
    <w:rsid w:val="0046734A"/>
    <w:rsid w:val="004715AF"/>
    <w:rsid w:val="004730E1"/>
    <w:rsid w:val="004736BB"/>
    <w:rsid w:val="004739C1"/>
    <w:rsid w:val="00490F34"/>
    <w:rsid w:val="00493CE5"/>
    <w:rsid w:val="004955F9"/>
    <w:rsid w:val="00496C38"/>
    <w:rsid w:val="004A0881"/>
    <w:rsid w:val="004A6402"/>
    <w:rsid w:val="004B0705"/>
    <w:rsid w:val="004B1995"/>
    <w:rsid w:val="004C10D3"/>
    <w:rsid w:val="004C1331"/>
    <w:rsid w:val="004C6240"/>
    <w:rsid w:val="004D757F"/>
    <w:rsid w:val="00510A78"/>
    <w:rsid w:val="00532262"/>
    <w:rsid w:val="00533FD3"/>
    <w:rsid w:val="00545495"/>
    <w:rsid w:val="005701CE"/>
    <w:rsid w:val="0058383E"/>
    <w:rsid w:val="00597F77"/>
    <w:rsid w:val="005A53A6"/>
    <w:rsid w:val="005C01D6"/>
    <w:rsid w:val="005C3F9B"/>
    <w:rsid w:val="005D1A90"/>
    <w:rsid w:val="005D39EF"/>
    <w:rsid w:val="005E1E19"/>
    <w:rsid w:val="005F0D9C"/>
    <w:rsid w:val="005F7940"/>
    <w:rsid w:val="00604598"/>
    <w:rsid w:val="00622E3A"/>
    <w:rsid w:val="00625B02"/>
    <w:rsid w:val="0063691B"/>
    <w:rsid w:val="00642C67"/>
    <w:rsid w:val="006703C2"/>
    <w:rsid w:val="00693913"/>
    <w:rsid w:val="006A1176"/>
    <w:rsid w:val="006C5AB9"/>
    <w:rsid w:val="006E3424"/>
    <w:rsid w:val="00707461"/>
    <w:rsid w:val="00724380"/>
    <w:rsid w:val="00726A20"/>
    <w:rsid w:val="00736830"/>
    <w:rsid w:val="0074706B"/>
    <w:rsid w:val="00751CB6"/>
    <w:rsid w:val="00754915"/>
    <w:rsid w:val="007601B5"/>
    <w:rsid w:val="00774FB9"/>
    <w:rsid w:val="007B6413"/>
    <w:rsid w:val="007C3D79"/>
    <w:rsid w:val="007E2AFC"/>
    <w:rsid w:val="0080263C"/>
    <w:rsid w:val="008060DF"/>
    <w:rsid w:val="00811C34"/>
    <w:rsid w:val="00814FEF"/>
    <w:rsid w:val="00816CCD"/>
    <w:rsid w:val="008263B0"/>
    <w:rsid w:val="008329FE"/>
    <w:rsid w:val="00842307"/>
    <w:rsid w:val="00845B7D"/>
    <w:rsid w:val="00856BE3"/>
    <w:rsid w:val="00863DBE"/>
    <w:rsid w:val="00871EAC"/>
    <w:rsid w:val="008735F0"/>
    <w:rsid w:val="008B22CD"/>
    <w:rsid w:val="008B2453"/>
    <w:rsid w:val="008E0201"/>
    <w:rsid w:val="008E1FD6"/>
    <w:rsid w:val="008E32C4"/>
    <w:rsid w:val="008E7A26"/>
    <w:rsid w:val="008F39F7"/>
    <w:rsid w:val="00901978"/>
    <w:rsid w:val="00903157"/>
    <w:rsid w:val="00912181"/>
    <w:rsid w:val="009217FD"/>
    <w:rsid w:val="00923992"/>
    <w:rsid w:val="009572E7"/>
    <w:rsid w:val="00961DE1"/>
    <w:rsid w:val="009633C5"/>
    <w:rsid w:val="009830EF"/>
    <w:rsid w:val="009A7EC0"/>
    <w:rsid w:val="009B09CD"/>
    <w:rsid w:val="009B7027"/>
    <w:rsid w:val="009B7CC1"/>
    <w:rsid w:val="009D1B80"/>
    <w:rsid w:val="009D59A8"/>
    <w:rsid w:val="009E76F1"/>
    <w:rsid w:val="009F39AF"/>
    <w:rsid w:val="00A107D7"/>
    <w:rsid w:val="00A24262"/>
    <w:rsid w:val="00A243AC"/>
    <w:rsid w:val="00A27EBC"/>
    <w:rsid w:val="00A33475"/>
    <w:rsid w:val="00A404BD"/>
    <w:rsid w:val="00A5635C"/>
    <w:rsid w:val="00A64F9A"/>
    <w:rsid w:val="00A67339"/>
    <w:rsid w:val="00A825C1"/>
    <w:rsid w:val="00A92368"/>
    <w:rsid w:val="00AA21CE"/>
    <w:rsid w:val="00AA33EB"/>
    <w:rsid w:val="00AA3FB2"/>
    <w:rsid w:val="00AB4447"/>
    <w:rsid w:val="00AC0116"/>
    <w:rsid w:val="00AC28AA"/>
    <w:rsid w:val="00AC7E1D"/>
    <w:rsid w:val="00AD38A5"/>
    <w:rsid w:val="00AE60C9"/>
    <w:rsid w:val="00AF5715"/>
    <w:rsid w:val="00B01E86"/>
    <w:rsid w:val="00B04386"/>
    <w:rsid w:val="00B1011E"/>
    <w:rsid w:val="00B12885"/>
    <w:rsid w:val="00B2184D"/>
    <w:rsid w:val="00B24E30"/>
    <w:rsid w:val="00B65981"/>
    <w:rsid w:val="00B70763"/>
    <w:rsid w:val="00B775BA"/>
    <w:rsid w:val="00B833B8"/>
    <w:rsid w:val="00BA4DEA"/>
    <w:rsid w:val="00BB7D25"/>
    <w:rsid w:val="00BC5490"/>
    <w:rsid w:val="00BD10FB"/>
    <w:rsid w:val="00BF16E1"/>
    <w:rsid w:val="00BF2A03"/>
    <w:rsid w:val="00C02CE6"/>
    <w:rsid w:val="00C209EE"/>
    <w:rsid w:val="00C22C88"/>
    <w:rsid w:val="00C241E8"/>
    <w:rsid w:val="00C31A3D"/>
    <w:rsid w:val="00C34503"/>
    <w:rsid w:val="00C36C74"/>
    <w:rsid w:val="00C37091"/>
    <w:rsid w:val="00C433B0"/>
    <w:rsid w:val="00C548F9"/>
    <w:rsid w:val="00C610F0"/>
    <w:rsid w:val="00C719DA"/>
    <w:rsid w:val="00C72497"/>
    <w:rsid w:val="00C75D88"/>
    <w:rsid w:val="00C805D6"/>
    <w:rsid w:val="00C84CC6"/>
    <w:rsid w:val="00C87205"/>
    <w:rsid w:val="00CA177C"/>
    <w:rsid w:val="00CB27F0"/>
    <w:rsid w:val="00CB5552"/>
    <w:rsid w:val="00CB6A06"/>
    <w:rsid w:val="00CB6B36"/>
    <w:rsid w:val="00CC4601"/>
    <w:rsid w:val="00CC60E1"/>
    <w:rsid w:val="00D0272F"/>
    <w:rsid w:val="00D207EB"/>
    <w:rsid w:val="00D20ADB"/>
    <w:rsid w:val="00D22113"/>
    <w:rsid w:val="00D36019"/>
    <w:rsid w:val="00D36823"/>
    <w:rsid w:val="00D5277B"/>
    <w:rsid w:val="00D53C23"/>
    <w:rsid w:val="00D544CE"/>
    <w:rsid w:val="00D61967"/>
    <w:rsid w:val="00D64E7B"/>
    <w:rsid w:val="00D7137E"/>
    <w:rsid w:val="00D7394C"/>
    <w:rsid w:val="00D76D44"/>
    <w:rsid w:val="00D97A25"/>
    <w:rsid w:val="00DA1D85"/>
    <w:rsid w:val="00DA63A1"/>
    <w:rsid w:val="00DB5F60"/>
    <w:rsid w:val="00E048A1"/>
    <w:rsid w:val="00E34A33"/>
    <w:rsid w:val="00E374FC"/>
    <w:rsid w:val="00E409E1"/>
    <w:rsid w:val="00E45C8E"/>
    <w:rsid w:val="00E72DF6"/>
    <w:rsid w:val="00E7567A"/>
    <w:rsid w:val="00E936A2"/>
    <w:rsid w:val="00EB642A"/>
    <w:rsid w:val="00EB7CF6"/>
    <w:rsid w:val="00EC1BE9"/>
    <w:rsid w:val="00ED55FD"/>
    <w:rsid w:val="00EF0C96"/>
    <w:rsid w:val="00F01132"/>
    <w:rsid w:val="00F02196"/>
    <w:rsid w:val="00F026BD"/>
    <w:rsid w:val="00F112E5"/>
    <w:rsid w:val="00F13989"/>
    <w:rsid w:val="00F22820"/>
    <w:rsid w:val="00F26C23"/>
    <w:rsid w:val="00F3104B"/>
    <w:rsid w:val="00F37E18"/>
    <w:rsid w:val="00F40B7C"/>
    <w:rsid w:val="00F63311"/>
    <w:rsid w:val="00F63E40"/>
    <w:rsid w:val="00F70BA0"/>
    <w:rsid w:val="00F74165"/>
    <w:rsid w:val="00F9017A"/>
    <w:rsid w:val="00FA061C"/>
    <w:rsid w:val="00FA7E61"/>
    <w:rsid w:val="00FB63F6"/>
    <w:rsid w:val="00FC1F3A"/>
    <w:rsid w:val="00FC1FE7"/>
    <w:rsid w:val="00FC2223"/>
    <w:rsid w:val="00FE2C64"/>
    <w:rsid w:val="00FF069A"/>
    <w:rsid w:val="0E226AD8"/>
    <w:rsid w:val="16414FD9"/>
    <w:rsid w:val="1C500572"/>
    <w:rsid w:val="260867DA"/>
    <w:rsid w:val="29762D97"/>
    <w:rsid w:val="345F4BD9"/>
    <w:rsid w:val="3777547D"/>
    <w:rsid w:val="44991384"/>
    <w:rsid w:val="5115549D"/>
    <w:rsid w:val="52745914"/>
    <w:rsid w:val="612D286F"/>
    <w:rsid w:val="62B44EF6"/>
    <w:rsid w:val="63F56933"/>
    <w:rsid w:val="687A7D56"/>
    <w:rsid w:val="709B14BF"/>
    <w:rsid w:val="70EC2040"/>
    <w:rsid w:val="767A78D0"/>
    <w:rsid w:val="78F71947"/>
    <w:rsid w:val="79973C9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uiPriority="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091"/>
    <w:pPr>
      <w:widowControl w:val="0"/>
      <w:jc w:val="both"/>
    </w:pPr>
    <w:rPr>
      <w:rFonts w:ascii="Times New Roman" w:eastAsia="宋体" w:hAnsi="Times New Roman" w:cs="Times New Roman"/>
      <w:b/>
      <w:color w:val="FF9900"/>
      <w:kern w:val="2"/>
      <w:sz w:val="8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C37091"/>
    <w:rPr>
      <w:sz w:val="18"/>
      <w:szCs w:val="18"/>
    </w:rPr>
  </w:style>
  <w:style w:type="paragraph" w:styleId="a4">
    <w:name w:val="footer"/>
    <w:basedOn w:val="a"/>
    <w:link w:val="Char0"/>
    <w:qFormat/>
    <w:rsid w:val="00C37091"/>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C37091"/>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rsid w:val="00C370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qFormat/>
    <w:rsid w:val="00C37091"/>
    <w:rPr>
      <w:b/>
      <w:bCs/>
    </w:rPr>
  </w:style>
  <w:style w:type="character" w:styleId="a8">
    <w:name w:val="page number"/>
    <w:basedOn w:val="a0"/>
    <w:qFormat/>
    <w:rsid w:val="00C37091"/>
  </w:style>
  <w:style w:type="character" w:customStyle="1" w:styleId="Char0">
    <w:name w:val="页脚 Char"/>
    <w:basedOn w:val="a0"/>
    <w:link w:val="a4"/>
    <w:qFormat/>
    <w:rsid w:val="00C37091"/>
    <w:rPr>
      <w:rFonts w:ascii="Times New Roman" w:eastAsia="宋体" w:hAnsi="Times New Roman" w:cs="Times New Roman"/>
      <w:b/>
      <w:color w:val="FF9900"/>
      <w:sz w:val="18"/>
      <w:szCs w:val="18"/>
    </w:rPr>
  </w:style>
  <w:style w:type="character" w:customStyle="1" w:styleId="Char1">
    <w:name w:val="页眉 Char"/>
    <w:basedOn w:val="a0"/>
    <w:link w:val="a5"/>
    <w:uiPriority w:val="99"/>
    <w:semiHidden/>
    <w:qFormat/>
    <w:rsid w:val="00C37091"/>
    <w:rPr>
      <w:rFonts w:ascii="Times New Roman" w:eastAsia="宋体" w:hAnsi="Times New Roman" w:cs="Times New Roman"/>
      <w:b/>
      <w:color w:val="FF9900"/>
      <w:sz w:val="18"/>
      <w:szCs w:val="18"/>
    </w:rPr>
  </w:style>
  <w:style w:type="character" w:customStyle="1" w:styleId="Char">
    <w:name w:val="批注框文本 Char"/>
    <w:basedOn w:val="a0"/>
    <w:link w:val="a3"/>
    <w:uiPriority w:val="99"/>
    <w:semiHidden/>
    <w:qFormat/>
    <w:rsid w:val="00C37091"/>
    <w:rPr>
      <w:rFonts w:ascii="Times New Roman" w:eastAsia="宋体" w:hAnsi="Times New Roman" w:cs="Times New Roman"/>
      <w:b/>
      <w:color w:val="FF9900"/>
      <w:kern w:val="2"/>
      <w:sz w:val="18"/>
      <w:szCs w:val="18"/>
    </w:rPr>
  </w:style>
  <w:style w:type="paragraph" w:customStyle="1" w:styleId="Bodytext2">
    <w:name w:val="Body text|2"/>
    <w:basedOn w:val="a"/>
    <w:unhideWhenUsed/>
    <w:qFormat/>
    <w:rsid w:val="00F9017A"/>
    <w:pPr>
      <w:shd w:val="clear" w:color="auto" w:fill="FFFFFF"/>
      <w:spacing w:before="600" w:line="598" w:lineRule="exact"/>
      <w:jc w:val="center"/>
    </w:pPr>
    <w:rPr>
      <w:rFonts w:ascii="PMingLiU" w:eastAsia="PMingLiU" w:hAnsi="PMingLiU"/>
      <w:b w:val="0"/>
      <w:color w:val="auto"/>
      <w:spacing w:val="30"/>
      <w:kern w:val="0"/>
      <w:sz w:val="28"/>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FAE0F1A-C08D-4B0D-B433-E2B991329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1034</TotalTime>
  <Pages>11</Pages>
  <Words>1266</Words>
  <Characters>7222</Characters>
  <Application>Microsoft Office Word</Application>
  <DocSecurity>0</DocSecurity>
  <Lines>60</Lines>
  <Paragraphs>16</Paragraphs>
  <ScaleCrop>false</ScaleCrop>
  <Company/>
  <LinksUpToDate>false</LinksUpToDate>
  <CharactersWithSpaces>8472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124</cp:revision>
  <dcterms:created xsi:type="dcterms:W3CDTF">2024-08-22T09:33:00Z</dcterms:created>
  <dcterms:modified xsi:type="dcterms:W3CDTF">2026-09-10T11:06:00Z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22758BF7D3FA4C6EAD2F8A4BC41D7618_12</vt:lpwstr>
  </property>
  <property fmtid="{D5CDD505-2E9C-101B-9397-08002B2CF9AE}" pid="4" name="KSOTemplateDocerSaveRecord">
    <vt:lpwstr>eyJoZGlkIjoiZjYzN2U0ZGFhOTA4MzAyY2UyMzVlZDE0Yzk4ODUyZGQiLCJ1c2VySWQiOiI5MTMwMTA4OTUifQ==</vt:lpwstr>
  </property>
</Properties>
</file>