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B51" w:rsidRPr="00124960" w:rsidRDefault="00370C23">
      <w:pPr>
        <w:widowControl w:val="0"/>
        <w:spacing w:line="480" w:lineRule="exact"/>
        <w:ind w:firstLine="0"/>
        <w:jc w:val="center"/>
        <w:rPr>
          <w:rFonts w:asciiTheme="majorEastAsia" w:eastAsiaTheme="majorEastAsia" w:hAnsiTheme="majorEastAsia"/>
          <w:b/>
          <w:sz w:val="44"/>
          <w:szCs w:val="44"/>
        </w:rPr>
      </w:pPr>
      <w:r w:rsidRPr="00124960">
        <w:rPr>
          <w:rFonts w:asciiTheme="majorEastAsia" w:eastAsiaTheme="majorEastAsia" w:hAnsiTheme="majorEastAsia" w:hint="eastAsia"/>
          <w:b/>
          <w:sz w:val="44"/>
          <w:szCs w:val="44"/>
        </w:rPr>
        <w:t>安全生产管理承诺书</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本</w:t>
      </w:r>
      <w:r w:rsidR="007E3851" w:rsidRPr="00124960">
        <w:rPr>
          <w:rFonts w:asciiTheme="minorEastAsia" w:eastAsiaTheme="minorEastAsia" w:hAnsiTheme="minorEastAsia" w:hint="eastAsia"/>
          <w:sz w:val="28"/>
          <w:szCs w:val="28"/>
        </w:rPr>
        <w:t>公司</w:t>
      </w:r>
      <w:r w:rsidR="00E9018E" w:rsidRPr="00124960">
        <w:rPr>
          <w:rFonts w:asciiTheme="minorEastAsia" w:eastAsiaTheme="minorEastAsia" w:hAnsiTheme="minorEastAsia" w:hint="eastAsia"/>
          <w:sz w:val="28"/>
          <w:szCs w:val="28"/>
        </w:rPr>
        <w:t>（人）</w:t>
      </w:r>
      <w:r w:rsidRPr="00124960">
        <w:rPr>
          <w:rFonts w:asciiTheme="minorEastAsia" w:eastAsiaTheme="minorEastAsia" w:hAnsiTheme="minorEastAsia" w:hint="eastAsia"/>
          <w:sz w:val="28"/>
          <w:szCs w:val="28"/>
        </w:rPr>
        <w:t>于</w:t>
      </w:r>
      <w:r w:rsidR="003E4F1E" w:rsidRPr="00124960">
        <w:rPr>
          <w:rFonts w:asciiTheme="minorEastAsia" w:eastAsiaTheme="minorEastAsia" w:hAnsiTheme="minorEastAsia" w:hint="eastAsia"/>
          <w:color w:val="FF0000"/>
          <w:sz w:val="28"/>
          <w:szCs w:val="28"/>
        </w:rPr>
        <w:t>2026</w:t>
      </w:r>
      <w:r w:rsidRPr="00124960">
        <w:rPr>
          <w:rFonts w:asciiTheme="minorEastAsia" w:eastAsiaTheme="minorEastAsia" w:hAnsiTheme="minorEastAsia" w:hint="eastAsia"/>
          <w:color w:val="FF0000"/>
          <w:sz w:val="28"/>
          <w:szCs w:val="28"/>
        </w:rPr>
        <w:t>年</w:t>
      </w:r>
      <w:r w:rsidR="00F32245">
        <w:rPr>
          <w:rFonts w:asciiTheme="minorEastAsia" w:eastAsiaTheme="minorEastAsia" w:hAnsiTheme="minorEastAsia" w:hint="eastAsia"/>
          <w:color w:val="FF0000"/>
          <w:sz w:val="28"/>
          <w:szCs w:val="28"/>
        </w:rPr>
        <w:t>9</w:t>
      </w:r>
      <w:r w:rsidRPr="00124960">
        <w:rPr>
          <w:rFonts w:asciiTheme="minorEastAsia" w:eastAsiaTheme="minorEastAsia" w:hAnsiTheme="minorEastAsia" w:hint="eastAsia"/>
          <w:color w:val="FF0000"/>
          <w:sz w:val="28"/>
          <w:szCs w:val="28"/>
        </w:rPr>
        <w:t>月</w:t>
      </w:r>
      <w:r w:rsidR="00F32245">
        <w:rPr>
          <w:rFonts w:asciiTheme="minorEastAsia" w:eastAsiaTheme="minorEastAsia" w:hAnsiTheme="minorEastAsia" w:hint="eastAsia"/>
          <w:color w:val="FF0000"/>
          <w:sz w:val="28"/>
          <w:szCs w:val="28"/>
        </w:rPr>
        <w:t>18</w:t>
      </w:r>
      <w:r w:rsidRPr="00124960">
        <w:rPr>
          <w:rFonts w:asciiTheme="minorEastAsia" w:eastAsiaTheme="minorEastAsia" w:hAnsiTheme="minorEastAsia" w:hint="eastAsia"/>
          <w:color w:val="FF0000"/>
          <w:sz w:val="28"/>
          <w:szCs w:val="28"/>
        </w:rPr>
        <w:t>日</w:t>
      </w:r>
      <w:r w:rsidRPr="00124960">
        <w:rPr>
          <w:rFonts w:asciiTheme="minorEastAsia" w:eastAsiaTheme="minorEastAsia" w:hAnsiTheme="minorEastAsia" w:hint="eastAsia"/>
          <w:sz w:val="28"/>
          <w:szCs w:val="28"/>
        </w:rPr>
        <w:t>在福建沙县农村产权交易中心有限公司电子竞价平台参与《</w:t>
      </w:r>
      <w:r w:rsidR="00F32245">
        <w:rPr>
          <w:rFonts w:asciiTheme="minorEastAsia" w:eastAsiaTheme="minorEastAsia" w:hAnsiTheme="minorEastAsia" w:hint="eastAsia"/>
          <w:color w:val="FF0000"/>
          <w:sz w:val="28"/>
          <w:szCs w:val="28"/>
        </w:rPr>
        <w:t>20260918</w:t>
      </w:r>
      <w:r w:rsidRPr="00124960">
        <w:rPr>
          <w:rFonts w:asciiTheme="minorEastAsia" w:eastAsiaTheme="minorEastAsia" w:hAnsiTheme="minorEastAsia" w:hint="eastAsia"/>
          <w:color w:val="FF0000"/>
          <w:sz w:val="28"/>
          <w:szCs w:val="28"/>
        </w:rPr>
        <w:t>（周</w:t>
      </w:r>
      <w:r w:rsidR="003805DD" w:rsidRPr="00124960">
        <w:rPr>
          <w:rFonts w:asciiTheme="minorEastAsia" w:eastAsiaTheme="minorEastAsia" w:hAnsiTheme="minorEastAsia" w:hint="eastAsia"/>
          <w:color w:val="FF0000"/>
          <w:sz w:val="28"/>
          <w:szCs w:val="28"/>
        </w:rPr>
        <w:t>五</w:t>
      </w:r>
      <w:r w:rsidRPr="00124960">
        <w:rPr>
          <w:rFonts w:asciiTheme="minorEastAsia" w:eastAsiaTheme="minorEastAsia" w:hAnsiTheme="minorEastAsia" w:hint="eastAsia"/>
          <w:color w:val="FF0000"/>
          <w:sz w:val="28"/>
          <w:szCs w:val="28"/>
        </w:rPr>
        <w:t>）</w:t>
      </w:r>
      <w:r w:rsidRPr="00124960">
        <w:rPr>
          <w:rFonts w:asciiTheme="minorEastAsia" w:eastAsiaTheme="minorEastAsia" w:hAnsiTheme="minorEastAsia" w:hint="eastAsia"/>
          <w:sz w:val="28"/>
          <w:szCs w:val="28"/>
        </w:rPr>
        <w:t>福建省清流国有林场</w:t>
      </w:r>
      <w:r w:rsidR="003E4F1E" w:rsidRPr="00124960">
        <w:rPr>
          <w:rFonts w:asciiTheme="minorEastAsia" w:eastAsiaTheme="minorEastAsia" w:hAnsiTheme="minorEastAsia" w:hint="eastAsia"/>
          <w:sz w:val="28"/>
          <w:szCs w:val="28"/>
        </w:rPr>
        <w:t>2026</w:t>
      </w:r>
      <w:r w:rsidRPr="00124960">
        <w:rPr>
          <w:rFonts w:asciiTheme="minorEastAsia" w:eastAsiaTheme="minorEastAsia" w:hAnsiTheme="minorEastAsia" w:hint="eastAsia"/>
          <w:sz w:val="28"/>
          <w:szCs w:val="28"/>
        </w:rPr>
        <w:t>年第</w:t>
      </w:r>
      <w:r w:rsidR="00E9018E" w:rsidRPr="00124960">
        <w:rPr>
          <w:rFonts w:asciiTheme="minorEastAsia" w:eastAsiaTheme="minorEastAsia" w:hAnsiTheme="minorEastAsia" w:hint="eastAsia"/>
          <w:sz w:val="28"/>
          <w:szCs w:val="28"/>
        </w:rPr>
        <w:t>三</w:t>
      </w:r>
      <w:r w:rsidRPr="00124960">
        <w:rPr>
          <w:rFonts w:asciiTheme="minorEastAsia" w:eastAsiaTheme="minorEastAsia" w:hAnsiTheme="minorEastAsia" w:hint="eastAsia"/>
          <w:sz w:val="28"/>
          <w:szCs w:val="28"/>
        </w:rPr>
        <w:t>期活立木竞买交易项目》，结果成交第</w:t>
      </w:r>
      <w:r w:rsidRPr="00124960">
        <w:rPr>
          <w:rFonts w:asciiTheme="minorEastAsia" w:eastAsiaTheme="minorEastAsia" w:hAnsiTheme="minorEastAsia" w:hint="eastAsia"/>
          <w:sz w:val="28"/>
          <w:szCs w:val="28"/>
          <w:u w:val="single"/>
        </w:rPr>
        <w:t xml:space="preserve"> * </w:t>
      </w:r>
      <w:r w:rsidRPr="00124960">
        <w:rPr>
          <w:rFonts w:asciiTheme="minorEastAsia" w:eastAsiaTheme="minorEastAsia" w:hAnsiTheme="minorEastAsia" w:hint="eastAsia"/>
          <w:sz w:val="28"/>
          <w:szCs w:val="28"/>
        </w:rPr>
        <w:t>标。为履行约定，进一步落实安全生产主体责任，在伐区木材生产、销售过程中防止和减少各类生产安全事故的发生，本</w:t>
      </w:r>
      <w:r w:rsidR="007E3851" w:rsidRPr="00124960">
        <w:rPr>
          <w:rFonts w:asciiTheme="minorEastAsia" w:eastAsiaTheme="minorEastAsia" w:hAnsiTheme="minorEastAsia" w:hint="eastAsia"/>
          <w:sz w:val="28"/>
          <w:szCs w:val="28"/>
        </w:rPr>
        <w:t>公司</w:t>
      </w:r>
      <w:r w:rsidR="00E9018E" w:rsidRPr="00124960">
        <w:rPr>
          <w:rFonts w:asciiTheme="minorEastAsia" w:eastAsiaTheme="minorEastAsia" w:hAnsiTheme="minorEastAsia" w:hint="eastAsia"/>
          <w:sz w:val="28"/>
          <w:szCs w:val="28"/>
        </w:rPr>
        <w:t>（人）</w:t>
      </w:r>
      <w:r w:rsidRPr="00124960">
        <w:rPr>
          <w:rFonts w:asciiTheme="minorEastAsia" w:eastAsiaTheme="minorEastAsia" w:hAnsiTheme="minorEastAsia" w:hint="eastAsia"/>
          <w:sz w:val="28"/>
          <w:szCs w:val="28"/>
        </w:rPr>
        <w:t>郑重承诺如下：</w:t>
      </w:r>
    </w:p>
    <w:p w:rsidR="00E9018E" w:rsidRPr="00124960" w:rsidRDefault="00E9018E"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一、组织</w:t>
      </w:r>
      <w:r w:rsidR="00F4395A" w:rsidRPr="00124960">
        <w:rPr>
          <w:rFonts w:asciiTheme="minorEastAsia" w:eastAsiaTheme="minorEastAsia" w:hAnsiTheme="minorEastAsia" w:hint="eastAsia"/>
          <w:sz w:val="28"/>
          <w:szCs w:val="28"/>
        </w:rPr>
        <w:t>伐区</w:t>
      </w:r>
      <w:r w:rsidRPr="00124960">
        <w:rPr>
          <w:rFonts w:asciiTheme="minorEastAsia" w:eastAsiaTheme="minorEastAsia" w:hAnsiTheme="minorEastAsia" w:hint="eastAsia"/>
          <w:sz w:val="28"/>
          <w:szCs w:val="28"/>
        </w:rPr>
        <w:t>木材生产时</w:t>
      </w:r>
      <w:r w:rsidR="00F4395A" w:rsidRPr="00124960">
        <w:rPr>
          <w:rFonts w:asciiTheme="minorEastAsia" w:eastAsiaTheme="minorEastAsia" w:hAnsiTheme="minorEastAsia" w:hint="eastAsia"/>
          <w:sz w:val="28"/>
          <w:szCs w:val="28"/>
        </w:rPr>
        <w:t>严格按照竞买交易文件的规定，</w:t>
      </w:r>
      <w:r w:rsidRPr="00124960">
        <w:rPr>
          <w:rFonts w:asciiTheme="minorEastAsia" w:eastAsiaTheme="minorEastAsia" w:hAnsiTheme="minorEastAsia" w:hint="eastAsia"/>
          <w:sz w:val="28"/>
          <w:szCs w:val="28"/>
        </w:rPr>
        <w:t>招用</w:t>
      </w:r>
      <w:r w:rsidRPr="00124960">
        <w:rPr>
          <w:rFonts w:asciiTheme="minorEastAsia" w:eastAsiaTheme="minorEastAsia" w:hAnsiTheme="minorEastAsia"/>
          <w:sz w:val="28"/>
          <w:szCs w:val="28"/>
        </w:rPr>
        <w:t>经营范围</w:t>
      </w:r>
      <w:r w:rsidRPr="00124960">
        <w:rPr>
          <w:rFonts w:asciiTheme="minorEastAsia" w:eastAsiaTheme="minorEastAsia" w:hAnsiTheme="minorEastAsia" w:hint="eastAsia"/>
          <w:sz w:val="28"/>
          <w:szCs w:val="28"/>
        </w:rPr>
        <w:t>具备“木材采运”或“林木采伐”或“采伐”等项目的施工企业从事木材生产</w:t>
      </w:r>
      <w:r w:rsidR="007E3851" w:rsidRPr="00124960">
        <w:rPr>
          <w:rFonts w:asciiTheme="minorEastAsia" w:eastAsiaTheme="minorEastAsia" w:hAnsiTheme="minorEastAsia" w:hint="eastAsia"/>
          <w:sz w:val="28"/>
          <w:szCs w:val="28"/>
        </w:rPr>
        <w:t>活动</w:t>
      </w:r>
      <w:r w:rsidRPr="00124960">
        <w:rPr>
          <w:rFonts w:asciiTheme="minorEastAsia" w:eastAsiaTheme="minorEastAsia" w:hAnsiTheme="minorEastAsia" w:hint="eastAsia"/>
          <w:sz w:val="28"/>
          <w:szCs w:val="28"/>
        </w:rPr>
        <w:t>。</w:t>
      </w:r>
    </w:p>
    <w:p w:rsidR="00693B51" w:rsidRPr="00124960" w:rsidRDefault="00F4395A"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二、严格落实施工企业</w:t>
      </w:r>
      <w:r w:rsidR="00370C23" w:rsidRPr="00124960">
        <w:rPr>
          <w:rFonts w:asciiTheme="minorEastAsia" w:eastAsiaTheme="minorEastAsia" w:hAnsiTheme="minorEastAsia" w:hint="eastAsia"/>
          <w:sz w:val="28"/>
          <w:szCs w:val="28"/>
        </w:rPr>
        <w:t>执行《中华人民共和国安全生产法》、</w:t>
      </w:r>
      <w:bookmarkStart w:id="0" w:name="_GoBack"/>
      <w:bookmarkEnd w:id="0"/>
      <w:r w:rsidR="00370C23" w:rsidRPr="00124960">
        <w:rPr>
          <w:rFonts w:asciiTheme="minorEastAsia" w:eastAsiaTheme="minorEastAsia" w:hAnsiTheme="minorEastAsia" w:hint="eastAsia"/>
          <w:sz w:val="28"/>
          <w:szCs w:val="28"/>
        </w:rPr>
        <w:t>《中华人民共和国劳动法》和《福建省安全生产条例》等有关法律法规规定。本</w:t>
      </w:r>
      <w:r w:rsidR="007E3851" w:rsidRPr="00124960">
        <w:rPr>
          <w:rFonts w:asciiTheme="minorEastAsia" w:eastAsiaTheme="minorEastAsia" w:hAnsiTheme="minorEastAsia" w:hint="eastAsia"/>
          <w:sz w:val="28"/>
          <w:szCs w:val="28"/>
        </w:rPr>
        <w:t>（公司主要负责人/人）</w:t>
      </w:r>
      <w:r w:rsidR="00370C23" w:rsidRPr="00124960">
        <w:rPr>
          <w:rFonts w:asciiTheme="minorEastAsia" w:eastAsiaTheme="minorEastAsia" w:hAnsiTheme="minorEastAsia" w:hint="eastAsia"/>
          <w:sz w:val="28"/>
          <w:szCs w:val="28"/>
        </w:rPr>
        <w:t>是企业安全生产的第一责任人，对本</w:t>
      </w:r>
      <w:r w:rsidR="007E3851" w:rsidRPr="00124960">
        <w:rPr>
          <w:rFonts w:asciiTheme="minorEastAsia" w:eastAsiaTheme="minorEastAsia" w:hAnsiTheme="minorEastAsia" w:hint="eastAsia"/>
          <w:sz w:val="28"/>
          <w:szCs w:val="28"/>
        </w:rPr>
        <w:t>标的木材生产销售</w:t>
      </w:r>
      <w:r w:rsidR="00370C23" w:rsidRPr="00124960">
        <w:rPr>
          <w:rFonts w:asciiTheme="minorEastAsia" w:eastAsiaTheme="minorEastAsia" w:hAnsiTheme="minorEastAsia" w:hint="eastAsia"/>
          <w:sz w:val="28"/>
          <w:szCs w:val="28"/>
        </w:rPr>
        <w:t>的安全生产工作全面负责，认真落实安全生产主体责任，扎实有效开展安全生产工作。</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三</w:t>
      </w:r>
      <w:r w:rsidR="00370C23" w:rsidRPr="00124960">
        <w:rPr>
          <w:rFonts w:asciiTheme="minorEastAsia" w:eastAsiaTheme="minorEastAsia" w:hAnsiTheme="minorEastAsia" w:hint="eastAsia"/>
          <w:sz w:val="28"/>
          <w:szCs w:val="28"/>
        </w:rPr>
        <w:t>、</w:t>
      </w:r>
      <w:r w:rsidR="007E3851" w:rsidRPr="00124960">
        <w:rPr>
          <w:rFonts w:asciiTheme="minorEastAsia" w:eastAsiaTheme="minorEastAsia" w:hAnsiTheme="minorEastAsia" w:hint="eastAsia"/>
          <w:sz w:val="28"/>
          <w:szCs w:val="28"/>
        </w:rPr>
        <w:t>严格落实施工企业</w:t>
      </w:r>
      <w:r w:rsidR="00370C23" w:rsidRPr="00124960">
        <w:rPr>
          <w:rFonts w:asciiTheme="minorEastAsia" w:eastAsiaTheme="minorEastAsia" w:hAnsiTheme="minorEastAsia" w:hint="eastAsia"/>
          <w:sz w:val="28"/>
          <w:szCs w:val="28"/>
        </w:rPr>
        <w:t>建立健全安全生产管理机构，配备符合法定人数的安全生产管理人员，保证安全生产管理机构发挥职能作用，做好施工作业人员的安全生产监督和检查，确保生产安全。建立健全并严格执行安全生产责任制，使安全生产管理做到标准化、规范化、制度化</w:t>
      </w:r>
      <w:r w:rsidR="007E3851" w:rsidRPr="00124960">
        <w:rPr>
          <w:rFonts w:asciiTheme="minorEastAsia" w:eastAsiaTheme="minorEastAsia" w:hAnsiTheme="minorEastAsia" w:hint="eastAsia"/>
          <w:sz w:val="28"/>
          <w:szCs w:val="28"/>
        </w:rPr>
        <w:t>。</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四</w:t>
      </w:r>
      <w:r w:rsidR="00370C23" w:rsidRPr="00124960">
        <w:rPr>
          <w:rFonts w:asciiTheme="minorEastAsia" w:eastAsiaTheme="minorEastAsia" w:hAnsiTheme="minorEastAsia" w:hint="eastAsia"/>
          <w:sz w:val="28"/>
          <w:szCs w:val="28"/>
        </w:rPr>
        <w:t>、</w:t>
      </w:r>
      <w:r w:rsidR="007E3851" w:rsidRPr="00124960">
        <w:rPr>
          <w:rFonts w:asciiTheme="minorEastAsia" w:eastAsiaTheme="minorEastAsia" w:hAnsiTheme="minorEastAsia" w:hint="eastAsia"/>
          <w:sz w:val="28"/>
          <w:szCs w:val="28"/>
        </w:rPr>
        <w:t>严格落实施工企业</w:t>
      </w:r>
      <w:r w:rsidR="00370C23" w:rsidRPr="00124960">
        <w:rPr>
          <w:rFonts w:asciiTheme="minorEastAsia" w:eastAsiaTheme="minorEastAsia" w:hAnsiTheme="minorEastAsia" w:hint="eastAsia"/>
          <w:sz w:val="28"/>
          <w:szCs w:val="28"/>
        </w:rPr>
        <w:t>建立健全各项规章制度和安全生产操作技术规程，并严格执行。不违章指挥，不强令施工作业人员违章冒险作业。</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五</w:t>
      </w:r>
      <w:r w:rsidR="00370C23" w:rsidRPr="00124960">
        <w:rPr>
          <w:rFonts w:asciiTheme="minorEastAsia" w:eastAsiaTheme="minorEastAsia" w:hAnsiTheme="minorEastAsia" w:hint="eastAsia"/>
          <w:sz w:val="28"/>
          <w:szCs w:val="28"/>
        </w:rPr>
        <w:t>、</w:t>
      </w:r>
      <w:r w:rsidR="006E231F" w:rsidRPr="00124960">
        <w:rPr>
          <w:rFonts w:asciiTheme="minorEastAsia" w:eastAsiaTheme="minorEastAsia" w:hAnsiTheme="minorEastAsia" w:hint="eastAsia"/>
          <w:sz w:val="28"/>
          <w:szCs w:val="28"/>
        </w:rPr>
        <w:t>严格落实施工企业</w:t>
      </w:r>
      <w:r w:rsidR="001E2591" w:rsidRPr="00124960">
        <w:rPr>
          <w:rFonts w:asciiTheme="minorEastAsia" w:eastAsiaTheme="minorEastAsia" w:hAnsiTheme="minorEastAsia" w:hint="eastAsia"/>
          <w:sz w:val="28"/>
          <w:szCs w:val="28"/>
        </w:rPr>
        <w:t>的</w:t>
      </w:r>
      <w:r w:rsidR="006E231F" w:rsidRPr="00124960">
        <w:rPr>
          <w:rFonts w:asciiTheme="minorEastAsia" w:eastAsiaTheme="minorEastAsia" w:hAnsiTheme="minorEastAsia" w:hint="eastAsia"/>
          <w:sz w:val="28"/>
          <w:szCs w:val="28"/>
        </w:rPr>
        <w:t>安全生产</w:t>
      </w:r>
      <w:r w:rsidR="00370C23" w:rsidRPr="00124960">
        <w:rPr>
          <w:rFonts w:asciiTheme="minorEastAsia" w:eastAsiaTheme="minorEastAsia" w:hAnsiTheme="minorEastAsia" w:hint="eastAsia"/>
          <w:sz w:val="28"/>
          <w:szCs w:val="28"/>
        </w:rPr>
        <w:t>资金投入，</w:t>
      </w:r>
      <w:r w:rsidR="00370C23" w:rsidRPr="00124960">
        <w:rPr>
          <w:rFonts w:asciiTheme="minorEastAsia" w:eastAsiaTheme="minorEastAsia" w:hAnsiTheme="minorEastAsia" w:hint="eastAsia"/>
          <w:spacing w:val="-2"/>
          <w:sz w:val="28"/>
          <w:szCs w:val="28"/>
        </w:rPr>
        <w:t>按规定提取安全措施费用，持续具备法律、法规、规章、国家标准和行业标准规定的安全生产条件。</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六</w:t>
      </w:r>
      <w:r w:rsidR="00370C23" w:rsidRPr="00124960">
        <w:rPr>
          <w:rFonts w:asciiTheme="minorEastAsia" w:eastAsiaTheme="minorEastAsia" w:hAnsiTheme="minorEastAsia" w:hint="eastAsia"/>
          <w:sz w:val="28"/>
          <w:szCs w:val="28"/>
        </w:rPr>
        <w:t>、</w:t>
      </w:r>
      <w:r w:rsidR="006E231F" w:rsidRPr="00124960">
        <w:rPr>
          <w:rFonts w:asciiTheme="minorEastAsia" w:eastAsiaTheme="minorEastAsia" w:hAnsiTheme="minorEastAsia" w:hint="eastAsia"/>
          <w:sz w:val="28"/>
          <w:szCs w:val="28"/>
        </w:rPr>
        <w:t>落实施工企业在</w:t>
      </w:r>
      <w:r w:rsidR="00370C23" w:rsidRPr="00124960">
        <w:rPr>
          <w:rFonts w:asciiTheme="minorEastAsia" w:eastAsiaTheme="minorEastAsia" w:hAnsiTheme="minorEastAsia" w:hint="eastAsia"/>
          <w:sz w:val="28"/>
          <w:szCs w:val="28"/>
        </w:rPr>
        <w:t>生产施工过程中严格执行有关国家、行业或地方标准，认真做好生产、经营、运输、销售等各环节安全生产工作，确保不发生各类安全生产事故。在木材生产、运输和销售等生产经营活动过程中发生的一切安全事故和意外事故及造成任何第三方人身或财产损害等，其民事（包括但不限于经济赔偿或经济补偿等）和行政等法律责任均由本公司</w:t>
      </w:r>
      <w:r w:rsidR="006E231F" w:rsidRPr="00124960">
        <w:rPr>
          <w:rFonts w:asciiTheme="minorEastAsia" w:eastAsiaTheme="minorEastAsia" w:hAnsiTheme="minorEastAsia" w:hint="eastAsia"/>
          <w:sz w:val="28"/>
          <w:szCs w:val="28"/>
        </w:rPr>
        <w:t>（人）</w:t>
      </w:r>
      <w:r w:rsidR="00370C23" w:rsidRPr="00124960">
        <w:rPr>
          <w:rFonts w:asciiTheme="minorEastAsia" w:eastAsiaTheme="minorEastAsia" w:hAnsiTheme="minorEastAsia" w:hint="eastAsia"/>
          <w:sz w:val="28"/>
          <w:szCs w:val="28"/>
        </w:rPr>
        <w:t>自行负责。</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lastRenderedPageBreak/>
        <w:t>七</w:t>
      </w:r>
      <w:r w:rsidR="00370C23" w:rsidRPr="00124960">
        <w:rPr>
          <w:rFonts w:asciiTheme="minorEastAsia" w:eastAsiaTheme="minorEastAsia" w:hAnsiTheme="minorEastAsia" w:hint="eastAsia"/>
          <w:sz w:val="28"/>
          <w:szCs w:val="28"/>
        </w:rPr>
        <w:t>、严把用工关。根据生产施工的需要，</w:t>
      </w:r>
      <w:r w:rsidR="006E231F" w:rsidRPr="00124960">
        <w:rPr>
          <w:rFonts w:asciiTheme="minorEastAsia" w:eastAsiaTheme="minorEastAsia" w:hAnsiTheme="minorEastAsia" w:hint="eastAsia"/>
          <w:sz w:val="28"/>
          <w:szCs w:val="28"/>
        </w:rPr>
        <w:t>落实施工企业</w:t>
      </w:r>
      <w:r w:rsidR="00370C23" w:rsidRPr="00124960">
        <w:rPr>
          <w:rFonts w:asciiTheme="minorEastAsia" w:eastAsiaTheme="minorEastAsia" w:hAnsiTheme="minorEastAsia" w:hint="eastAsia"/>
          <w:sz w:val="28"/>
          <w:szCs w:val="28"/>
        </w:rPr>
        <w:t>组织招用适龄、身体健康、反应灵敏、遵守劳动纪律和安全生产操作规程的作业人员，做到合法用工。</w:t>
      </w:r>
      <w:r w:rsidR="006E231F" w:rsidRPr="00124960">
        <w:rPr>
          <w:rFonts w:asciiTheme="minorEastAsia" w:eastAsiaTheme="minorEastAsia" w:hAnsiTheme="minorEastAsia" w:hint="eastAsia"/>
          <w:sz w:val="28"/>
          <w:szCs w:val="28"/>
        </w:rPr>
        <w:t>严格落实施工企业</w:t>
      </w:r>
      <w:r w:rsidR="00370C23" w:rsidRPr="00124960">
        <w:rPr>
          <w:rFonts w:asciiTheme="minorEastAsia" w:eastAsiaTheme="minorEastAsia" w:hAnsiTheme="minorEastAsia" w:hint="eastAsia"/>
          <w:sz w:val="28"/>
          <w:szCs w:val="28"/>
        </w:rPr>
        <w:t>对从业人员进行岗前安全生产教育培训，保证从业人员具备必要的安全生产知识，熟悉有关安全生产规章制度和安全操作技能，知晓自身在安全生产方面的权利义务，严禁使用未经安全生产教育培训或培训不合格的人员；告知从业人员其作业环境和工作岗位存在的各种危险因素、事故防范措施及事故应急措施，提高从业人员的安全生产技能，增强事故预防和应急处理能力；保证安全管理人员、特殊作业人员（电工、机动车等特殊作业或需持证作业的岗位）执行持证上岗，做到严禁无证非法作业，不雇请无牌照、检验不合格的车辆为交通运输工具。</w:t>
      </w:r>
    </w:p>
    <w:p w:rsidR="000512AD"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八</w:t>
      </w:r>
      <w:r w:rsidR="000A1DB1" w:rsidRPr="00124960">
        <w:rPr>
          <w:rFonts w:asciiTheme="minorEastAsia" w:eastAsiaTheme="minorEastAsia" w:hAnsiTheme="minorEastAsia" w:hint="eastAsia"/>
          <w:sz w:val="28"/>
          <w:szCs w:val="28"/>
        </w:rPr>
        <w:t>、</w:t>
      </w:r>
      <w:r w:rsidR="00AC00C5" w:rsidRPr="00124960">
        <w:rPr>
          <w:rFonts w:asciiTheme="minorEastAsia" w:eastAsiaTheme="minorEastAsia" w:hAnsiTheme="minorEastAsia" w:hint="eastAsia"/>
          <w:sz w:val="28"/>
          <w:szCs w:val="28"/>
        </w:rPr>
        <w:t>严格监督施工企业</w:t>
      </w:r>
      <w:r w:rsidR="000512AD" w:rsidRPr="00124960">
        <w:rPr>
          <w:rFonts w:asciiTheme="minorEastAsia" w:eastAsiaTheme="minorEastAsia" w:hAnsiTheme="minorEastAsia" w:hint="eastAsia"/>
          <w:sz w:val="28"/>
          <w:szCs w:val="28"/>
        </w:rPr>
        <w:t>认真落实劳动防护制度，为所有作业人员配备必要的安全防护用品（劳保用品、药品等），并按要求正确</w:t>
      </w:r>
      <w:r w:rsidR="00143B6C">
        <w:rPr>
          <w:rFonts w:asciiTheme="minorEastAsia" w:eastAsiaTheme="minorEastAsia" w:hAnsiTheme="minorEastAsia" w:hint="eastAsia"/>
          <w:sz w:val="28"/>
          <w:szCs w:val="28"/>
        </w:rPr>
        <w:t>穿</w:t>
      </w:r>
      <w:r w:rsidR="000512AD" w:rsidRPr="00124960">
        <w:rPr>
          <w:rFonts w:asciiTheme="minorEastAsia" w:eastAsiaTheme="minorEastAsia" w:hAnsiTheme="minorEastAsia" w:hint="eastAsia"/>
          <w:sz w:val="28"/>
          <w:szCs w:val="28"/>
        </w:rPr>
        <w:t>戴和使用。</w:t>
      </w:r>
    </w:p>
    <w:p w:rsidR="00693B51"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九</w:t>
      </w:r>
      <w:r w:rsidR="00370C23" w:rsidRPr="00124960">
        <w:rPr>
          <w:rFonts w:asciiTheme="minorEastAsia" w:eastAsiaTheme="minorEastAsia" w:hAnsiTheme="minorEastAsia" w:hint="eastAsia"/>
          <w:sz w:val="28"/>
          <w:szCs w:val="28"/>
        </w:rPr>
        <w:t>、</w:t>
      </w:r>
      <w:r w:rsidR="00AC00C5" w:rsidRPr="00124960">
        <w:rPr>
          <w:rFonts w:asciiTheme="minorEastAsia" w:eastAsiaTheme="minorEastAsia" w:hAnsiTheme="minorEastAsia" w:hint="eastAsia"/>
          <w:sz w:val="28"/>
          <w:szCs w:val="28"/>
        </w:rPr>
        <w:t>严格落实施工企业的</w:t>
      </w:r>
      <w:r w:rsidR="00370C23" w:rsidRPr="00124960">
        <w:rPr>
          <w:rFonts w:asciiTheme="minorEastAsia" w:eastAsiaTheme="minorEastAsia" w:hAnsiTheme="minorEastAsia" w:hint="eastAsia"/>
          <w:sz w:val="28"/>
          <w:szCs w:val="28"/>
        </w:rPr>
        <w:t>安全生产现场管理，做好安全生产检查工作。比如做好工棚住所</w:t>
      </w:r>
      <w:r w:rsidR="00AC00C5" w:rsidRPr="00124960">
        <w:rPr>
          <w:rFonts w:asciiTheme="minorEastAsia" w:eastAsiaTheme="minorEastAsia" w:hAnsiTheme="minorEastAsia" w:hint="eastAsia"/>
          <w:sz w:val="28"/>
          <w:szCs w:val="28"/>
        </w:rPr>
        <w:t>、</w:t>
      </w:r>
      <w:r w:rsidR="00370C23" w:rsidRPr="00124960">
        <w:rPr>
          <w:rFonts w:asciiTheme="minorEastAsia" w:eastAsiaTheme="minorEastAsia" w:hAnsiTheme="minorEastAsia" w:hint="eastAsia"/>
          <w:sz w:val="28"/>
          <w:szCs w:val="28"/>
        </w:rPr>
        <w:t>作业区域、警示牌、机械设备、车辆、集材道开设等生产生活设施设备以及从业人员的作业施工、思想动态、生活饮食等方面的检查，及时发现安全隐患问题</w:t>
      </w:r>
      <w:r w:rsidR="00AC00C5" w:rsidRPr="00124960">
        <w:rPr>
          <w:rFonts w:asciiTheme="minorEastAsia" w:eastAsiaTheme="minorEastAsia" w:hAnsiTheme="minorEastAsia" w:hint="eastAsia"/>
          <w:sz w:val="28"/>
          <w:szCs w:val="28"/>
        </w:rPr>
        <w:t>。</w:t>
      </w:r>
      <w:r w:rsidR="00370C23" w:rsidRPr="00124960">
        <w:rPr>
          <w:rFonts w:asciiTheme="minorEastAsia" w:eastAsiaTheme="minorEastAsia" w:hAnsiTheme="minorEastAsia" w:hint="eastAsia"/>
          <w:sz w:val="28"/>
          <w:szCs w:val="28"/>
        </w:rPr>
        <w:t>建立安全生产检查台账，对查出的安全隐患，落实整改内容、整改措施、整改时限、整改人员，按时完成整改。</w:t>
      </w:r>
    </w:p>
    <w:p w:rsidR="00693B51" w:rsidRPr="00124960" w:rsidRDefault="00124960" w:rsidP="00124960">
      <w:pPr>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370C23" w:rsidRPr="00124960">
        <w:rPr>
          <w:rFonts w:asciiTheme="minorEastAsia" w:eastAsiaTheme="minorEastAsia" w:hAnsiTheme="minorEastAsia" w:hint="eastAsia"/>
          <w:sz w:val="28"/>
          <w:szCs w:val="28"/>
        </w:rPr>
        <w:t>、</w:t>
      </w:r>
      <w:r w:rsidR="00AC00C5" w:rsidRPr="00124960">
        <w:rPr>
          <w:rFonts w:asciiTheme="minorEastAsia" w:eastAsiaTheme="minorEastAsia" w:hAnsiTheme="minorEastAsia" w:hint="eastAsia"/>
          <w:sz w:val="28"/>
          <w:szCs w:val="28"/>
        </w:rPr>
        <w:t>严格落实施工企业的</w:t>
      </w:r>
      <w:r w:rsidR="00370C23" w:rsidRPr="00124960">
        <w:rPr>
          <w:rFonts w:asciiTheme="minorEastAsia" w:eastAsiaTheme="minorEastAsia" w:hAnsiTheme="minorEastAsia" w:hint="eastAsia"/>
          <w:sz w:val="28"/>
          <w:szCs w:val="28"/>
        </w:rPr>
        <w:t>生活设施管理。工棚搭建要远离沟谷、陡坡、悬崖、大树等危险地带，选择在地势平缓、开阔通风、地质稳定，无洪水、泥石流、滑坡、滚石、塌陷等安全隐患的地方；工棚四周要开设好合格的防火隔离带，厨房与作业场所不能混搭，汽油、农药、除草剂等危险物品要单独放置、妥善保管；注意用电安全，不私拉乱接电线；工棚要配置治疗蛇毒、蜂毒、中暑、腹泻、发烧、外伤等基本药品，以备急用；要求工人饮用卫生干净的开水，不食用腐坏变质的食品，不捕食野生动物，不烧蜂采蛹，不采食野菜、野菌、野果、草药等物品，防止食物中毒；禁止工人下河、湖、水库游泳戏水；山洪暴涨时不涉险开车或步行过河。</w:t>
      </w:r>
    </w:p>
    <w:p w:rsidR="00693B51" w:rsidRPr="00124960" w:rsidRDefault="00370C23" w:rsidP="00124960">
      <w:pPr>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一</w:t>
      </w:r>
      <w:r w:rsidRPr="00124960">
        <w:rPr>
          <w:rFonts w:asciiTheme="minorEastAsia" w:eastAsiaTheme="minorEastAsia" w:hAnsiTheme="minorEastAsia" w:hint="eastAsia"/>
          <w:sz w:val="28"/>
          <w:szCs w:val="28"/>
        </w:rPr>
        <w:t>、</w:t>
      </w:r>
      <w:r w:rsidR="000466A9" w:rsidRPr="00124960">
        <w:rPr>
          <w:rFonts w:asciiTheme="minorEastAsia" w:eastAsiaTheme="minorEastAsia" w:hAnsiTheme="minorEastAsia" w:hint="eastAsia"/>
          <w:sz w:val="28"/>
          <w:szCs w:val="28"/>
        </w:rPr>
        <w:t>严格落实施工企业的</w:t>
      </w:r>
      <w:r w:rsidRPr="00124960">
        <w:rPr>
          <w:rFonts w:asciiTheme="minorEastAsia" w:eastAsiaTheme="minorEastAsia" w:hAnsiTheme="minorEastAsia" w:hint="eastAsia"/>
          <w:sz w:val="28"/>
          <w:szCs w:val="28"/>
        </w:rPr>
        <w:t>防灾减灾管理。遇暴雨、台风、雷电等灾害性天气，必须停止一切野外作业，作业人员全部撤离至安全地域，禁止</w:t>
      </w:r>
      <w:r w:rsidRPr="00124960">
        <w:rPr>
          <w:rFonts w:asciiTheme="minorEastAsia" w:eastAsiaTheme="minorEastAsia" w:hAnsiTheme="minorEastAsia" w:hint="eastAsia"/>
          <w:sz w:val="28"/>
          <w:szCs w:val="28"/>
        </w:rPr>
        <w:lastRenderedPageBreak/>
        <w:t>在树下躲雨、拨打手机以防雷击。同时，对集材道进行安全检查，以避免塌方或泥石流灾害；及时将山上的伐倒木造材并运出伐区，以免造成他人人身或财产损害；暑天作业要避开午间高温时段，预防工人中暑事故发生；在陡坡、高边坡、滚石易发区等危险地段施工，要安排专人看守盯防，并采取其他必要措施，确保安全；在公路、乡村道路沿线施工的，</w:t>
      </w:r>
      <w:r w:rsidR="00C95C1F" w:rsidRPr="00124960">
        <w:rPr>
          <w:rFonts w:asciiTheme="minorEastAsia" w:eastAsiaTheme="minorEastAsia" w:hAnsiTheme="minorEastAsia" w:hint="eastAsia"/>
          <w:sz w:val="28"/>
          <w:szCs w:val="28"/>
        </w:rPr>
        <w:t>作业前</w:t>
      </w:r>
      <w:r w:rsidR="000466A9" w:rsidRPr="00124960">
        <w:rPr>
          <w:rFonts w:asciiTheme="minorEastAsia" w:eastAsiaTheme="minorEastAsia" w:hAnsiTheme="minorEastAsia" w:hint="eastAsia"/>
          <w:sz w:val="28"/>
          <w:szCs w:val="28"/>
        </w:rPr>
        <w:t>必须与交通</w:t>
      </w:r>
      <w:r w:rsidR="00C95C1F" w:rsidRPr="00124960">
        <w:rPr>
          <w:rFonts w:asciiTheme="minorEastAsia" w:eastAsiaTheme="minorEastAsia" w:hAnsiTheme="minorEastAsia" w:hint="eastAsia"/>
          <w:sz w:val="28"/>
          <w:szCs w:val="28"/>
        </w:rPr>
        <w:t>管理部门协调封闭公路，并</w:t>
      </w:r>
      <w:r w:rsidRPr="00124960">
        <w:rPr>
          <w:rFonts w:asciiTheme="minorEastAsia" w:eastAsiaTheme="minorEastAsia" w:hAnsiTheme="minorEastAsia" w:hint="eastAsia"/>
          <w:sz w:val="28"/>
          <w:szCs w:val="28"/>
        </w:rPr>
        <w:t>做好警示标志</w:t>
      </w:r>
      <w:r w:rsidR="000466A9" w:rsidRPr="00124960">
        <w:rPr>
          <w:rFonts w:asciiTheme="minorEastAsia" w:eastAsiaTheme="minorEastAsia" w:hAnsiTheme="minorEastAsia" w:hint="eastAsia"/>
          <w:sz w:val="28"/>
          <w:szCs w:val="28"/>
        </w:rPr>
        <w:t>和</w:t>
      </w:r>
      <w:r w:rsidRPr="00124960">
        <w:rPr>
          <w:rFonts w:asciiTheme="minorEastAsia" w:eastAsiaTheme="minorEastAsia" w:hAnsiTheme="minorEastAsia" w:hint="eastAsia"/>
          <w:sz w:val="28"/>
          <w:szCs w:val="28"/>
        </w:rPr>
        <w:t>设置岗哨，及时清除伐倒木、枝叶、土石，以免妨碍公路通行；林区内驾驶车辆预防塌方滚石等危险，严禁人货混装及酒后、超速、超载等违章驾驶行为，确保交通安全；遵守野外用火规定，生活用火做到人离火灭，防止火灾发生；发生火灾要科学避险并立即报告，不要盲目组织从业人员冒险扑救；要求从业人员遵守当地村规民俗，不偷盗、不毁坏村民财物，不参与黄、赌、毒，不酗酒滋事；讲究环境卫生，不乱扔乱倒垃圾，不污染饮用水源；严格执行疫情防控制度，发现疫情，及时报告。</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二</w:t>
      </w:r>
      <w:r w:rsidRPr="00124960">
        <w:rPr>
          <w:rFonts w:asciiTheme="minorEastAsia" w:eastAsiaTheme="minorEastAsia" w:hAnsiTheme="minorEastAsia" w:hint="eastAsia"/>
          <w:sz w:val="28"/>
          <w:szCs w:val="28"/>
        </w:rPr>
        <w:t>、</w:t>
      </w:r>
      <w:r w:rsidR="00C95C1F" w:rsidRPr="00124960">
        <w:rPr>
          <w:rFonts w:asciiTheme="minorEastAsia" w:eastAsiaTheme="minorEastAsia" w:hAnsiTheme="minorEastAsia" w:hint="eastAsia"/>
          <w:sz w:val="28"/>
          <w:szCs w:val="28"/>
        </w:rPr>
        <w:t>严格落实施工企业的</w:t>
      </w:r>
      <w:r w:rsidRPr="00124960">
        <w:rPr>
          <w:rFonts w:asciiTheme="minorEastAsia" w:eastAsiaTheme="minorEastAsia" w:hAnsiTheme="minorEastAsia" w:hint="eastAsia"/>
          <w:sz w:val="28"/>
          <w:szCs w:val="28"/>
        </w:rPr>
        <w:t>电力设施安全防护</w:t>
      </w:r>
      <w:r w:rsidR="00C95C1F" w:rsidRPr="00124960">
        <w:rPr>
          <w:rFonts w:asciiTheme="minorEastAsia" w:eastAsiaTheme="minorEastAsia" w:hAnsiTheme="minorEastAsia" w:hint="eastAsia"/>
          <w:sz w:val="28"/>
          <w:szCs w:val="28"/>
        </w:rPr>
        <w:t>工作</w:t>
      </w:r>
      <w:r w:rsidR="000A1DB1" w:rsidRPr="00124960">
        <w:rPr>
          <w:rFonts w:asciiTheme="minorEastAsia" w:eastAsiaTheme="minorEastAsia" w:hAnsiTheme="minorEastAsia" w:hint="eastAsia"/>
          <w:sz w:val="28"/>
          <w:szCs w:val="28"/>
        </w:rPr>
        <w:t>，施工作业前应核实周边有无电力线路。</w:t>
      </w:r>
      <w:r w:rsidR="00C95C1F" w:rsidRPr="00124960">
        <w:rPr>
          <w:rFonts w:asciiTheme="minorEastAsia" w:eastAsiaTheme="minorEastAsia" w:hAnsiTheme="minorEastAsia" w:hint="eastAsia"/>
          <w:sz w:val="28"/>
          <w:szCs w:val="28"/>
        </w:rPr>
        <w:t>在电力设施沿线施工的，作业前必须与电力部门协调，采取施工期间停电等措施。</w:t>
      </w:r>
      <w:r w:rsidRPr="00124960">
        <w:rPr>
          <w:rFonts w:asciiTheme="minorEastAsia" w:eastAsiaTheme="minorEastAsia" w:hAnsiTheme="minorEastAsia" w:hint="eastAsia"/>
          <w:sz w:val="28"/>
          <w:szCs w:val="28"/>
        </w:rPr>
        <w:t>在线路保护区范围内施工作业应做好防护措施，在线路保护区范围内砍伐时应注意控制树木倒伏方向，应往导线侧相反方向倒伏；特别注意树木倒伏后是否会压倒更靠近导线的树木，导致线路跳闸及人员事故；应避开在电力线路保护区范围内开展大型机械施工，如钩机进山开路、抓机装运木材等，避免挖断杆塔接地或机械臂升高与导线安全距离不足导致线路跳闸及人员事故；为防止倒下的树木掉落在导线上或与带电导线安全距离不足，应设法在树的重心以上系好牵引绳，并用牵引绳将其拉向与导线相反的方向；牵引绳应有足够的长度，以免拉绳人员被掉落的树枝砸伤。造成电力线路故障、事故和生命财产损失的，由本公司</w:t>
      </w:r>
      <w:r w:rsidR="00C95C1F" w:rsidRPr="00124960">
        <w:rPr>
          <w:rFonts w:asciiTheme="minorEastAsia" w:eastAsiaTheme="minorEastAsia" w:hAnsiTheme="minorEastAsia" w:hint="eastAsia"/>
          <w:sz w:val="28"/>
          <w:szCs w:val="28"/>
        </w:rPr>
        <w:t>（人）</w:t>
      </w:r>
      <w:r w:rsidRPr="00124960">
        <w:rPr>
          <w:rFonts w:asciiTheme="minorEastAsia" w:eastAsiaTheme="minorEastAsia" w:hAnsiTheme="minorEastAsia" w:hint="eastAsia"/>
          <w:sz w:val="28"/>
          <w:szCs w:val="28"/>
        </w:rPr>
        <w:t>承担全部法律责任并赔偿一切损失。</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三</w:t>
      </w:r>
      <w:r w:rsidRPr="00124960">
        <w:rPr>
          <w:rFonts w:asciiTheme="minorEastAsia" w:eastAsiaTheme="minorEastAsia" w:hAnsiTheme="minorEastAsia" w:hint="eastAsia"/>
          <w:sz w:val="28"/>
          <w:szCs w:val="28"/>
        </w:rPr>
        <w:t>、</w:t>
      </w:r>
      <w:r w:rsidR="000A1DB1" w:rsidRPr="00124960">
        <w:rPr>
          <w:rFonts w:asciiTheme="minorEastAsia" w:eastAsiaTheme="minorEastAsia" w:hAnsiTheme="minorEastAsia" w:hint="eastAsia"/>
          <w:sz w:val="28"/>
          <w:szCs w:val="28"/>
        </w:rPr>
        <w:t>严格落实施工企业</w:t>
      </w:r>
      <w:r w:rsidRPr="00124960">
        <w:rPr>
          <w:rFonts w:asciiTheme="minorEastAsia" w:eastAsiaTheme="minorEastAsia" w:hAnsiTheme="minorEastAsia" w:hint="eastAsia"/>
          <w:sz w:val="28"/>
          <w:szCs w:val="28"/>
        </w:rPr>
        <w:t>建立并完善应急救援预案和防灾减灾管理制度。制定具有针对性、实用性的事故应急救援预案并定期组织演练，配备必要的应急救援器材；发生事故果断处置，防止事态扩大和蔓延，并按程</w:t>
      </w:r>
      <w:r w:rsidRPr="00124960">
        <w:rPr>
          <w:rFonts w:asciiTheme="minorEastAsia" w:eastAsiaTheme="minorEastAsia" w:hAnsiTheme="minorEastAsia" w:hint="eastAsia"/>
          <w:sz w:val="28"/>
          <w:szCs w:val="28"/>
        </w:rPr>
        <w:lastRenderedPageBreak/>
        <w:t>序及时上报。</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四</w:t>
      </w:r>
      <w:r w:rsidRPr="00124960">
        <w:rPr>
          <w:rFonts w:asciiTheme="minorEastAsia" w:eastAsiaTheme="minorEastAsia" w:hAnsiTheme="minorEastAsia" w:hint="eastAsia"/>
          <w:sz w:val="28"/>
          <w:szCs w:val="28"/>
        </w:rPr>
        <w:t>、依法从事生产经营活动。</w:t>
      </w:r>
      <w:r w:rsidR="000A1DB1" w:rsidRPr="00124960">
        <w:rPr>
          <w:rFonts w:asciiTheme="minorEastAsia" w:eastAsiaTheme="minorEastAsia" w:hAnsiTheme="minorEastAsia" w:hint="eastAsia"/>
          <w:sz w:val="28"/>
          <w:szCs w:val="28"/>
        </w:rPr>
        <w:t>严格落实施工企业</w:t>
      </w:r>
      <w:r w:rsidRPr="00124960">
        <w:rPr>
          <w:rFonts w:asciiTheme="minorEastAsia" w:eastAsiaTheme="minorEastAsia" w:hAnsiTheme="minorEastAsia" w:hint="eastAsia"/>
          <w:sz w:val="28"/>
          <w:szCs w:val="28"/>
        </w:rPr>
        <w:t>按照许可范围使用各类生产生活设备，储存场所设置相应的安全防护设施，并做好安全设施维护保养工作。</w:t>
      </w:r>
    </w:p>
    <w:p w:rsidR="00124960" w:rsidRPr="00124960" w:rsidRDefault="00124960"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十五、严格落实施工企业加强安全生产管理水平，积极推进安全生产标准化管理，逐步建立自我约束、自我完善，持续改进企业的安全生产工作机制，不断提升企业整体安全水平。</w:t>
      </w:r>
    </w:p>
    <w:p w:rsidR="000A1DB1" w:rsidRDefault="000A1DB1"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十</w:t>
      </w:r>
      <w:r w:rsidR="00124960" w:rsidRPr="00124960">
        <w:rPr>
          <w:rFonts w:asciiTheme="minorEastAsia" w:eastAsiaTheme="minorEastAsia" w:hAnsiTheme="minorEastAsia" w:hint="eastAsia"/>
          <w:sz w:val="28"/>
          <w:szCs w:val="28"/>
        </w:rPr>
        <w:t>六</w:t>
      </w:r>
      <w:r w:rsidRPr="00124960">
        <w:rPr>
          <w:rFonts w:asciiTheme="minorEastAsia" w:eastAsiaTheme="minorEastAsia" w:hAnsiTheme="minorEastAsia" w:hint="eastAsia"/>
          <w:sz w:val="28"/>
          <w:szCs w:val="28"/>
        </w:rPr>
        <w:t>、依法承担木材生产销售等生产经营活动过程中发生的一切伤亡事故造成的经济损失。在施工作业前依法为所有从业人员购置足额的雇主责任险与场地责任险，所选保险公司为在三明域内设有理赔服务的机构，确保出险后快速查勘理赔。雇主责任险投保的赔付标准:单人死亡赔偿金不得低于80万元，场地责任险投保的赔付标准:赔偿额不得低于100万元，未按标准足额投保的，禁止施工队进场开展一切林业作业。并承担一切安全事故所造成赔付金额不足的经济赔偿责任。</w:t>
      </w:r>
    </w:p>
    <w:p w:rsidR="00CA7017" w:rsidRDefault="00323763" w:rsidP="00124960">
      <w:pPr>
        <w:widowControl w:val="0"/>
        <w:spacing w:line="500" w:lineRule="exact"/>
        <w:ind w:firstLineChars="200" w:firstLine="560"/>
        <w:jc w:val="both"/>
        <w:rPr>
          <w:rFonts w:asciiTheme="minorEastAsia" w:eastAsiaTheme="minorEastAsia" w:hAnsiTheme="minorEastAsia"/>
          <w:sz w:val="28"/>
          <w:szCs w:val="28"/>
        </w:rPr>
      </w:pPr>
      <w:r w:rsidRPr="00CA7017">
        <w:rPr>
          <w:rFonts w:asciiTheme="minorEastAsia" w:eastAsiaTheme="minorEastAsia" w:hAnsiTheme="minorEastAsia" w:hint="eastAsia"/>
          <w:sz w:val="28"/>
          <w:szCs w:val="28"/>
        </w:rPr>
        <w:t>十七、福建省清流国有林场有权检查</w:t>
      </w:r>
      <w:r w:rsidR="00A56FB0" w:rsidRPr="00124960">
        <w:rPr>
          <w:rFonts w:asciiTheme="minorEastAsia" w:eastAsiaTheme="minorEastAsia" w:hAnsiTheme="minorEastAsia" w:hint="eastAsia"/>
          <w:sz w:val="28"/>
          <w:szCs w:val="28"/>
        </w:rPr>
        <w:t>本公司（人）</w:t>
      </w:r>
      <w:r w:rsidRPr="00CA7017">
        <w:rPr>
          <w:rFonts w:asciiTheme="minorEastAsia" w:eastAsiaTheme="minorEastAsia" w:hAnsiTheme="minorEastAsia" w:hint="eastAsia"/>
          <w:sz w:val="28"/>
          <w:szCs w:val="28"/>
        </w:rPr>
        <w:t>施工队伍在生产施工期间的安全生产工作。</w:t>
      </w:r>
      <w:r w:rsidR="00CA7017" w:rsidRPr="00CA7017">
        <w:rPr>
          <w:rFonts w:asciiTheme="minorEastAsia" w:eastAsiaTheme="minorEastAsia" w:hAnsiTheme="minorEastAsia" w:hint="eastAsia"/>
          <w:sz w:val="28"/>
          <w:szCs w:val="28"/>
        </w:rPr>
        <w:t>如有违反以上承诺，同意福建省清流国有林场对</w:t>
      </w:r>
      <w:r w:rsidR="00A56FB0" w:rsidRPr="00124960">
        <w:rPr>
          <w:rFonts w:asciiTheme="minorEastAsia" w:eastAsiaTheme="minorEastAsia" w:hAnsiTheme="minorEastAsia" w:hint="eastAsia"/>
          <w:sz w:val="28"/>
          <w:szCs w:val="28"/>
        </w:rPr>
        <w:t>本公司（人）</w:t>
      </w:r>
      <w:r w:rsidR="00CA7017" w:rsidRPr="00CA7017">
        <w:rPr>
          <w:rFonts w:asciiTheme="minorEastAsia" w:eastAsiaTheme="minorEastAsia" w:hAnsiTheme="minorEastAsia" w:hint="eastAsia"/>
          <w:sz w:val="28"/>
          <w:szCs w:val="28"/>
        </w:rPr>
        <w:t>作出如下处置：第一次发现责令整改；第二次扣活立木转让履约保证金200元；第三次及以上每次扣500元。</w:t>
      </w:r>
    </w:p>
    <w:p w:rsidR="00693B51" w:rsidRPr="00124960" w:rsidRDefault="00370C23" w:rsidP="00124960">
      <w:pPr>
        <w:widowControl w:val="0"/>
        <w:spacing w:line="500" w:lineRule="exact"/>
        <w:ind w:firstLineChars="200" w:firstLine="560"/>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此承诺书接受企业职工及社会监督，如有违法违规行为，自愿承担相应的法律责任。</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124960" w:rsidP="00124960">
      <w:pPr>
        <w:widowControl w:val="0"/>
        <w:spacing w:line="500" w:lineRule="exact"/>
        <w:ind w:firstLineChars="1478" w:firstLine="413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承诺单位</w:t>
      </w:r>
      <w:r w:rsidR="00370C23" w:rsidRPr="00124960">
        <w:rPr>
          <w:rFonts w:asciiTheme="minorEastAsia" w:eastAsiaTheme="minorEastAsia" w:hAnsiTheme="minorEastAsia" w:hint="eastAsia"/>
          <w:sz w:val="28"/>
          <w:szCs w:val="28"/>
        </w:rPr>
        <w:t>：</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124960" w:rsidP="00124960">
      <w:pPr>
        <w:widowControl w:val="0"/>
        <w:spacing w:line="500" w:lineRule="exact"/>
        <w:ind w:firstLineChars="1478" w:firstLine="413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法定代表人</w:t>
      </w:r>
      <w:r w:rsidR="00370C23" w:rsidRPr="00124960">
        <w:rPr>
          <w:rFonts w:asciiTheme="minorEastAsia" w:eastAsiaTheme="minorEastAsia" w:hAnsiTheme="minorEastAsia" w:hint="eastAsia"/>
          <w:sz w:val="28"/>
          <w:szCs w:val="28"/>
        </w:rPr>
        <w:t>：</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124960" w:rsidP="00124960">
      <w:pPr>
        <w:widowControl w:val="0"/>
        <w:spacing w:line="500" w:lineRule="exact"/>
        <w:ind w:firstLineChars="1478" w:firstLine="413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承诺</w:t>
      </w:r>
      <w:r w:rsidR="00370C23" w:rsidRPr="00124960">
        <w:rPr>
          <w:rFonts w:asciiTheme="minorEastAsia" w:eastAsiaTheme="minorEastAsia" w:hAnsiTheme="minorEastAsia" w:hint="eastAsia"/>
          <w:sz w:val="28"/>
          <w:szCs w:val="28"/>
        </w:rPr>
        <w:t>单位安全生产负责人：</w:t>
      </w:r>
    </w:p>
    <w:p w:rsidR="00693B51" w:rsidRPr="00124960" w:rsidRDefault="00693B51" w:rsidP="00124960">
      <w:pPr>
        <w:widowControl w:val="0"/>
        <w:spacing w:line="500" w:lineRule="exact"/>
        <w:ind w:firstLineChars="200" w:firstLine="560"/>
        <w:jc w:val="both"/>
        <w:rPr>
          <w:rFonts w:asciiTheme="minorEastAsia" w:eastAsiaTheme="minorEastAsia" w:hAnsiTheme="minorEastAsia"/>
          <w:sz w:val="28"/>
          <w:szCs w:val="28"/>
        </w:rPr>
      </w:pPr>
    </w:p>
    <w:p w:rsidR="00693B51" w:rsidRPr="00124960" w:rsidRDefault="00370C23" w:rsidP="00124960">
      <w:pPr>
        <w:widowControl w:val="0"/>
        <w:spacing w:line="500" w:lineRule="exact"/>
        <w:ind w:firstLineChars="1928" w:firstLine="5398"/>
        <w:jc w:val="both"/>
        <w:rPr>
          <w:rFonts w:asciiTheme="minorEastAsia" w:eastAsiaTheme="minorEastAsia" w:hAnsiTheme="minorEastAsia"/>
          <w:sz w:val="28"/>
          <w:szCs w:val="28"/>
        </w:rPr>
      </w:pPr>
      <w:r w:rsidRPr="00124960">
        <w:rPr>
          <w:rFonts w:asciiTheme="minorEastAsia" w:eastAsiaTheme="minorEastAsia" w:hAnsiTheme="minorEastAsia" w:hint="eastAsia"/>
          <w:sz w:val="28"/>
          <w:szCs w:val="28"/>
        </w:rPr>
        <w:t>年  月  日</w:t>
      </w:r>
    </w:p>
    <w:sectPr w:rsidR="00693B51" w:rsidRPr="00124960" w:rsidSect="00693B51">
      <w:footerReference w:type="even" r:id="rId7"/>
      <w:footerReference w:type="default" r:id="rId8"/>
      <w:pgSz w:w="11906" w:h="16838"/>
      <w:pgMar w:top="1418" w:right="1440" w:bottom="1418" w:left="144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6B1" w:rsidRDefault="006B16B1">
      <w:pPr>
        <w:spacing w:line="240" w:lineRule="auto"/>
      </w:pPr>
      <w:r>
        <w:separator/>
      </w:r>
    </w:p>
  </w:endnote>
  <w:endnote w:type="continuationSeparator" w:id="0">
    <w:p w:rsidR="006B16B1" w:rsidRDefault="006B16B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B51" w:rsidRDefault="006012DB">
    <w:pPr>
      <w:pStyle w:val="a5"/>
      <w:framePr w:wrap="around" w:vAnchor="text" w:hAnchor="margin" w:xAlign="center" w:y="1"/>
      <w:rPr>
        <w:rStyle w:val="a7"/>
      </w:rPr>
    </w:pPr>
    <w:r>
      <w:rPr>
        <w:rStyle w:val="a7"/>
      </w:rPr>
      <w:fldChar w:fldCharType="begin"/>
    </w:r>
    <w:r w:rsidR="00370C23">
      <w:rPr>
        <w:rStyle w:val="a7"/>
      </w:rPr>
      <w:instrText xml:space="preserve">PAGE  </w:instrText>
    </w:r>
    <w:r>
      <w:rPr>
        <w:rStyle w:val="a7"/>
      </w:rPr>
      <w:fldChar w:fldCharType="end"/>
    </w:r>
  </w:p>
  <w:p w:rsidR="00693B51" w:rsidRDefault="00693B5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B51" w:rsidRDefault="006012DB">
    <w:pPr>
      <w:pStyle w:val="a5"/>
      <w:framePr w:wrap="around" w:vAnchor="text" w:hAnchor="margin" w:xAlign="center" w:y="1"/>
      <w:rPr>
        <w:rStyle w:val="a7"/>
      </w:rPr>
    </w:pPr>
    <w:r>
      <w:rPr>
        <w:rStyle w:val="a7"/>
      </w:rPr>
      <w:fldChar w:fldCharType="begin"/>
    </w:r>
    <w:r w:rsidR="00370C23">
      <w:rPr>
        <w:rStyle w:val="a7"/>
      </w:rPr>
      <w:instrText xml:space="preserve">PAGE  </w:instrText>
    </w:r>
    <w:r>
      <w:rPr>
        <w:rStyle w:val="a7"/>
      </w:rPr>
      <w:fldChar w:fldCharType="separate"/>
    </w:r>
    <w:r w:rsidR="00F32245">
      <w:rPr>
        <w:rStyle w:val="a7"/>
        <w:noProof/>
      </w:rPr>
      <w:t>2</w:t>
    </w:r>
    <w:r>
      <w:rPr>
        <w:rStyle w:val="a7"/>
      </w:rPr>
      <w:fldChar w:fldCharType="end"/>
    </w:r>
  </w:p>
  <w:p w:rsidR="00693B51" w:rsidRDefault="00693B5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6B1" w:rsidRDefault="006B16B1">
      <w:pPr>
        <w:spacing w:line="240" w:lineRule="auto"/>
      </w:pPr>
      <w:r>
        <w:separator/>
      </w:r>
    </w:p>
  </w:footnote>
  <w:footnote w:type="continuationSeparator" w:id="0">
    <w:p w:rsidR="006B16B1" w:rsidRDefault="006B16B1">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05"/>
  <w:drawingGridVerticalSpacing w:val="156"/>
  <w:displayHorizontalDrawingGridEvery w:val="2"/>
  <w:displayVerticalDrawingGridEvery w:val="2"/>
  <w:characterSpacingControl w:val="compressPunctuation"/>
  <w:noLineBreaksAfter w:lang="zh-CN" w:val="$([{£¥·‘“〈《「『【〔〖〝﹙﹛﹝＄（．［｛￡￥"/>
  <w:noLineBreaksBefore w:lang="zh-CN" w:val="!%),.:;&gt;?]}¢¨°·ˇˉ―‖’”…‰′″›℃∶、。〃〉》」』】〕〗〞︶︺︾﹀﹄﹚﹜﹞！＂％＇），．：；？］｀｜｝～￠"/>
  <w:hdrShapeDefaults>
    <o:shapedefaults v:ext="edit" spidmax="317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66FE"/>
    <w:rsid w:val="00007B8D"/>
    <w:rsid w:val="00017988"/>
    <w:rsid w:val="00037D61"/>
    <w:rsid w:val="000466A9"/>
    <w:rsid w:val="000512AD"/>
    <w:rsid w:val="00061978"/>
    <w:rsid w:val="0007332C"/>
    <w:rsid w:val="0009690E"/>
    <w:rsid w:val="000975A0"/>
    <w:rsid w:val="000A1DB1"/>
    <w:rsid w:val="000A345C"/>
    <w:rsid w:val="000C0B17"/>
    <w:rsid w:val="000C1074"/>
    <w:rsid w:val="000C301B"/>
    <w:rsid w:val="000C4C75"/>
    <w:rsid w:val="000C6A37"/>
    <w:rsid w:val="000E5E6E"/>
    <w:rsid w:val="000F58BE"/>
    <w:rsid w:val="00103EE0"/>
    <w:rsid w:val="00104437"/>
    <w:rsid w:val="00111852"/>
    <w:rsid w:val="00116373"/>
    <w:rsid w:val="00121725"/>
    <w:rsid w:val="001233BB"/>
    <w:rsid w:val="0012488C"/>
    <w:rsid w:val="00124960"/>
    <w:rsid w:val="001417ED"/>
    <w:rsid w:val="00143B6C"/>
    <w:rsid w:val="00146F6B"/>
    <w:rsid w:val="001865A3"/>
    <w:rsid w:val="001A2E2F"/>
    <w:rsid w:val="001A63FD"/>
    <w:rsid w:val="001B1C4E"/>
    <w:rsid w:val="001C0630"/>
    <w:rsid w:val="001D312E"/>
    <w:rsid w:val="001E1DBB"/>
    <w:rsid w:val="001E2591"/>
    <w:rsid w:val="001F577B"/>
    <w:rsid w:val="0020261A"/>
    <w:rsid w:val="002027C0"/>
    <w:rsid w:val="00246E67"/>
    <w:rsid w:val="00260124"/>
    <w:rsid w:val="002658AE"/>
    <w:rsid w:val="00266D2E"/>
    <w:rsid w:val="00286B83"/>
    <w:rsid w:val="002A50BD"/>
    <w:rsid w:val="002B5082"/>
    <w:rsid w:val="002D77AF"/>
    <w:rsid w:val="002E2605"/>
    <w:rsid w:val="002F53F2"/>
    <w:rsid w:val="00300997"/>
    <w:rsid w:val="003015C0"/>
    <w:rsid w:val="00302016"/>
    <w:rsid w:val="003164BE"/>
    <w:rsid w:val="00323763"/>
    <w:rsid w:val="00335152"/>
    <w:rsid w:val="003420A1"/>
    <w:rsid w:val="00370C23"/>
    <w:rsid w:val="00375075"/>
    <w:rsid w:val="00376DB6"/>
    <w:rsid w:val="00377505"/>
    <w:rsid w:val="003805DD"/>
    <w:rsid w:val="00382A3E"/>
    <w:rsid w:val="003B234A"/>
    <w:rsid w:val="003D5D85"/>
    <w:rsid w:val="003E4F1E"/>
    <w:rsid w:val="003F3363"/>
    <w:rsid w:val="00407330"/>
    <w:rsid w:val="00411A64"/>
    <w:rsid w:val="00414283"/>
    <w:rsid w:val="0044006D"/>
    <w:rsid w:val="00444160"/>
    <w:rsid w:val="00451718"/>
    <w:rsid w:val="004658C3"/>
    <w:rsid w:val="00483876"/>
    <w:rsid w:val="00483A5C"/>
    <w:rsid w:val="004849E6"/>
    <w:rsid w:val="00485B0C"/>
    <w:rsid w:val="00487BF3"/>
    <w:rsid w:val="0049716F"/>
    <w:rsid w:val="004A039C"/>
    <w:rsid w:val="004A645A"/>
    <w:rsid w:val="004C19B2"/>
    <w:rsid w:val="004D738B"/>
    <w:rsid w:val="004E3ABC"/>
    <w:rsid w:val="004E59E7"/>
    <w:rsid w:val="004F08BF"/>
    <w:rsid w:val="005032A1"/>
    <w:rsid w:val="00520803"/>
    <w:rsid w:val="00521762"/>
    <w:rsid w:val="00530136"/>
    <w:rsid w:val="00535E91"/>
    <w:rsid w:val="005421F1"/>
    <w:rsid w:val="005525F6"/>
    <w:rsid w:val="00554CF8"/>
    <w:rsid w:val="005567EC"/>
    <w:rsid w:val="00563D6F"/>
    <w:rsid w:val="0056569E"/>
    <w:rsid w:val="00571DAA"/>
    <w:rsid w:val="00577FEA"/>
    <w:rsid w:val="0059296F"/>
    <w:rsid w:val="005A42D3"/>
    <w:rsid w:val="005B28DC"/>
    <w:rsid w:val="005B727C"/>
    <w:rsid w:val="005C3436"/>
    <w:rsid w:val="005D6CBF"/>
    <w:rsid w:val="006012DB"/>
    <w:rsid w:val="006040AF"/>
    <w:rsid w:val="00617D21"/>
    <w:rsid w:val="00627686"/>
    <w:rsid w:val="0063560C"/>
    <w:rsid w:val="00647227"/>
    <w:rsid w:val="006563C9"/>
    <w:rsid w:val="00686006"/>
    <w:rsid w:val="006869CE"/>
    <w:rsid w:val="00693B51"/>
    <w:rsid w:val="006A2C3A"/>
    <w:rsid w:val="006B16B1"/>
    <w:rsid w:val="006C102D"/>
    <w:rsid w:val="006E0248"/>
    <w:rsid w:val="006E231F"/>
    <w:rsid w:val="006F6073"/>
    <w:rsid w:val="00702EB8"/>
    <w:rsid w:val="007039D9"/>
    <w:rsid w:val="00722E65"/>
    <w:rsid w:val="00734E6F"/>
    <w:rsid w:val="00746167"/>
    <w:rsid w:val="00762F84"/>
    <w:rsid w:val="007809D7"/>
    <w:rsid w:val="007838F3"/>
    <w:rsid w:val="00787472"/>
    <w:rsid w:val="00796EF3"/>
    <w:rsid w:val="007B5D9D"/>
    <w:rsid w:val="007E3851"/>
    <w:rsid w:val="00802B4C"/>
    <w:rsid w:val="00806B96"/>
    <w:rsid w:val="00823684"/>
    <w:rsid w:val="00836B53"/>
    <w:rsid w:val="00842E85"/>
    <w:rsid w:val="00853E36"/>
    <w:rsid w:val="00864FFB"/>
    <w:rsid w:val="008803E0"/>
    <w:rsid w:val="00881CD8"/>
    <w:rsid w:val="00891AC9"/>
    <w:rsid w:val="008A4046"/>
    <w:rsid w:val="008A44AE"/>
    <w:rsid w:val="008A5928"/>
    <w:rsid w:val="008B0BEA"/>
    <w:rsid w:val="008C5649"/>
    <w:rsid w:val="00904869"/>
    <w:rsid w:val="00911FC1"/>
    <w:rsid w:val="00922C8E"/>
    <w:rsid w:val="00932BD7"/>
    <w:rsid w:val="0095059D"/>
    <w:rsid w:val="009649E1"/>
    <w:rsid w:val="0099120E"/>
    <w:rsid w:val="00993C8A"/>
    <w:rsid w:val="009B0BF0"/>
    <w:rsid w:val="009C3DA1"/>
    <w:rsid w:val="009D4E8E"/>
    <w:rsid w:val="009E67C3"/>
    <w:rsid w:val="009F3B57"/>
    <w:rsid w:val="00A00C85"/>
    <w:rsid w:val="00A01465"/>
    <w:rsid w:val="00A128B7"/>
    <w:rsid w:val="00A14ACD"/>
    <w:rsid w:val="00A1526E"/>
    <w:rsid w:val="00A15EAA"/>
    <w:rsid w:val="00A16017"/>
    <w:rsid w:val="00A5110A"/>
    <w:rsid w:val="00A53940"/>
    <w:rsid w:val="00A55FC4"/>
    <w:rsid w:val="00A56FB0"/>
    <w:rsid w:val="00A603D9"/>
    <w:rsid w:val="00A647BE"/>
    <w:rsid w:val="00A672D8"/>
    <w:rsid w:val="00A7529A"/>
    <w:rsid w:val="00A8156D"/>
    <w:rsid w:val="00A823B8"/>
    <w:rsid w:val="00A83D42"/>
    <w:rsid w:val="00A96726"/>
    <w:rsid w:val="00AB669A"/>
    <w:rsid w:val="00AC00C5"/>
    <w:rsid w:val="00AD741D"/>
    <w:rsid w:val="00AE5BEF"/>
    <w:rsid w:val="00B17894"/>
    <w:rsid w:val="00B21E0A"/>
    <w:rsid w:val="00B26A32"/>
    <w:rsid w:val="00B30F74"/>
    <w:rsid w:val="00B46832"/>
    <w:rsid w:val="00B47FC1"/>
    <w:rsid w:val="00B52373"/>
    <w:rsid w:val="00B56C8E"/>
    <w:rsid w:val="00B60202"/>
    <w:rsid w:val="00B644D6"/>
    <w:rsid w:val="00B7526B"/>
    <w:rsid w:val="00B80CCD"/>
    <w:rsid w:val="00B83ACC"/>
    <w:rsid w:val="00B90D02"/>
    <w:rsid w:val="00B90EA7"/>
    <w:rsid w:val="00BA1B22"/>
    <w:rsid w:val="00BB5224"/>
    <w:rsid w:val="00BC64B7"/>
    <w:rsid w:val="00BD2805"/>
    <w:rsid w:val="00BD4DA1"/>
    <w:rsid w:val="00BD7F43"/>
    <w:rsid w:val="00BE0B39"/>
    <w:rsid w:val="00BE2EB1"/>
    <w:rsid w:val="00BE6B87"/>
    <w:rsid w:val="00BF0BA4"/>
    <w:rsid w:val="00C01E81"/>
    <w:rsid w:val="00C06DCD"/>
    <w:rsid w:val="00C07DA6"/>
    <w:rsid w:val="00C133BB"/>
    <w:rsid w:val="00C16F51"/>
    <w:rsid w:val="00C23547"/>
    <w:rsid w:val="00C25318"/>
    <w:rsid w:val="00C4472C"/>
    <w:rsid w:val="00C50E72"/>
    <w:rsid w:val="00C5478C"/>
    <w:rsid w:val="00C56344"/>
    <w:rsid w:val="00C67F7D"/>
    <w:rsid w:val="00C7517A"/>
    <w:rsid w:val="00C956EF"/>
    <w:rsid w:val="00C95C1F"/>
    <w:rsid w:val="00CA1621"/>
    <w:rsid w:val="00CA4182"/>
    <w:rsid w:val="00CA62F4"/>
    <w:rsid w:val="00CA7017"/>
    <w:rsid w:val="00CC1D79"/>
    <w:rsid w:val="00D30B09"/>
    <w:rsid w:val="00D43A38"/>
    <w:rsid w:val="00D56D37"/>
    <w:rsid w:val="00D73EDE"/>
    <w:rsid w:val="00D80CB2"/>
    <w:rsid w:val="00DA2175"/>
    <w:rsid w:val="00DA4FCD"/>
    <w:rsid w:val="00DB7096"/>
    <w:rsid w:val="00DC66FE"/>
    <w:rsid w:val="00DE7055"/>
    <w:rsid w:val="00DF61C6"/>
    <w:rsid w:val="00DF7F1C"/>
    <w:rsid w:val="00E065B7"/>
    <w:rsid w:val="00E1286D"/>
    <w:rsid w:val="00E14CA1"/>
    <w:rsid w:val="00E16ABA"/>
    <w:rsid w:val="00E23683"/>
    <w:rsid w:val="00E3455D"/>
    <w:rsid w:val="00E37BF0"/>
    <w:rsid w:val="00E550F6"/>
    <w:rsid w:val="00E71BB0"/>
    <w:rsid w:val="00E9018E"/>
    <w:rsid w:val="00E93B50"/>
    <w:rsid w:val="00E94029"/>
    <w:rsid w:val="00EA4DEB"/>
    <w:rsid w:val="00EE6ABD"/>
    <w:rsid w:val="00EF2BA4"/>
    <w:rsid w:val="00F01D26"/>
    <w:rsid w:val="00F060DA"/>
    <w:rsid w:val="00F17534"/>
    <w:rsid w:val="00F25C28"/>
    <w:rsid w:val="00F32245"/>
    <w:rsid w:val="00F4395A"/>
    <w:rsid w:val="00F45145"/>
    <w:rsid w:val="00F74ABD"/>
    <w:rsid w:val="00F9099F"/>
    <w:rsid w:val="00F93CED"/>
    <w:rsid w:val="00F95B8A"/>
    <w:rsid w:val="00FA1DEF"/>
    <w:rsid w:val="00FA51D8"/>
    <w:rsid w:val="00FE19F9"/>
    <w:rsid w:val="00FF0E67"/>
    <w:rsid w:val="00FF377D"/>
    <w:rsid w:val="00FF680C"/>
    <w:rsid w:val="0105431F"/>
    <w:rsid w:val="2A1D10BD"/>
    <w:rsid w:val="334B230B"/>
    <w:rsid w:val="37797567"/>
    <w:rsid w:val="50F533D6"/>
    <w:rsid w:val="69E14D0F"/>
    <w:rsid w:val="7E9D1CE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lsdException w:name="Body Text Indent" w:semiHidden="0"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B51"/>
    <w:pPr>
      <w:spacing w:line="560" w:lineRule="exact"/>
      <w:ind w:firstLine="641"/>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rsid w:val="00693B51"/>
    <w:pPr>
      <w:widowControl w:val="0"/>
      <w:spacing w:line="240" w:lineRule="auto"/>
      <w:ind w:firstLineChars="400" w:firstLine="1418"/>
      <w:jc w:val="both"/>
    </w:pPr>
    <w:rPr>
      <w:b/>
      <w:sz w:val="36"/>
      <w:szCs w:val="24"/>
    </w:rPr>
  </w:style>
  <w:style w:type="paragraph" w:styleId="a4">
    <w:name w:val="Balloon Text"/>
    <w:basedOn w:val="a"/>
    <w:link w:val="Char0"/>
    <w:uiPriority w:val="99"/>
    <w:semiHidden/>
    <w:rsid w:val="00693B51"/>
    <w:rPr>
      <w:sz w:val="18"/>
      <w:szCs w:val="18"/>
    </w:rPr>
  </w:style>
  <w:style w:type="paragraph" w:styleId="a5">
    <w:name w:val="footer"/>
    <w:basedOn w:val="a"/>
    <w:link w:val="Char1"/>
    <w:uiPriority w:val="99"/>
    <w:qFormat/>
    <w:rsid w:val="00693B51"/>
    <w:pPr>
      <w:tabs>
        <w:tab w:val="center" w:pos="4153"/>
        <w:tab w:val="right" w:pos="8306"/>
      </w:tabs>
      <w:snapToGrid w:val="0"/>
      <w:spacing w:line="240" w:lineRule="atLeast"/>
    </w:pPr>
    <w:rPr>
      <w:sz w:val="18"/>
      <w:szCs w:val="18"/>
    </w:rPr>
  </w:style>
  <w:style w:type="paragraph" w:styleId="a6">
    <w:name w:val="header"/>
    <w:basedOn w:val="a"/>
    <w:link w:val="Char2"/>
    <w:uiPriority w:val="99"/>
    <w:qFormat/>
    <w:rsid w:val="00693B51"/>
    <w:pPr>
      <w:pBdr>
        <w:bottom w:val="single" w:sz="6" w:space="1" w:color="auto"/>
      </w:pBdr>
      <w:tabs>
        <w:tab w:val="center" w:pos="4153"/>
        <w:tab w:val="right" w:pos="8306"/>
      </w:tabs>
      <w:snapToGrid w:val="0"/>
      <w:spacing w:line="240" w:lineRule="atLeast"/>
      <w:jc w:val="center"/>
    </w:pPr>
    <w:rPr>
      <w:sz w:val="18"/>
      <w:szCs w:val="18"/>
    </w:rPr>
  </w:style>
  <w:style w:type="character" w:styleId="a7">
    <w:name w:val="page number"/>
    <w:basedOn w:val="a0"/>
    <w:uiPriority w:val="99"/>
    <w:qFormat/>
    <w:rsid w:val="00693B51"/>
    <w:rPr>
      <w:rFonts w:cs="Times New Roman"/>
    </w:rPr>
  </w:style>
  <w:style w:type="character" w:customStyle="1" w:styleId="Char">
    <w:name w:val="正文文本缩进 Char"/>
    <w:basedOn w:val="a0"/>
    <w:link w:val="a3"/>
    <w:uiPriority w:val="99"/>
    <w:qFormat/>
    <w:locked/>
    <w:rsid w:val="00693B51"/>
    <w:rPr>
      <w:rFonts w:ascii="Calibri" w:eastAsia="宋体" w:hAnsi="Calibri" w:cs="Times New Roman"/>
      <w:b/>
      <w:sz w:val="24"/>
      <w:szCs w:val="24"/>
    </w:rPr>
  </w:style>
  <w:style w:type="character" w:customStyle="1" w:styleId="Char1">
    <w:name w:val="页脚 Char"/>
    <w:basedOn w:val="a0"/>
    <w:link w:val="a5"/>
    <w:uiPriority w:val="99"/>
    <w:qFormat/>
    <w:locked/>
    <w:rsid w:val="00693B51"/>
    <w:rPr>
      <w:rFonts w:cs="Times New Roman"/>
      <w:sz w:val="18"/>
      <w:szCs w:val="18"/>
    </w:rPr>
  </w:style>
  <w:style w:type="character" w:customStyle="1" w:styleId="Char2">
    <w:name w:val="页眉 Char"/>
    <w:basedOn w:val="a0"/>
    <w:link w:val="a6"/>
    <w:uiPriority w:val="99"/>
    <w:qFormat/>
    <w:locked/>
    <w:rsid w:val="00693B51"/>
    <w:rPr>
      <w:rFonts w:cs="Times New Roman"/>
      <w:sz w:val="18"/>
      <w:szCs w:val="18"/>
    </w:rPr>
  </w:style>
  <w:style w:type="paragraph" w:styleId="a8">
    <w:name w:val="List Paragraph"/>
    <w:basedOn w:val="a"/>
    <w:uiPriority w:val="99"/>
    <w:qFormat/>
    <w:rsid w:val="00693B51"/>
    <w:pPr>
      <w:ind w:firstLineChars="200" w:firstLine="420"/>
    </w:pPr>
  </w:style>
  <w:style w:type="character" w:customStyle="1" w:styleId="Char0">
    <w:name w:val="批注框文本 Char"/>
    <w:basedOn w:val="a0"/>
    <w:link w:val="a4"/>
    <w:uiPriority w:val="99"/>
    <w:semiHidden/>
    <w:qFormat/>
    <w:locked/>
    <w:rsid w:val="00693B51"/>
    <w:rPr>
      <w:rFonts w:cs="Times New Roman"/>
      <w:sz w:val="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666C41-AD70-47AB-9770-E3C715738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492</TotalTime>
  <Pages>4</Pages>
  <Words>465</Words>
  <Characters>2652</Characters>
  <Application>Microsoft Office Word</Application>
  <DocSecurity>0</DocSecurity>
  <Lines>22</Lines>
  <Paragraphs>6</Paragraphs>
  <ScaleCrop>false</ScaleCrop>
  <Company/>
  <LinksUpToDate>false</LinksUpToDate>
  <CharactersWithSpaces>3111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安全生产管理承诺书</dc:title>
  <dc:creator>lenovo</dc:creator>
  <cp:lastModifiedBy>Administrator</cp:lastModifiedBy>
  <cp:revision>45</cp:revision>
  <cp:lastPrinted>2025-01-02T00:30:00Z</cp:lastPrinted>
  <dcterms:created xsi:type="dcterms:W3CDTF">2022-12-08T07:20:00Z</dcterms:created>
  <dcterms:modified xsi:type="dcterms:W3CDTF">2026-09-10T11:14:00Z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92EA865C50004EBF8834FD7CFE54FDFF</vt:lpwstr>
  </property>
  <property fmtid="{D5CDD505-2E9C-101B-9397-08002B2CF9AE}" pid="4" name="KSOTemplateDocerSaveRecord">
    <vt:lpwstr>eyJoZGlkIjoiODYyMjlmMTEyNmRkYzFkYmM0ZDBlYTU3NGU2NDAzNDQiLCJ1c2VySWQiOiI4NTI0MTkwMjcifQ==</vt:lpwstr>
  </property>
</Properties>
</file>