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988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0"/>
        <w:jc w:val="center"/>
        <w:rPr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  <w:t>田源乡2025年法治政府建设工作报告</w:t>
      </w:r>
    </w:p>
    <w:p w14:paraId="2029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2025年，在县委、县政府正确领导和县委依法治县委员会统筹指导下，田源乡坚持以习近平新时代中国特色社会主义思想为指导，深入学习贯彻党的二十大及</w:t>
      </w:r>
      <w:bookmarkStart w:id="0" w:name="_GoBack"/>
      <w:bookmarkEnd w:id="0"/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二十届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历次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全会精神，全面落实《法治政府建设实施纲要（2021-2025年）》《中央全面依法治国委员会关于进一步加强市县法治建设的意见》《法治清流建设规划（2021—2025年）》及省市法治建设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一规划两方案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，紧扣县委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三争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行动和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四领一促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要求，将法治政府建设与乡域发展各项工作深度融合，以党建引领法治建设走深走实，为田源乡高质量发展超越筑牢坚实法治根基。根据清委法办〔2026〕1号文件要求，现将我乡2025年度法治政府建设工作情况报告如下：</w:t>
      </w:r>
    </w:p>
    <w:p w14:paraId="6505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一、2025年推进法治政府建设的主要举措和成效</w:t>
      </w:r>
    </w:p>
    <w:p w14:paraId="07EE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（一）强化理论武装，夯实法治建设思想根基</w:t>
      </w:r>
    </w:p>
    <w:p w14:paraId="2F50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抓实核心理论学习。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普法和依法治理工作纳入乡党委、政府年度重点工作部署，把习近平法治思想和《宪法》学习纳入党委理论中心组核心学习计划，全年组织党委理论中心组专题学习12次、专题研讨4次，实现领导干部法治学习常态化。将习近平法治思想纳入党员干部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知行课堂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授课内容，组织乡、村两级干部开展法治专题培训4期，覆盖干部200余人次，实现乡、村干部法治学习全覆盖，不断提升干部法治思维和依法执政能力。</w:t>
      </w:r>
    </w:p>
    <w:p w14:paraId="2A2E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筑牢全员学法基础。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立干部常态化学法机制，通过线上学法平台、线下集中授课、案例研讨等方式，组织干部学习乡村治理、行政执法、民生保障等领域法律法规，推动干部将法治理念融入日常工作，形成办事依法、遇事找法、解决问题用法、化解矛盾靠法的工作自觉。</w:t>
      </w:r>
    </w:p>
    <w:p w14:paraId="2398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（二）创新普法宣传，培育全民法治素养氛围</w:t>
      </w:r>
    </w:p>
    <w:p w14:paraId="309CB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紧扣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八五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普法规划要求，立足田源乡实际，围绕维护社会稳定大局，构建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多方联动、全域覆盖、精准施策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的普法宣传体系。</w:t>
      </w:r>
    </w:p>
    <w:p w14:paraId="6E5C9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一是整合宣传力量</w:t>
      </w: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联合共青团、妇联、民政等部门，充分发挥46名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法律明白人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、20名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法治带头人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、乡贤及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蒲公英志愿者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作用，形成上下联动、齐抓共管的普法工作格局。</w:t>
      </w:r>
    </w:p>
    <w:p w14:paraId="45C7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二是丰富宣传形式</w:t>
      </w: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结合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三八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妇女节、民法典宣传月、宪法宣传周等重要节点，开展主题普法活动16场，同步开展法律进企业、法律进校园、法律进乡村等常态化普法活动，组织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法律明白人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参与普法宣传并对村级人民调解员开展专项法律培训，让法治知识走进田间地头、企业校园。</w:t>
      </w:r>
    </w:p>
    <w:p w14:paraId="6D98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三是强化宣传实效</w:t>
      </w: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2025年以来，全乡共张贴法治宣传标语380余条，发放各类宣传资料2260余份，开展普法宣讲覆盖群众2500余人次，依托新时代文明实践所（站）推动法治宣传与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近邻恳谈会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村民说事日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深度融合，切实培育群众自觉守法的良好氛围。</w:t>
      </w:r>
    </w:p>
    <w:p w14:paraId="4BC1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（三）夯实基层基础，激活法治治理基层动能</w:t>
      </w:r>
    </w:p>
    <w:p w14:paraId="59F4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建强法治工作队伍。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规范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法律明白人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法治带头人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培育管理机制，全年开展业务培训4次，重点提升基层法治工作者矛盾调解、普法宣传、法律服务等实操能力。配齐配强乡司法所、综治中心工作力量，明确各村法治工作联络员，构建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乡有专业队伍、村有骨干力量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的基层法治工作体系。</w:t>
      </w:r>
    </w:p>
    <w:p w14:paraId="2080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完善法律服务体系。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完成乡公共法律服务站规范化建设，上墙《清流县公共法律服务事项清单》，整合法律顾问、调解员、法律服务志愿者等资源，为群众提供一站式法律咨询、纠纷调解、法律援助等服务。推进村级法律服务点全覆盖，打通法治服务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最后一公里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，全年为群众提供各类法律服务100余次。</w:t>
      </w:r>
    </w:p>
    <w:p w14:paraId="6519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（四）规范行政行为，提升依法行政实践效能</w:t>
      </w:r>
    </w:p>
    <w:p w14:paraId="6671C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健全依法决策机制。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实行政府法律顾问制度，聘请专业律师担任乡政府法律顾问，明确法律顾问作为依法决策、科学决策的法律参谋定位，保证其在推进依法行政中发挥核心作用。严格落实重大行政决策程序，修订乡政府工作规则，全年召开重大行政决策相关会议8次，邀请法律顾问参与项目审核、合同审查、重大决策合法性审查等工作30余次，确保行政决策于法有据、程序合规。</w:t>
      </w:r>
    </w:p>
    <w:p w14:paraId="2287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规范行政执法行为。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全面应用行政执法监督平台，对安全生产、生态环保、乡村治理等重点领域执法行为实施全过程线上监督，严格落实行政执法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三项制度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。全年开展专项执法检查20次，发现并整改问题39处，执法文书规范率、执法程序合规率均达100%，切实提升执法精细化、规范化水平。</w:t>
      </w:r>
    </w:p>
    <w:p w14:paraId="3E3D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深化矛盾纠纷化解。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依托综治中心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全科式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服务，健全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党建引领+法律明白人参与+网格治理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多元调解模式，推广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积分制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法治化乡村治理模式，相关经验入选县级基层治理案例汇编。全年排查化解各类矛盾纠纷80余起，化解率达98%以上，实现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小事不出村、大事不出乡、矛盾不上交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BE86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优化法治营商环境。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建立企业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法治体检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常态化机制，为新签约的6家企业（含1家台资企业）提供法律政策咨询、合同风险防控、权益保障等专属服务。完善涉企行政执法检查协调备案制度，避免多头检查、重复检查，切实减轻企业负担，为企业发展营造稳定、公平、透明的法治化营商环境。</w:t>
      </w:r>
    </w:p>
    <w:p w14:paraId="1CE3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二、2025年推进法治政府建设存在的不足和原因</w:t>
      </w:r>
    </w:p>
    <w:p w14:paraId="4599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（一）部分干部法治履职能力有待提升</w:t>
      </w:r>
    </w:p>
    <w:p w14:paraId="42BC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分干部对习近平法治思想的学习不够深入系统，法治思维树得不牢，运用法治方式解决复杂问题、处理矛盾纠纷的能力不足，在实际工作中仍存在重行政手段、轻法律手段的现象。原因主要是干部学法用法的主动性和自觉性不足，法治培训多以理论授课为主，案例教学、实操演练等针对性培训较少，学用结合不够紧密。</w:t>
      </w:r>
    </w:p>
    <w:p w14:paraId="17AA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（二）法治宣传精准性和创新性不足</w:t>
      </w:r>
    </w:p>
    <w:p w14:paraId="3549A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治宣传形式仍以张贴标语、发放资料、集中宣讲等传统方式为主，线上普法、沉浸式普法等创新形式运用不足，对青少年、企业经营主体、老年群体等不同群体的精准普法力度不够，普法内容与群众生产生活、企业经营发展的实际需求结合不紧密。原因主要是基层普法工作力量有限，专业普法人才缺乏，普法工作经费保障不足，难以开展多样化、个性化的普法宣传活动。</w:t>
      </w:r>
    </w:p>
    <w:p w14:paraId="1AE6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（三）基层执法和法治服务保障薄弱</w:t>
      </w:r>
    </w:p>
    <w:p w14:paraId="4C95F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基层执法力量不足，乡综合行政执法队伍专业人员配备较少，部分执法人员缺乏系统的法律知识和执法技能培训，难以完全适应行政执法权下放后的工作需求；执法专业装备、办公设备配备不到位，信息化执法水平较低。同时，村级法律服务点虽实现全覆盖，但服务能力较弱，难以满足群众日益增长的法律服务需求。原因主要是县级层面对乡镇执法力量的编制、经费保障倾斜不足，乡镇自身财政能力有限，难以有效保障执法和法治服务工作的开展。</w:t>
      </w:r>
    </w:p>
    <w:p w14:paraId="5FE9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（四）部门联动普法治理机制不够健全</w:t>
      </w:r>
    </w:p>
    <w:p w14:paraId="7CA4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部门在普法宣传、法治治理工作中存在各自为政的现象，共青团、妇联、民政等部门与司法所、综治中心的联动协作不够紧密，未能形成工作合力，法治建设工作的系统性、整体性不足。原因主要是缺乏常态化的联动协调机制，工作部署、任务落实、考核评价未形成一体化推进格局。</w:t>
      </w:r>
    </w:p>
    <w:p w14:paraId="5CA9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主要负责人履行推进法治建设第一责任人职责有关情况</w:t>
      </w:r>
    </w:p>
    <w:p w14:paraId="49C2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2025年，田源乡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负责人严格落实《法治政府建设与责任落实督察工作规定》，切实扛起推进法治建设第一责任人职责，将法治政府建设摆在乡政府工作的突出位置，做到重要工作亲自部署、重大问题亲自过问、重点环节亲自协调、重要任务亲自督办。</w:t>
      </w:r>
    </w:p>
    <w:p w14:paraId="73285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部署法治建设工作。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将法治政府建设纳入乡政府年度工作计划和发展总体规划，与经济社会发展各项工作同部署、同推进、同考核、同落实，全年召开党委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扩大会议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研究法治建设工作4次，解决法治建设中的重难点问题6个，明确工作目标、任务分工和时间节点，确保法治建设工作有序推进。</w:t>
      </w:r>
    </w:p>
    <w:p w14:paraId="0BB73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带头学法守法用法。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要负责人带头参加党委理论中心组法治学习和各类法治培训，带头学习习近平法治思想、《宪法》《民法典》等法律法规，全年带头讲法治党课2次，以身作则树立领导干部尊法学法守法用法的标杆。在重大决策、重点工作推进中，始终坚持依法办事，主动听取法律顾问意见，确保行政行为合法合规。</w:t>
      </w:r>
    </w:p>
    <w:p w14:paraId="71502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压实法治建设责任。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建立健全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主要负责人负总责、班子成员一岗双责、各部门具体落实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法治建设责任体系，将法治建设工作任务分解到各班子成员、各部门和各村，明确工作责任人和完成时限。定期开展法治建设工作督查，对工作落实不力的部门和个人进行约谈提醒，切实推动各项工作落地见效。</w:t>
      </w:r>
    </w:p>
    <w:p w14:paraId="3494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自觉接受各类监督。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带头维护司法权威，严格执行领导干部不得干预司法活动、插手具体案件处理的相关制度，全乡未出现以言代法、以权压法、徇私枉法等情况。自觉接受党内监督、人大监督、司法监督、社会监督和群众监督，通过政府公开栏、村级公示栏等渠道公开政务信息和法治建设工作进展，及时回应群众关切，全年公开相关信息50余条，回应群众监督意见8条。</w:t>
      </w:r>
    </w:p>
    <w:p w14:paraId="5248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四、2026年推进法治政府建设的主要安排</w:t>
      </w:r>
    </w:p>
    <w:p w14:paraId="5A8A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2026年，田源乡将以提升法治政府建设质效为核心，针对存在的问题补齐短板、强化弱项，持续推动法治政府建设与乡域发展深度融合，为田源乡高质量发展提供更加强有力的法治保障。</w:t>
      </w:r>
    </w:p>
    <w:p w14:paraId="067C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（一）深化法治理论学习，提升干部法治履职能力</w:t>
      </w:r>
    </w:p>
    <w:p w14:paraId="70D1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制定年度法治学习计划，持续将习近平法治思想和《宪法》等法律法规纳入党委理论中心组学习和干部教育培训核心内容，创新学习形式，增加案例教学、实操演练、现场观摩等培训比重，全年组织乡、村两级干部法治培训不少于4次，开展干部年度法治测试，确保合格率100%。建立干部学法用法考核机制，将考核结果与干部实绩评价、选拔任用挂钩，倒逼干部提升法治思维和依法履职能力。</w:t>
      </w:r>
    </w:p>
    <w:p w14:paraId="26B5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（二）创新普法宣传模式，提升精准普法实效</w:t>
      </w:r>
    </w:p>
    <w:p w14:paraId="4D33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持续深化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八五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普法规划实施，健全部门联动普法机制，整合团委、妇联、民政、学校、企业等各方力量，构建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大普法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工作格局。创新普法宣传形式，打造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线上+线下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普法矩阵，线上利用微信公众号、视频号等平台推送法治知识、典型案例，线下打造法治文化广场、法治宣传栏等法治文化阵地，开展沉浸式、互动式普法活动。针对不同群体开展精准普法，围绕青少年、企业经营主体、老年群体等重点人群，定制普法内容和宣传方式，全年开展主题普法活动不少于10场，张贴宣传标语不少于200条，发放宣传资料不少于1500份，持续提升群众法治知晓率和认同感。</w:t>
      </w:r>
    </w:p>
    <w:p w14:paraId="6541F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（三）规范行政决策执法，提升依法行政水平</w:t>
      </w:r>
    </w:p>
    <w:p w14:paraId="3499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一步完善政府法律顾问制度，扩大法律顾问参与行政决策、行政执法、矛盾调解等工作的覆盖面，切实发挥法律参谋作用。严格执行重大行政决策程序，健全公众参与、专家论证、合法性审查、集体讨论决定的决策机制，确保行政决策科学合法。深化行政执法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三项制度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落实，全面应用行政执法监督平台，加强对执法人员的专业培训，全年开展执法业务培训不少于4次，配齐配强执法专业装备，提升信息化执法水平，规范执法行为。</w:t>
      </w:r>
    </w:p>
    <w:p w14:paraId="718CC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（四）夯实基层法治基础，提升基层治理效能</w:t>
      </w:r>
    </w:p>
    <w:p w14:paraId="2ACAE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实施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法律明白人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培育提升工程，全年开展业务培训不少于4次，选拔培养一批骨干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法律明白人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，提升基层法治工作队伍能力。提质升级乡、村两级公共法律服务平台，完善村级法律服务点运行机制，开展法律顾问进村入企常态化服务，全年为群众和企业提供法律服务不少于120次。深化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一站式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矛盾纠纷化解中心建设，探索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访调诉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对接机制，健全多元矛盾纠纷化解体系，提升矛盾纠纷化解效率和质量。推广法治化乡村治理模式，培育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法治示范村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星级文明户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，推动法治、自治、德治深度融合。</w:t>
      </w:r>
    </w:p>
    <w:p w14:paraId="3A10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（五）优化法治化营商环境，护航企业高质量发展</w:t>
      </w:r>
    </w:p>
    <w:p w14:paraId="3A73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对接落实县级优化营商环境条例，持续深化企业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法治体检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常态化机制，为辖区企业提供全流程、全方位的法律服务，重点解决企业合同风险、劳务纠纷、权益保障等问题。完善涉企行政执法检查协调备案制度，推行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综合查一次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模式，最大限度减少对企业生产经营的干扰。建立涉企纠纷快速化解机制，开通企业纠纷化解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绿色通道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，及时化解涉企矛盾纠纷，保障企业合法权益，为企业发展营造更优的法治化营商环境。</w:t>
      </w:r>
    </w:p>
    <w:p w14:paraId="3B3E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五、其他需要报告的情况</w:t>
      </w:r>
    </w:p>
    <w:p w14:paraId="401C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为进一步推动县域法治政府建设提质增效，结合田源乡法治建设工作实际，提出以下全面依法治县重点工作建议：</w:t>
      </w:r>
    </w:p>
    <w:p w14:paraId="47F0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加大乡镇综合行政执法改革保障力度。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议县级层面进一步明晰县乡执法边界，出台乡镇综合行政执法工作指导细则，加强对乡镇执法人员的系统性业务培训和现场指导。在人员编制、执法装备、工作经费上对乡镇予以倾斜，确保基层接得住、管得好下放的行政执法权。</w:t>
      </w:r>
    </w:p>
    <w:p w14:paraId="093B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深化县域</w:t>
      </w: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一站式</w:t>
      </w: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矛盾纠纷化解体系建设。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建议县级建立统筹协调机制，整合政法、信访、司法、市场监管等部门资源，构建线上线下融合的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大调解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格局，实现数据共享、力量共用、工作联动，提升县域矛盾纠纷化解整体效能。</w:t>
      </w:r>
    </w:p>
    <w:p w14:paraId="41AE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强化法治建设数字化支撑。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建议县级统筹推进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智慧法治</w:t>
      </w:r>
      <w:r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建设，打通各部门数据壁垒，推广行政执法、法律服务、矛盾调解等智能化应用平台，利用大数据预警社会风险、辅助行政决策，提升县域法治建设信息化、智能化水平。</w:t>
      </w:r>
    </w:p>
    <w:p w14:paraId="4480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健全法治建设考核评价机制。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建议县级优化依法治县考核指标体系，增加群众满意度、法治实践成效、基层治理效能等指标权重，强化考核结果与干部实绩评价、选拔任用的挂钩力度，树立重视法治、崇尚法治的鲜明导向。</w:t>
      </w:r>
    </w:p>
    <w:p w14:paraId="00DD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五是</w:t>
      </w:r>
      <w:r>
        <w:rPr>
          <w:rFonts w:hint="default" w:ascii="仿宋_GB2312" w:hAnsi="none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加强基层法治人才培养引进。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议县级实施县域法治人才振兴计划，通过定向招录、在职培养、购买服务等方式扩充基层法治队伍，建立法治人才激励机制，在职称评定、待遇保障、评优评先等方面予以倾斜，鼓励优秀法治人才向基层流动，解决基层法治人才短缺问题。</w:t>
      </w:r>
    </w:p>
    <w:p w14:paraId="3DB06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1125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none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1787ED3">
      <w:pPr>
        <w:jc w:val="right"/>
        <w:rPr>
          <w:rFonts w:hint="default" w:ascii="仿宋_GB2312" w:hAnsi="仿宋_GB2312" w:eastAsia="仿宋_GB2312" w:cs="仿宋_GB2312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  <w:lang w:val="en-US" w:eastAsia="zh-CN"/>
        </w:rPr>
        <w:t>田源乡人民政府</w:t>
      </w:r>
    </w:p>
    <w:p w14:paraId="6444E0F0">
      <w:pPr>
        <w:jc w:val="right"/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  <w:lang w:val="en-US" w:eastAsia="zh-CN"/>
        </w:rPr>
        <w:t>2026年2月11日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756290-3D34-4C8E-9BCC-354A9FF412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3F4B2C5-FEDF-41D8-AA92-CCC7AD4B64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CDC470-8E86-49E1-AB85-4DBDC6689050}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4C3D329-F1E6-4BA8-9FF3-636620763A9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039564D-33DF-47D8-B3E1-83F840BA03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4264"/>
    <w:rsid w:val="0FD15D73"/>
    <w:rsid w:val="23143A7F"/>
    <w:rsid w:val="3C2D23B6"/>
    <w:rsid w:val="510A120A"/>
    <w:rsid w:val="52873D72"/>
    <w:rsid w:val="584A45DA"/>
    <w:rsid w:val="5E7C4C38"/>
    <w:rsid w:val="6384758F"/>
    <w:rsid w:val="67185FD7"/>
    <w:rsid w:val="67544264"/>
    <w:rsid w:val="73925BAA"/>
    <w:rsid w:val="7A34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5226</Words>
  <Characters>5313</Characters>
  <Lines>0</Lines>
  <Paragraphs>0</Paragraphs>
  <TotalTime>61</TotalTime>
  <ScaleCrop>false</ScaleCrop>
  <LinksUpToDate>false</LinksUpToDate>
  <CharactersWithSpaces>5313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2025-12-22T06:52:00Z</dcterms:created>
  <dc:creator>cherish</dc:creator>
  <cp:lastModifiedBy>从零开始灬</cp:lastModifiedBy>
  <dcterms:modified xsi:type="dcterms:W3CDTF">2026-02-13T01:14:47Z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D344AA595CAC45D19AD2F1C139AC3E03_13</vt:lpwstr>
  </property>
  <property fmtid="{D5CDD505-2E9C-101B-9397-08002B2CF9AE}" pid="4" name="KSOTemplateDocerSaveRecord">
    <vt:lpwstr>eyJoZGlkIjoiMjA2ZTY5MjA2N2MzZGY0NzM0ZDRkYmE3YzdhYTBjMDIiLCJ1c2VySWQiOiIzNTIwOTQyOTUifQ==</vt:lpwstr>
  </property>
</Properties>
</file>